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A6401" w14:textId="77777777" w:rsidR="003F6327" w:rsidRDefault="003F6327" w:rsidP="004745AB">
      <w:pPr>
        <w:rPr>
          <w:rFonts w:ascii="Arial" w:hAnsi="Arial" w:cs="Arial"/>
          <w:b/>
          <w:bCs/>
        </w:rPr>
      </w:pPr>
    </w:p>
    <w:p w14:paraId="3E0E9692" w14:textId="34504887" w:rsidR="003F6327" w:rsidRDefault="003F6327" w:rsidP="003F6327">
      <w:pPr>
        <w:jc w:val="center"/>
        <w:rPr>
          <w:rFonts w:ascii="Arial" w:hAnsi="Arial" w:cs="Arial"/>
          <w:b/>
          <w:bCs/>
        </w:rPr>
      </w:pPr>
      <w:r>
        <w:rPr>
          <w:rFonts w:ascii="Arial" w:hAnsi="Arial" w:cs="Arial"/>
          <w:b/>
          <w:bCs/>
        </w:rPr>
        <w:t>Major Risk - Services Contract</w:t>
      </w:r>
    </w:p>
    <w:p w14:paraId="03EAE053" w14:textId="77777777" w:rsidR="003F6327" w:rsidRDefault="003F6327" w:rsidP="003F6327">
      <w:pPr>
        <w:rPr>
          <w:rFonts w:ascii="Arial" w:hAnsi="Arial" w:cs="Arial"/>
          <w:b/>
          <w:bCs/>
        </w:rPr>
      </w:pPr>
    </w:p>
    <w:p w14:paraId="09D1D152" w14:textId="6944B373" w:rsidR="008E1B21" w:rsidRPr="00676313" w:rsidRDefault="008E1B21" w:rsidP="003F6327">
      <w:pPr>
        <w:rPr>
          <w:rFonts w:ascii="Arial" w:hAnsi="Arial" w:cs="Arial"/>
          <w:b/>
          <w:bCs/>
          <w:color w:val="000000" w:themeColor="text1"/>
          <w:sz w:val="32"/>
          <w:szCs w:val="32"/>
        </w:rPr>
      </w:pPr>
      <w:r w:rsidRPr="00676313">
        <w:rPr>
          <w:rFonts w:ascii="Arial" w:hAnsi="Arial" w:cs="Arial"/>
          <w:b/>
          <w:bCs/>
          <w:color w:val="000000" w:themeColor="text1"/>
          <w:sz w:val="32"/>
          <w:szCs w:val="32"/>
        </w:rPr>
        <w:t xml:space="preserve">C008PC Body Removal - T&amp;C's </w:t>
      </w:r>
      <w:r w:rsidR="00F111AE" w:rsidRPr="00676313">
        <w:rPr>
          <w:rFonts w:ascii="Arial" w:hAnsi="Arial" w:cs="Arial"/>
          <w:b/>
          <w:bCs/>
          <w:color w:val="000000" w:themeColor="text1"/>
          <w:sz w:val="16"/>
          <w:szCs w:val="16"/>
        </w:rPr>
        <w:t>FINAL</w:t>
      </w:r>
    </w:p>
    <w:p w14:paraId="47513F89" w14:textId="77777777" w:rsidR="003F6327" w:rsidRDefault="003F6327" w:rsidP="003F6327">
      <w:pPr>
        <w:rPr>
          <w:rFonts w:ascii="Arial" w:hAnsi="Arial" w:cs="Arial"/>
          <w:b/>
          <w:bCs/>
        </w:rPr>
      </w:pPr>
    </w:p>
    <w:p w14:paraId="6E472C39" w14:textId="64AC76AA" w:rsidR="003F6327" w:rsidRDefault="003F6327" w:rsidP="003F6327">
      <w:pPr>
        <w:rPr>
          <w:rFonts w:ascii="Arial" w:hAnsi="Arial" w:cs="Arial"/>
          <w:b/>
          <w:bCs/>
        </w:rPr>
      </w:pPr>
      <w:r>
        <w:rPr>
          <w:rFonts w:ascii="Arial" w:hAnsi="Arial" w:cs="Arial"/>
          <w:b/>
          <w:bCs/>
        </w:rPr>
        <w:t>Part 1 – Particulars</w:t>
      </w:r>
    </w:p>
    <w:p w14:paraId="3B786830" w14:textId="77777777" w:rsidR="003F6327" w:rsidRDefault="003F6327" w:rsidP="003F6327">
      <w:pPr>
        <w:rPr>
          <w:rFonts w:ascii="Arial" w:hAnsi="Arial" w:cs="Arial"/>
          <w:b/>
          <w:bCs/>
        </w:rPr>
      </w:pPr>
    </w:p>
    <w:p w14:paraId="1541DF6B" w14:textId="77777777" w:rsidR="003F6327" w:rsidRDefault="003F6327" w:rsidP="003F6327">
      <w:pPr>
        <w:rPr>
          <w:rFonts w:ascii="Arial" w:hAnsi="Arial" w:cs="Arial"/>
          <w:b/>
          <w:bCs/>
        </w:rPr>
      </w:pPr>
      <w:r>
        <w:rPr>
          <w:rFonts w:ascii="Arial" w:hAnsi="Arial" w:cs="Arial"/>
          <w:b/>
          <w:bCs/>
        </w:rPr>
        <w:t>Part 2 – Terms &amp; Conditions</w:t>
      </w:r>
    </w:p>
    <w:p w14:paraId="1B24C784" w14:textId="77777777" w:rsidR="003F6327" w:rsidRDefault="003F6327" w:rsidP="003F6327">
      <w:pPr>
        <w:rPr>
          <w:rFonts w:ascii="Arial" w:hAnsi="Arial" w:cs="Arial"/>
          <w:b/>
          <w:bCs/>
        </w:rPr>
      </w:pPr>
    </w:p>
    <w:p w14:paraId="4882064C" w14:textId="3F3868C0" w:rsidR="00693175" w:rsidRDefault="00693175" w:rsidP="003F6327">
      <w:pPr>
        <w:rPr>
          <w:rFonts w:ascii="Arial" w:hAnsi="Arial" w:cs="Arial"/>
          <w:b/>
          <w:bCs/>
        </w:rPr>
      </w:pPr>
    </w:p>
    <w:p w14:paraId="7217711A" w14:textId="085AED1B" w:rsidR="00693175" w:rsidRDefault="00693175">
      <w:pPr>
        <w:rPr>
          <w:rFonts w:ascii="Arial" w:hAnsi="Arial" w:cs="Arial"/>
          <w:b/>
          <w:bCs/>
          <w:highlight w:val="yellow"/>
        </w:rPr>
      </w:pPr>
      <w:r>
        <w:rPr>
          <w:rFonts w:ascii="Arial" w:hAnsi="Arial" w:cs="Arial"/>
          <w:b/>
          <w:bCs/>
          <w:highlight w:val="yellow"/>
        </w:rPr>
        <w:br w:type="page"/>
      </w:r>
    </w:p>
    <w:p w14:paraId="54E4A7CA" w14:textId="77777777" w:rsidR="00482C48" w:rsidRDefault="00482C48" w:rsidP="00482C48">
      <w:pPr>
        <w:pStyle w:val="Heading1"/>
        <w:tabs>
          <w:tab w:val="left" w:pos="567"/>
        </w:tabs>
        <w:spacing w:beforeLines="200" w:before="480" w:line="280" w:lineRule="atLeast"/>
        <w:ind w:left="567"/>
        <w:contextualSpacing/>
        <w:mirrorIndents/>
        <w:jc w:val="center"/>
        <w:rPr>
          <w:sz w:val="22"/>
        </w:rPr>
      </w:pPr>
    </w:p>
    <w:p w14:paraId="71E3E32B" w14:textId="13E50B06" w:rsidR="00693175" w:rsidRDefault="00693175" w:rsidP="00482C48">
      <w:pPr>
        <w:pStyle w:val="Heading1"/>
        <w:tabs>
          <w:tab w:val="left" w:pos="567"/>
        </w:tabs>
        <w:spacing w:beforeLines="200" w:before="480" w:line="280" w:lineRule="atLeast"/>
        <w:ind w:left="567"/>
        <w:contextualSpacing/>
        <w:mirrorIndents/>
        <w:jc w:val="center"/>
        <w:rPr>
          <w:sz w:val="22"/>
        </w:rPr>
      </w:pPr>
      <w:bookmarkStart w:id="0" w:name="_Toc142054361"/>
      <w:r w:rsidRPr="00482C48">
        <w:rPr>
          <w:sz w:val="22"/>
        </w:rPr>
        <w:t>PART 1 – PARTICULARS</w:t>
      </w:r>
      <w:bookmarkEnd w:id="0"/>
    </w:p>
    <w:p w14:paraId="24BD7959" w14:textId="77777777" w:rsidR="00482C48" w:rsidRPr="00482C48" w:rsidRDefault="00482C48" w:rsidP="00482C48"/>
    <w:tbl>
      <w:tblPr>
        <w:tblStyle w:val="TableGrid"/>
        <w:tblW w:w="9927" w:type="dxa"/>
        <w:jc w:val="center"/>
        <w:tblLayout w:type="fixed"/>
        <w:tblCellMar>
          <w:top w:w="170" w:type="dxa"/>
          <w:bottom w:w="170" w:type="dxa"/>
        </w:tblCellMar>
        <w:tblLook w:val="04A0" w:firstRow="1" w:lastRow="0" w:firstColumn="1" w:lastColumn="0" w:noHBand="0" w:noVBand="1"/>
      </w:tblPr>
      <w:tblGrid>
        <w:gridCol w:w="1838"/>
        <w:gridCol w:w="8089"/>
      </w:tblGrid>
      <w:tr w:rsidR="00D44EDD" w:rsidRPr="008C1F73" w14:paraId="1AC0CFB7" w14:textId="77777777" w:rsidTr="00E01A7E">
        <w:trPr>
          <w:cantSplit/>
          <w:jc w:val="center"/>
        </w:trPr>
        <w:tc>
          <w:tcPr>
            <w:tcW w:w="1838" w:type="dxa"/>
          </w:tcPr>
          <w:p w14:paraId="714B7D93" w14:textId="77777777" w:rsidR="00D44EDD" w:rsidRPr="008C1F73" w:rsidRDefault="00D44EDD" w:rsidP="00E01A7E">
            <w:pPr>
              <w:rPr>
                <w:b/>
                <w:sz w:val="22"/>
                <w:szCs w:val="22"/>
              </w:rPr>
            </w:pPr>
            <w:r w:rsidRPr="008C1F73">
              <w:rPr>
                <w:b/>
                <w:sz w:val="22"/>
                <w:szCs w:val="22"/>
              </w:rPr>
              <w:t>Contract reference</w:t>
            </w:r>
          </w:p>
        </w:tc>
        <w:tc>
          <w:tcPr>
            <w:tcW w:w="8089" w:type="dxa"/>
          </w:tcPr>
          <w:p w14:paraId="781D6536" w14:textId="39D40EEC" w:rsidR="00D44EDD" w:rsidRPr="00366D5A" w:rsidRDefault="00CE3580" w:rsidP="00E01A7E">
            <w:pPr>
              <w:rPr>
                <w:b/>
                <w:bCs/>
                <w:sz w:val="22"/>
                <w:szCs w:val="22"/>
              </w:rPr>
            </w:pPr>
            <w:r w:rsidRPr="00366D5A">
              <w:rPr>
                <w:b/>
                <w:bCs/>
                <w:color w:val="000000" w:themeColor="text1"/>
                <w:sz w:val="22"/>
                <w:szCs w:val="22"/>
              </w:rPr>
              <w:t xml:space="preserve">COO8PC Body Removal </w:t>
            </w:r>
            <w:r w:rsidR="00DB002D" w:rsidRPr="00366D5A">
              <w:rPr>
                <w:b/>
                <w:bCs/>
                <w:color w:val="000000" w:themeColor="text1"/>
                <w:sz w:val="22"/>
                <w:szCs w:val="22"/>
              </w:rPr>
              <w:t xml:space="preserve">Colchester and </w:t>
            </w:r>
            <w:r w:rsidRPr="00366D5A">
              <w:rPr>
                <w:b/>
                <w:bCs/>
                <w:color w:val="000000" w:themeColor="text1"/>
                <w:sz w:val="22"/>
                <w:szCs w:val="22"/>
              </w:rPr>
              <w:t>Tendring</w:t>
            </w:r>
          </w:p>
        </w:tc>
      </w:tr>
      <w:tr w:rsidR="00D44EDD" w:rsidRPr="008C1F73" w14:paraId="739E7465" w14:textId="77777777" w:rsidTr="00E01A7E">
        <w:trPr>
          <w:cantSplit/>
          <w:jc w:val="center"/>
        </w:trPr>
        <w:tc>
          <w:tcPr>
            <w:tcW w:w="1838" w:type="dxa"/>
          </w:tcPr>
          <w:p w14:paraId="71ED6623" w14:textId="77777777" w:rsidR="00D44EDD" w:rsidRPr="008C1F73" w:rsidRDefault="00D44EDD" w:rsidP="00E01A7E">
            <w:pPr>
              <w:rPr>
                <w:b/>
                <w:sz w:val="22"/>
                <w:szCs w:val="22"/>
              </w:rPr>
            </w:pPr>
            <w:r w:rsidRPr="008C1F73">
              <w:rPr>
                <w:b/>
                <w:sz w:val="22"/>
                <w:szCs w:val="22"/>
              </w:rPr>
              <w:t>Date of Agreement</w:t>
            </w:r>
          </w:p>
        </w:tc>
        <w:tc>
          <w:tcPr>
            <w:tcW w:w="8089" w:type="dxa"/>
          </w:tcPr>
          <w:p w14:paraId="3B743192" w14:textId="77777777" w:rsidR="00D44EDD" w:rsidRPr="008C1F73" w:rsidRDefault="00D44EDD" w:rsidP="00E01A7E">
            <w:pPr>
              <w:rPr>
                <w:sz w:val="22"/>
                <w:szCs w:val="22"/>
              </w:rPr>
            </w:pPr>
          </w:p>
        </w:tc>
      </w:tr>
      <w:tr w:rsidR="00D44EDD" w:rsidRPr="008C1F73" w14:paraId="4D1506FB" w14:textId="77777777" w:rsidTr="00E01A7E">
        <w:trPr>
          <w:cantSplit/>
          <w:jc w:val="center"/>
        </w:trPr>
        <w:tc>
          <w:tcPr>
            <w:tcW w:w="9927" w:type="dxa"/>
            <w:gridSpan w:val="2"/>
          </w:tcPr>
          <w:p w14:paraId="20E43609" w14:textId="7E77ADFD" w:rsidR="00D44EDD" w:rsidRPr="008C1F73" w:rsidRDefault="00D44EDD" w:rsidP="00E01A7E">
            <w:pPr>
              <w:rPr>
                <w:sz w:val="22"/>
                <w:szCs w:val="22"/>
              </w:rPr>
            </w:pPr>
            <w:r w:rsidRPr="008C1F73">
              <w:rPr>
                <w:sz w:val="22"/>
                <w:szCs w:val="22"/>
              </w:rPr>
              <w:t xml:space="preserve">This Agreement records the agreement between the </w:t>
            </w:r>
            <w:r w:rsidR="003C0520">
              <w:rPr>
                <w:sz w:val="22"/>
                <w:szCs w:val="22"/>
              </w:rPr>
              <w:t>Authority</w:t>
            </w:r>
            <w:r w:rsidRPr="008C1F73">
              <w:rPr>
                <w:sz w:val="22"/>
                <w:szCs w:val="22"/>
              </w:rPr>
              <w:t xml:space="preserve"> and the </w:t>
            </w:r>
            <w:r w:rsidR="003C0520">
              <w:rPr>
                <w:sz w:val="22"/>
                <w:szCs w:val="22"/>
              </w:rPr>
              <w:t>Contractor</w:t>
            </w:r>
            <w:r w:rsidRPr="008C1F73">
              <w:rPr>
                <w:sz w:val="22"/>
                <w:szCs w:val="22"/>
              </w:rPr>
              <w:t xml:space="preserve"> and comprises:</w:t>
            </w:r>
          </w:p>
          <w:p w14:paraId="6DF9CE1C" w14:textId="77777777" w:rsidR="00D44EDD" w:rsidRPr="008C1F73" w:rsidRDefault="00D44EDD" w:rsidP="00E01A7E">
            <w:pPr>
              <w:rPr>
                <w:sz w:val="22"/>
                <w:szCs w:val="22"/>
              </w:rPr>
            </w:pPr>
          </w:p>
          <w:p w14:paraId="2364F605" w14:textId="77777777" w:rsidR="00D44EDD" w:rsidRPr="008C1F73" w:rsidRDefault="00D44EDD" w:rsidP="00D44EDD">
            <w:pPr>
              <w:pStyle w:val="ListParagraph"/>
              <w:numPr>
                <w:ilvl w:val="0"/>
                <w:numId w:val="2"/>
              </w:numPr>
              <w:tabs>
                <w:tab w:val="left" w:pos="290"/>
              </w:tabs>
              <w:ind w:left="290" w:hanging="284"/>
              <w:rPr>
                <w:rFonts w:ascii="Arial" w:hAnsi="Arial" w:cs="Arial"/>
                <w:sz w:val="22"/>
                <w:szCs w:val="22"/>
              </w:rPr>
            </w:pPr>
            <w:r w:rsidRPr="008C1F73">
              <w:rPr>
                <w:rFonts w:ascii="Arial" w:hAnsi="Arial" w:cs="Arial"/>
                <w:sz w:val="22"/>
                <w:szCs w:val="22"/>
              </w:rPr>
              <w:t xml:space="preserve">This Part 1 – </w:t>
            </w:r>
            <w:r w:rsidRPr="008C1F73">
              <w:rPr>
                <w:rFonts w:ascii="Arial" w:hAnsi="Arial" w:cs="Arial"/>
                <w:b/>
                <w:sz w:val="22"/>
                <w:szCs w:val="22"/>
              </w:rPr>
              <w:t>Particulars</w:t>
            </w:r>
          </w:p>
          <w:p w14:paraId="733EDC61" w14:textId="77777777" w:rsidR="00D44EDD" w:rsidRPr="008C1F73" w:rsidRDefault="00D44EDD" w:rsidP="00E01A7E">
            <w:pPr>
              <w:tabs>
                <w:tab w:val="left" w:pos="290"/>
              </w:tabs>
              <w:ind w:left="290" w:hanging="284"/>
              <w:rPr>
                <w:sz w:val="22"/>
                <w:szCs w:val="22"/>
              </w:rPr>
            </w:pPr>
          </w:p>
          <w:p w14:paraId="0CC5C5FF" w14:textId="77777777" w:rsidR="00FB6BE8" w:rsidRPr="00FB6BE8" w:rsidRDefault="00D44EDD" w:rsidP="00FB6BE8">
            <w:pPr>
              <w:pStyle w:val="ListParagraph"/>
              <w:numPr>
                <w:ilvl w:val="0"/>
                <w:numId w:val="2"/>
              </w:numPr>
              <w:tabs>
                <w:tab w:val="left" w:pos="290"/>
              </w:tabs>
              <w:ind w:left="290" w:hanging="284"/>
              <w:rPr>
                <w:rFonts w:ascii="Arial" w:hAnsi="Arial" w:cs="Arial"/>
                <w:bCs/>
                <w:sz w:val="22"/>
                <w:szCs w:val="22"/>
              </w:rPr>
            </w:pPr>
            <w:r w:rsidRPr="008C1F73">
              <w:rPr>
                <w:rFonts w:ascii="Arial" w:hAnsi="Arial" w:cs="Arial"/>
                <w:sz w:val="22"/>
                <w:szCs w:val="22"/>
              </w:rPr>
              <w:t xml:space="preserve">Part 2 – </w:t>
            </w:r>
            <w:r w:rsidRPr="008C1F73">
              <w:rPr>
                <w:rFonts w:ascii="Arial" w:hAnsi="Arial" w:cs="Arial"/>
                <w:b/>
                <w:sz w:val="22"/>
                <w:szCs w:val="22"/>
              </w:rPr>
              <w:t>Terms and Conditions</w:t>
            </w:r>
            <w:r>
              <w:rPr>
                <w:rFonts w:ascii="Arial" w:hAnsi="Arial" w:cs="Arial"/>
                <w:b/>
                <w:sz w:val="22"/>
                <w:szCs w:val="22"/>
              </w:rPr>
              <w:t xml:space="preserve"> </w:t>
            </w:r>
          </w:p>
          <w:p w14:paraId="1A498B3A" w14:textId="77777777" w:rsidR="00FB6BE8" w:rsidRPr="00FB6BE8" w:rsidRDefault="00FB6BE8" w:rsidP="00FB6BE8">
            <w:pPr>
              <w:pStyle w:val="ListParagraph"/>
              <w:rPr>
                <w:rFonts w:ascii="Arial" w:hAnsi="Arial" w:cs="Arial"/>
                <w:b/>
                <w:bCs/>
              </w:rPr>
            </w:pPr>
          </w:p>
          <w:p w14:paraId="5DE819FF" w14:textId="77777777" w:rsidR="00D44EDD" w:rsidRPr="008C1F73" w:rsidRDefault="00D44EDD" w:rsidP="00D44EDD">
            <w:pPr>
              <w:pStyle w:val="ListParagraph"/>
              <w:numPr>
                <w:ilvl w:val="0"/>
                <w:numId w:val="2"/>
              </w:numPr>
              <w:tabs>
                <w:tab w:val="left" w:pos="290"/>
              </w:tabs>
              <w:ind w:left="290" w:hanging="284"/>
              <w:rPr>
                <w:rFonts w:ascii="Arial" w:hAnsi="Arial" w:cs="Arial"/>
                <w:sz w:val="22"/>
                <w:szCs w:val="22"/>
              </w:rPr>
            </w:pPr>
            <w:r>
              <w:rPr>
                <w:rFonts w:ascii="Arial" w:hAnsi="Arial" w:cs="Arial"/>
                <w:sz w:val="22"/>
                <w:szCs w:val="22"/>
              </w:rPr>
              <w:t xml:space="preserve">the </w:t>
            </w:r>
            <w:r w:rsidRPr="008C1F73">
              <w:rPr>
                <w:rFonts w:ascii="Arial" w:hAnsi="Arial" w:cs="Arial"/>
                <w:sz w:val="22"/>
                <w:szCs w:val="22"/>
              </w:rPr>
              <w:t>Special Terms set out within this Part 1 (</w:t>
            </w:r>
            <w:r w:rsidRPr="008C1F73">
              <w:rPr>
                <w:rFonts w:ascii="Arial" w:hAnsi="Arial" w:cs="Arial"/>
                <w:i/>
                <w:iCs/>
                <w:sz w:val="22"/>
                <w:szCs w:val="22"/>
              </w:rPr>
              <w:t>Particulars</w:t>
            </w:r>
            <w:r w:rsidRPr="008C1F73">
              <w:rPr>
                <w:rFonts w:ascii="Arial" w:hAnsi="Arial" w:cs="Arial"/>
                <w:sz w:val="22"/>
                <w:szCs w:val="22"/>
              </w:rPr>
              <w:t>)</w:t>
            </w:r>
            <w:r>
              <w:rPr>
                <w:rFonts w:ascii="Arial" w:hAnsi="Arial" w:cs="Arial"/>
                <w:sz w:val="22"/>
                <w:szCs w:val="22"/>
              </w:rPr>
              <w:t>,</w:t>
            </w:r>
          </w:p>
          <w:p w14:paraId="2C3A2E2B" w14:textId="77777777" w:rsidR="00D44EDD" w:rsidRPr="008C1F73" w:rsidRDefault="00D44EDD" w:rsidP="00E01A7E">
            <w:pPr>
              <w:rPr>
                <w:sz w:val="22"/>
                <w:szCs w:val="22"/>
              </w:rPr>
            </w:pPr>
          </w:p>
          <w:p w14:paraId="4F09FBFD" w14:textId="77777777" w:rsidR="00D44EDD" w:rsidRPr="008C1F73" w:rsidRDefault="00D44EDD" w:rsidP="00E01A7E">
            <w:pPr>
              <w:rPr>
                <w:sz w:val="22"/>
                <w:szCs w:val="22"/>
              </w:rPr>
            </w:pPr>
            <w:r w:rsidRPr="008C1F73">
              <w:rPr>
                <w:sz w:val="22"/>
                <w:szCs w:val="22"/>
              </w:rPr>
              <w:t>as completed and agreed by the Parties and as varied from time to time in accordance with the terms of this Agreement.</w:t>
            </w:r>
          </w:p>
        </w:tc>
      </w:tr>
      <w:tr w:rsidR="00D44EDD" w:rsidRPr="008C1F73" w14:paraId="43F89019" w14:textId="77777777" w:rsidTr="00E01A7E">
        <w:trPr>
          <w:cantSplit/>
          <w:jc w:val="center"/>
        </w:trPr>
        <w:tc>
          <w:tcPr>
            <w:tcW w:w="1838" w:type="dxa"/>
          </w:tcPr>
          <w:p w14:paraId="3AB99E81" w14:textId="42F69890" w:rsidR="00D44EDD" w:rsidRPr="008C1F73" w:rsidRDefault="003C0520" w:rsidP="00E01A7E">
            <w:pPr>
              <w:rPr>
                <w:b/>
                <w:sz w:val="22"/>
                <w:szCs w:val="22"/>
              </w:rPr>
            </w:pPr>
            <w:r>
              <w:rPr>
                <w:b/>
                <w:sz w:val="22"/>
                <w:szCs w:val="22"/>
              </w:rPr>
              <w:t>Authority</w:t>
            </w:r>
            <w:r w:rsidR="00D44EDD" w:rsidRPr="008C1F73">
              <w:rPr>
                <w:b/>
                <w:sz w:val="22"/>
                <w:szCs w:val="22"/>
              </w:rPr>
              <w:t xml:space="preserve"> </w:t>
            </w:r>
          </w:p>
        </w:tc>
        <w:tc>
          <w:tcPr>
            <w:tcW w:w="8089" w:type="dxa"/>
          </w:tcPr>
          <w:p w14:paraId="7E029419" w14:textId="77777777" w:rsidR="00D44EDD" w:rsidRPr="008C1F73" w:rsidRDefault="00D44EDD" w:rsidP="00E01A7E">
            <w:pPr>
              <w:rPr>
                <w:sz w:val="22"/>
                <w:szCs w:val="22"/>
              </w:rPr>
            </w:pPr>
            <w:r w:rsidRPr="008C1F73">
              <w:rPr>
                <w:b/>
                <w:sz w:val="22"/>
                <w:szCs w:val="22"/>
              </w:rPr>
              <w:t>ESSEX COUNTY COUNCIL</w:t>
            </w:r>
          </w:p>
        </w:tc>
      </w:tr>
      <w:tr w:rsidR="00D44EDD" w:rsidRPr="008C1F73" w14:paraId="6259219A" w14:textId="77777777" w:rsidTr="00E01A7E">
        <w:trPr>
          <w:cantSplit/>
          <w:jc w:val="center"/>
        </w:trPr>
        <w:tc>
          <w:tcPr>
            <w:tcW w:w="1838" w:type="dxa"/>
          </w:tcPr>
          <w:p w14:paraId="31BCE33A" w14:textId="19E6B890" w:rsidR="00D44EDD" w:rsidRPr="008C1F73" w:rsidRDefault="003C0520" w:rsidP="00E01A7E">
            <w:pPr>
              <w:rPr>
                <w:b/>
                <w:sz w:val="22"/>
                <w:szCs w:val="22"/>
              </w:rPr>
            </w:pPr>
            <w:r>
              <w:rPr>
                <w:b/>
                <w:sz w:val="22"/>
                <w:szCs w:val="22"/>
              </w:rPr>
              <w:t>Authority</w:t>
            </w:r>
            <w:r w:rsidR="00D44EDD" w:rsidRPr="008C1F73">
              <w:rPr>
                <w:b/>
                <w:sz w:val="22"/>
                <w:szCs w:val="22"/>
              </w:rPr>
              <w:t xml:space="preserve"> Address</w:t>
            </w:r>
          </w:p>
        </w:tc>
        <w:tc>
          <w:tcPr>
            <w:tcW w:w="8089" w:type="dxa"/>
          </w:tcPr>
          <w:p w14:paraId="3666013C" w14:textId="77777777" w:rsidR="00D44EDD" w:rsidRPr="008C1F73" w:rsidRDefault="00D44EDD" w:rsidP="00E01A7E">
            <w:pPr>
              <w:rPr>
                <w:sz w:val="22"/>
                <w:szCs w:val="22"/>
              </w:rPr>
            </w:pPr>
            <w:r w:rsidRPr="008C1F73">
              <w:rPr>
                <w:sz w:val="22"/>
                <w:szCs w:val="22"/>
              </w:rPr>
              <w:t>County Hall</w:t>
            </w:r>
          </w:p>
          <w:p w14:paraId="024A3A7C" w14:textId="77777777" w:rsidR="00D44EDD" w:rsidRPr="008C1F73" w:rsidRDefault="00D44EDD" w:rsidP="00E01A7E">
            <w:pPr>
              <w:rPr>
                <w:sz w:val="22"/>
                <w:szCs w:val="22"/>
              </w:rPr>
            </w:pPr>
            <w:r w:rsidRPr="008C1F73">
              <w:rPr>
                <w:sz w:val="22"/>
                <w:szCs w:val="22"/>
              </w:rPr>
              <w:t>Market Road</w:t>
            </w:r>
          </w:p>
          <w:p w14:paraId="74B258CC" w14:textId="77777777" w:rsidR="00D44EDD" w:rsidRPr="008C1F73" w:rsidRDefault="00D44EDD" w:rsidP="00E01A7E">
            <w:pPr>
              <w:rPr>
                <w:sz w:val="22"/>
                <w:szCs w:val="22"/>
              </w:rPr>
            </w:pPr>
            <w:r w:rsidRPr="008C1F73">
              <w:rPr>
                <w:sz w:val="22"/>
                <w:szCs w:val="22"/>
              </w:rPr>
              <w:t>Chelmsford</w:t>
            </w:r>
          </w:p>
          <w:p w14:paraId="79057B53" w14:textId="77777777" w:rsidR="00D44EDD" w:rsidRPr="008C1F73" w:rsidRDefault="00D44EDD" w:rsidP="00E01A7E">
            <w:pPr>
              <w:rPr>
                <w:b/>
                <w:sz w:val="22"/>
                <w:szCs w:val="22"/>
              </w:rPr>
            </w:pPr>
            <w:r w:rsidRPr="008C1F73">
              <w:rPr>
                <w:sz w:val="22"/>
                <w:szCs w:val="22"/>
              </w:rPr>
              <w:t>Essex CM1 1QH</w:t>
            </w:r>
          </w:p>
        </w:tc>
      </w:tr>
      <w:tr w:rsidR="00D44EDD" w:rsidRPr="008C1F73" w14:paraId="4FA2C05A" w14:textId="77777777" w:rsidTr="00E01A7E">
        <w:trPr>
          <w:cantSplit/>
          <w:jc w:val="center"/>
        </w:trPr>
        <w:tc>
          <w:tcPr>
            <w:tcW w:w="1838" w:type="dxa"/>
          </w:tcPr>
          <w:p w14:paraId="106AF3EE" w14:textId="33447B97" w:rsidR="00D44EDD" w:rsidRPr="008C1F73" w:rsidRDefault="003C0520" w:rsidP="00E01A7E">
            <w:pPr>
              <w:rPr>
                <w:b/>
                <w:sz w:val="22"/>
                <w:szCs w:val="22"/>
              </w:rPr>
            </w:pPr>
            <w:r>
              <w:rPr>
                <w:b/>
                <w:sz w:val="22"/>
                <w:szCs w:val="22"/>
              </w:rPr>
              <w:t>Contractor</w:t>
            </w:r>
          </w:p>
        </w:tc>
        <w:tc>
          <w:tcPr>
            <w:tcW w:w="8089" w:type="dxa"/>
          </w:tcPr>
          <w:p w14:paraId="721CA2E9" w14:textId="77777777" w:rsidR="00D44EDD" w:rsidRPr="008C1F73" w:rsidRDefault="00D44EDD" w:rsidP="00E01A7E">
            <w:pPr>
              <w:rPr>
                <w:b/>
                <w:sz w:val="22"/>
                <w:szCs w:val="22"/>
              </w:rPr>
            </w:pPr>
            <w:r>
              <w:rPr>
                <w:b/>
                <w:sz w:val="22"/>
                <w:szCs w:val="22"/>
              </w:rPr>
              <w:t>***</w:t>
            </w:r>
          </w:p>
        </w:tc>
      </w:tr>
      <w:tr w:rsidR="00D44EDD" w:rsidRPr="008C1F73" w14:paraId="21633991" w14:textId="77777777" w:rsidTr="00E01A7E">
        <w:trPr>
          <w:cantSplit/>
          <w:jc w:val="center"/>
        </w:trPr>
        <w:tc>
          <w:tcPr>
            <w:tcW w:w="1838" w:type="dxa"/>
          </w:tcPr>
          <w:p w14:paraId="31BA1257" w14:textId="4D47BF87" w:rsidR="00D44EDD" w:rsidRPr="008C1F73" w:rsidRDefault="003C0520" w:rsidP="00E01A7E">
            <w:pPr>
              <w:rPr>
                <w:b/>
                <w:spacing w:val="-4"/>
                <w:sz w:val="22"/>
                <w:szCs w:val="22"/>
              </w:rPr>
            </w:pPr>
            <w:r>
              <w:rPr>
                <w:b/>
                <w:sz w:val="22"/>
                <w:szCs w:val="22"/>
              </w:rPr>
              <w:t>Contractor</w:t>
            </w:r>
            <w:r w:rsidR="00D44EDD" w:rsidRPr="008C1F73">
              <w:rPr>
                <w:b/>
                <w:sz w:val="22"/>
                <w:szCs w:val="22"/>
              </w:rPr>
              <w:t xml:space="preserve"> registered company or charity</w:t>
            </w:r>
            <w:r w:rsidR="00D44EDD" w:rsidRPr="008C1F73">
              <w:rPr>
                <w:b/>
                <w:spacing w:val="-4"/>
                <w:sz w:val="22"/>
                <w:szCs w:val="22"/>
              </w:rPr>
              <w:t xml:space="preserve"> number or trading as</w:t>
            </w:r>
            <w:r w:rsidR="00D44EDD">
              <w:rPr>
                <w:b/>
                <w:spacing w:val="-4"/>
                <w:sz w:val="22"/>
                <w:szCs w:val="22"/>
              </w:rPr>
              <w:t xml:space="preserve"> or </w:t>
            </w:r>
            <w:proofErr w:type="gramStart"/>
            <w:r w:rsidR="00D44EDD">
              <w:rPr>
                <w:b/>
                <w:spacing w:val="-4"/>
                <w:sz w:val="22"/>
                <w:szCs w:val="22"/>
              </w:rPr>
              <w:t>other</w:t>
            </w:r>
            <w:proofErr w:type="gramEnd"/>
            <w:r w:rsidR="00D44EDD">
              <w:rPr>
                <w:b/>
                <w:spacing w:val="-4"/>
                <w:sz w:val="22"/>
                <w:szCs w:val="22"/>
              </w:rPr>
              <w:t xml:space="preserve"> relevant identifier</w:t>
            </w:r>
          </w:p>
        </w:tc>
        <w:tc>
          <w:tcPr>
            <w:tcW w:w="8089" w:type="dxa"/>
          </w:tcPr>
          <w:p w14:paraId="4A5E5EAF" w14:textId="77777777" w:rsidR="00D44EDD" w:rsidRPr="008C1F73" w:rsidRDefault="00D44EDD" w:rsidP="00E01A7E">
            <w:pPr>
              <w:rPr>
                <w:sz w:val="22"/>
                <w:szCs w:val="22"/>
              </w:rPr>
            </w:pPr>
            <w:r>
              <w:rPr>
                <w:b/>
                <w:sz w:val="22"/>
                <w:szCs w:val="22"/>
              </w:rPr>
              <w:t>***</w:t>
            </w:r>
          </w:p>
        </w:tc>
      </w:tr>
      <w:tr w:rsidR="00D44EDD" w:rsidRPr="008C1F73" w14:paraId="52EECB26" w14:textId="77777777" w:rsidTr="00E01A7E">
        <w:trPr>
          <w:cantSplit/>
          <w:jc w:val="center"/>
        </w:trPr>
        <w:tc>
          <w:tcPr>
            <w:tcW w:w="1838" w:type="dxa"/>
          </w:tcPr>
          <w:p w14:paraId="76A428EB" w14:textId="07D8CFE1" w:rsidR="00D44EDD" w:rsidRPr="008C1F73" w:rsidRDefault="003C0520" w:rsidP="00E01A7E">
            <w:pPr>
              <w:rPr>
                <w:b/>
                <w:sz w:val="22"/>
                <w:szCs w:val="22"/>
              </w:rPr>
            </w:pPr>
            <w:r>
              <w:rPr>
                <w:b/>
                <w:sz w:val="22"/>
                <w:szCs w:val="22"/>
              </w:rPr>
              <w:t>Contractor</w:t>
            </w:r>
            <w:r w:rsidR="00D44EDD" w:rsidRPr="008C1F73">
              <w:rPr>
                <w:b/>
                <w:sz w:val="22"/>
                <w:szCs w:val="22"/>
              </w:rPr>
              <w:t xml:space="preserve"> Address – registered office or principal place of business</w:t>
            </w:r>
          </w:p>
        </w:tc>
        <w:tc>
          <w:tcPr>
            <w:tcW w:w="8089" w:type="dxa"/>
          </w:tcPr>
          <w:p w14:paraId="12C2B6E3" w14:textId="77777777" w:rsidR="00D44EDD" w:rsidRPr="008C1F73" w:rsidRDefault="00D44EDD" w:rsidP="00E01A7E">
            <w:pPr>
              <w:rPr>
                <w:sz w:val="22"/>
                <w:szCs w:val="22"/>
              </w:rPr>
            </w:pPr>
            <w:r>
              <w:rPr>
                <w:b/>
                <w:sz w:val="22"/>
                <w:szCs w:val="22"/>
              </w:rPr>
              <w:t>***</w:t>
            </w:r>
          </w:p>
        </w:tc>
      </w:tr>
      <w:tr w:rsidR="00D44EDD" w:rsidRPr="008C1F73" w14:paraId="52B1941C" w14:textId="77777777" w:rsidTr="00E01A7E">
        <w:trPr>
          <w:cantSplit/>
          <w:jc w:val="center"/>
        </w:trPr>
        <w:tc>
          <w:tcPr>
            <w:tcW w:w="1838" w:type="dxa"/>
            <w:shd w:val="clear" w:color="auto" w:fill="D9D9D9" w:themeFill="background1" w:themeFillShade="D9"/>
          </w:tcPr>
          <w:p w14:paraId="2DF462D9" w14:textId="77777777" w:rsidR="00D44EDD" w:rsidRPr="008C1F73" w:rsidRDefault="00D44EDD" w:rsidP="00E01A7E">
            <w:pPr>
              <w:rPr>
                <w:b/>
                <w:sz w:val="22"/>
                <w:szCs w:val="22"/>
              </w:rPr>
            </w:pPr>
          </w:p>
        </w:tc>
        <w:tc>
          <w:tcPr>
            <w:tcW w:w="8089" w:type="dxa"/>
            <w:shd w:val="clear" w:color="auto" w:fill="D9D9D9" w:themeFill="background1" w:themeFillShade="D9"/>
          </w:tcPr>
          <w:p w14:paraId="1380E3D8" w14:textId="77777777" w:rsidR="00D44EDD" w:rsidRPr="008C1F73" w:rsidRDefault="00D44EDD" w:rsidP="00E01A7E">
            <w:pPr>
              <w:rPr>
                <w:sz w:val="22"/>
                <w:szCs w:val="22"/>
              </w:rPr>
            </w:pPr>
          </w:p>
        </w:tc>
      </w:tr>
      <w:tr w:rsidR="00D44EDD" w:rsidRPr="008C1F73" w14:paraId="1522D211" w14:textId="77777777" w:rsidTr="00E01A7E">
        <w:trPr>
          <w:cantSplit/>
          <w:jc w:val="center"/>
        </w:trPr>
        <w:tc>
          <w:tcPr>
            <w:tcW w:w="9927" w:type="dxa"/>
            <w:gridSpan w:val="2"/>
            <w:shd w:val="clear" w:color="auto" w:fill="FFFFFF" w:themeFill="background1"/>
          </w:tcPr>
          <w:p w14:paraId="018BCA52" w14:textId="77777777" w:rsidR="00D44EDD" w:rsidRPr="000D6CEB" w:rsidRDefault="00D44EDD" w:rsidP="00E01A7E">
            <w:pPr>
              <w:pStyle w:val="DocumentSubhead"/>
              <w:spacing w:before="0" w:after="220"/>
              <w:jc w:val="left"/>
              <w:rPr>
                <w:rFonts w:cs="Arial"/>
                <w:sz w:val="22"/>
                <w:szCs w:val="22"/>
              </w:rPr>
            </w:pPr>
            <w:r w:rsidRPr="000D6CEB">
              <w:rPr>
                <w:rFonts w:cs="Arial"/>
                <w:sz w:val="22"/>
                <w:szCs w:val="22"/>
              </w:rPr>
              <w:lastRenderedPageBreak/>
              <w:t>Background</w:t>
            </w:r>
          </w:p>
          <w:p w14:paraId="44D38AE0" w14:textId="02DAA84F" w:rsidR="00FB6BE8" w:rsidRPr="00693175" w:rsidRDefault="00FB6BE8" w:rsidP="00E5049F">
            <w:pPr>
              <w:pStyle w:val="Recitals"/>
              <w:numPr>
                <w:ilvl w:val="0"/>
                <w:numId w:val="3"/>
              </w:numPr>
              <w:spacing w:beforeLines="200" w:before="480"/>
              <w:contextualSpacing/>
              <w:mirrorIndents/>
              <w:rPr>
                <w:rFonts w:cs="Arial"/>
                <w:sz w:val="22"/>
                <w:szCs w:val="22"/>
              </w:rPr>
            </w:pPr>
            <w:r w:rsidRPr="00693175">
              <w:rPr>
                <w:rFonts w:cs="Arial"/>
                <w:sz w:val="22"/>
                <w:szCs w:val="22"/>
              </w:rPr>
              <w:t xml:space="preserve">The Authority is a local authority as defined by section 270 of the Local Government Act 1972 and is entering into this Agreement in relation to the performance of its functions in relation to the provision of </w:t>
            </w:r>
            <w:r w:rsidR="00685A8F" w:rsidRPr="00857347">
              <w:rPr>
                <w:rFonts w:cs="Arial"/>
                <w:sz w:val="22"/>
                <w:szCs w:val="22"/>
              </w:rPr>
              <w:t>Body Removal Services on behalf of HM Coroner</w:t>
            </w:r>
            <w:r w:rsidR="00970575">
              <w:rPr>
                <w:rFonts w:cs="Arial"/>
                <w:sz w:val="22"/>
                <w:szCs w:val="22"/>
              </w:rPr>
              <w:t xml:space="preserve"> in the Tendring and Colchester areas of Essex</w:t>
            </w:r>
            <w:r w:rsidRPr="00693175">
              <w:rPr>
                <w:rFonts w:cs="Arial"/>
                <w:color w:val="FF0000"/>
                <w:sz w:val="22"/>
                <w:szCs w:val="22"/>
              </w:rPr>
              <w:t xml:space="preserve"> </w:t>
            </w:r>
            <w:r w:rsidRPr="00D46F31">
              <w:rPr>
                <w:rFonts w:cs="Arial"/>
                <w:sz w:val="22"/>
                <w:szCs w:val="22"/>
              </w:rPr>
              <w:t>and pursuant to its duty under section 3 of the Local Government Act 1999 to secure continuous improvement in the way in which its functions are exercised, having a regard to a combination of economy, efficiency and effectiveness and pursuant to section 1(1) of the Local Government (Contracts) Act 1997 and all other relevant statutory powers of the Authority</w:t>
            </w:r>
            <w:r w:rsidRPr="00381B71">
              <w:rPr>
                <w:rFonts w:cs="Arial"/>
                <w:sz w:val="22"/>
                <w:szCs w:val="22"/>
              </w:rPr>
              <w:t>.</w:t>
            </w:r>
          </w:p>
          <w:p w14:paraId="02839995" w14:textId="77777777" w:rsidR="00FB6BE8" w:rsidRDefault="00FB6BE8" w:rsidP="00FB6BE8">
            <w:pPr>
              <w:pStyle w:val="Recitals"/>
              <w:spacing w:beforeLines="200" w:before="480"/>
              <w:ind w:firstLine="0"/>
              <w:contextualSpacing/>
              <w:mirrorIndents/>
              <w:rPr>
                <w:rFonts w:cs="Arial"/>
                <w:sz w:val="22"/>
                <w:szCs w:val="22"/>
              </w:rPr>
            </w:pPr>
          </w:p>
          <w:p w14:paraId="0DA79351" w14:textId="171CFD0B" w:rsidR="00FB6BE8" w:rsidRDefault="0001053F" w:rsidP="00E5049F">
            <w:pPr>
              <w:pStyle w:val="Recitals"/>
              <w:numPr>
                <w:ilvl w:val="0"/>
                <w:numId w:val="3"/>
              </w:numPr>
              <w:spacing w:beforeLines="200" w:before="480"/>
              <w:contextualSpacing/>
              <w:mirrorIndents/>
              <w:rPr>
                <w:rFonts w:cs="Arial"/>
                <w:sz w:val="22"/>
                <w:szCs w:val="22"/>
              </w:rPr>
            </w:pPr>
            <w:r w:rsidRPr="00113910">
              <w:rPr>
                <w:rFonts w:cs="Arial"/>
                <w:sz w:val="22"/>
                <w:szCs w:val="22"/>
              </w:rPr>
              <w:t xml:space="preserve">On   </w:t>
            </w:r>
            <w:r w:rsidR="00113910" w:rsidRPr="00113910">
              <w:rPr>
                <w:rFonts w:cs="Arial"/>
                <w:color w:val="000000" w:themeColor="text1"/>
                <w:sz w:val="22"/>
                <w:szCs w:val="22"/>
              </w:rPr>
              <w:t>10 November 2025</w:t>
            </w:r>
            <w:r w:rsidRPr="00113910">
              <w:rPr>
                <w:rFonts w:cs="Arial"/>
                <w:color w:val="000000" w:themeColor="text1"/>
                <w:sz w:val="22"/>
                <w:szCs w:val="22"/>
              </w:rPr>
              <w:t xml:space="preserve"> </w:t>
            </w:r>
            <w:r w:rsidRPr="00654E77">
              <w:rPr>
                <w:rFonts w:cs="Arial"/>
                <w:sz w:val="22"/>
                <w:szCs w:val="22"/>
              </w:rPr>
              <w:t xml:space="preserve">the Council published </w:t>
            </w:r>
            <w:r>
              <w:rPr>
                <w:rFonts w:cs="Arial"/>
                <w:sz w:val="22"/>
                <w:szCs w:val="22"/>
              </w:rPr>
              <w:t>a Tender Notice and Associated Tender Documents on the Central Digital Platform</w:t>
            </w:r>
            <w:r w:rsidRPr="00654E77">
              <w:rPr>
                <w:rFonts w:cs="Arial"/>
                <w:sz w:val="22"/>
                <w:szCs w:val="22"/>
              </w:rPr>
              <w:t xml:space="preserve"> inviting </w:t>
            </w:r>
            <w:r w:rsidR="00FB6BE8" w:rsidRPr="00693175">
              <w:rPr>
                <w:rFonts w:cs="Arial"/>
                <w:sz w:val="22"/>
                <w:szCs w:val="22"/>
              </w:rPr>
              <w:t xml:space="preserve">the Contractor to submit a proposal </w:t>
            </w:r>
            <w:r w:rsidR="00FB6BE8" w:rsidRPr="005C2F7A">
              <w:rPr>
                <w:rFonts w:cs="Arial"/>
                <w:color w:val="000000" w:themeColor="text1"/>
                <w:sz w:val="22"/>
                <w:szCs w:val="22"/>
              </w:rPr>
              <w:t xml:space="preserve">for the </w:t>
            </w:r>
            <w:r w:rsidR="005C2F7A" w:rsidRPr="005C2F7A">
              <w:rPr>
                <w:rFonts w:cs="Arial"/>
                <w:color w:val="000000" w:themeColor="text1"/>
                <w:sz w:val="22"/>
                <w:szCs w:val="22"/>
              </w:rPr>
              <w:t xml:space="preserve">provision of </w:t>
            </w:r>
            <w:r w:rsidR="005C2F7A" w:rsidRPr="00857347">
              <w:rPr>
                <w:rFonts w:cs="Arial"/>
                <w:sz w:val="22"/>
                <w:szCs w:val="22"/>
              </w:rPr>
              <w:t>Body Removal Services on behalf of HM Coroner</w:t>
            </w:r>
            <w:r w:rsidR="005C2F7A">
              <w:rPr>
                <w:rFonts w:cs="Arial"/>
                <w:sz w:val="22"/>
                <w:szCs w:val="22"/>
              </w:rPr>
              <w:t xml:space="preserve"> in the Tendring and Colchester areas of Essex</w:t>
            </w:r>
            <w:r w:rsidR="005C2F7A" w:rsidRPr="00693175">
              <w:rPr>
                <w:rFonts w:cs="Arial"/>
                <w:color w:val="FF0000"/>
                <w:sz w:val="22"/>
                <w:szCs w:val="22"/>
              </w:rPr>
              <w:t xml:space="preserve"> </w:t>
            </w:r>
            <w:r w:rsidR="00FB6BE8" w:rsidRPr="00693175">
              <w:rPr>
                <w:rFonts w:cs="Arial"/>
                <w:sz w:val="22"/>
                <w:szCs w:val="22"/>
              </w:rPr>
              <w:t>in accordance with its Constitution in connection with the Authority’s requirements for the provision of the Services.</w:t>
            </w:r>
            <w:r w:rsidR="00FB6BE8" w:rsidRPr="00693175">
              <w:rPr>
                <w:rStyle w:val="FootnoteReference"/>
                <w:rFonts w:cs="Arial"/>
                <w:sz w:val="22"/>
                <w:szCs w:val="22"/>
              </w:rPr>
              <w:t xml:space="preserve"> </w:t>
            </w:r>
          </w:p>
          <w:p w14:paraId="4EF6305B" w14:textId="40A3A3B3" w:rsidR="00F81072" w:rsidRPr="00654E77" w:rsidRDefault="00F81072" w:rsidP="00F81072">
            <w:pPr>
              <w:pStyle w:val="Recitals"/>
              <w:numPr>
                <w:ilvl w:val="0"/>
                <w:numId w:val="3"/>
              </w:numPr>
              <w:rPr>
                <w:rFonts w:cs="Arial"/>
                <w:sz w:val="22"/>
                <w:szCs w:val="22"/>
              </w:rPr>
            </w:pPr>
            <w:r w:rsidRPr="00654E77">
              <w:rPr>
                <w:rFonts w:cs="Arial"/>
                <w:sz w:val="22"/>
                <w:szCs w:val="22"/>
              </w:rPr>
              <w:t xml:space="preserve">The </w:t>
            </w:r>
            <w:r w:rsidRPr="00113910">
              <w:rPr>
                <w:rFonts w:cs="Arial"/>
                <w:sz w:val="22"/>
                <w:szCs w:val="22"/>
              </w:rPr>
              <w:t>Conditions of Participation Stage</w:t>
            </w:r>
            <w:r>
              <w:rPr>
                <w:rFonts w:cs="Arial"/>
                <w:sz w:val="22"/>
                <w:szCs w:val="22"/>
              </w:rPr>
              <w:t xml:space="preserve"> required</w:t>
            </w:r>
            <w:r w:rsidRPr="00654E77">
              <w:rPr>
                <w:rFonts w:cs="Arial"/>
                <w:sz w:val="22"/>
                <w:szCs w:val="22"/>
              </w:rPr>
              <w:t xml:space="preserve"> bidders to satisfy a number of pre-qualification </w:t>
            </w:r>
            <w:r>
              <w:rPr>
                <w:rFonts w:cs="Arial"/>
                <w:sz w:val="22"/>
                <w:szCs w:val="22"/>
              </w:rPr>
              <w:t>requirements</w:t>
            </w:r>
            <w:r w:rsidRPr="00654E77">
              <w:rPr>
                <w:rFonts w:cs="Arial"/>
                <w:sz w:val="22"/>
                <w:szCs w:val="22"/>
              </w:rPr>
              <w:t xml:space="preserve"> relating to </w:t>
            </w:r>
            <w:r>
              <w:rPr>
                <w:rFonts w:cs="Arial"/>
                <w:sz w:val="22"/>
                <w:szCs w:val="22"/>
              </w:rPr>
              <w:t>legal and financial</w:t>
            </w:r>
            <w:r w:rsidRPr="00654E77">
              <w:rPr>
                <w:rFonts w:cs="Arial"/>
                <w:sz w:val="22"/>
                <w:szCs w:val="22"/>
              </w:rPr>
              <w:t xml:space="preserve"> standing, in addition to </w:t>
            </w:r>
            <w:r>
              <w:rPr>
                <w:rFonts w:cs="Arial"/>
                <w:sz w:val="22"/>
                <w:szCs w:val="22"/>
              </w:rPr>
              <w:t>Provider’s technical ability to perform the contract.</w:t>
            </w:r>
          </w:p>
          <w:p w14:paraId="55A9E687" w14:textId="5CD17B9F" w:rsidR="00F81072" w:rsidRPr="00654E77" w:rsidRDefault="00F81072" w:rsidP="00F81072">
            <w:pPr>
              <w:pStyle w:val="Recitals"/>
              <w:numPr>
                <w:ilvl w:val="0"/>
                <w:numId w:val="3"/>
              </w:numPr>
              <w:rPr>
                <w:rFonts w:cs="Arial"/>
                <w:sz w:val="22"/>
                <w:szCs w:val="22"/>
              </w:rPr>
            </w:pPr>
            <w:r w:rsidRPr="00654E77">
              <w:rPr>
                <w:rFonts w:cs="Arial"/>
                <w:sz w:val="22"/>
                <w:szCs w:val="22"/>
              </w:rPr>
              <w:t xml:space="preserve">Those bidders that successfully passed </w:t>
            </w:r>
            <w:r>
              <w:rPr>
                <w:rFonts w:cs="Arial"/>
                <w:sz w:val="22"/>
                <w:szCs w:val="22"/>
              </w:rPr>
              <w:t>Conditions of Participation Stage</w:t>
            </w:r>
            <w:r w:rsidRPr="00654E77">
              <w:rPr>
                <w:rFonts w:cs="Arial"/>
                <w:sz w:val="22"/>
                <w:szCs w:val="22"/>
              </w:rPr>
              <w:t xml:space="preserve"> were </w:t>
            </w:r>
            <w:r>
              <w:rPr>
                <w:rFonts w:cs="Arial"/>
                <w:sz w:val="22"/>
                <w:szCs w:val="22"/>
              </w:rPr>
              <w:t>invited</w:t>
            </w:r>
            <w:r w:rsidRPr="00654E77">
              <w:rPr>
                <w:rFonts w:cs="Arial"/>
                <w:sz w:val="22"/>
                <w:szCs w:val="22"/>
              </w:rPr>
              <w:t xml:space="preserve"> to submit bids.</w:t>
            </w:r>
          </w:p>
          <w:p w14:paraId="70CB4804" w14:textId="77777777" w:rsidR="00FB6BE8" w:rsidRDefault="00FB6BE8" w:rsidP="00FB6BE8">
            <w:pPr>
              <w:pStyle w:val="Recitals"/>
              <w:spacing w:beforeLines="200" w:before="480"/>
              <w:ind w:firstLine="0"/>
              <w:contextualSpacing/>
              <w:mirrorIndents/>
              <w:rPr>
                <w:rFonts w:cs="Arial"/>
                <w:sz w:val="22"/>
                <w:szCs w:val="22"/>
              </w:rPr>
            </w:pPr>
          </w:p>
          <w:p w14:paraId="4196BE22" w14:textId="5C5C954F" w:rsidR="00FB6BE8" w:rsidRDefault="00FB6BE8" w:rsidP="00E5049F">
            <w:pPr>
              <w:pStyle w:val="Recitals"/>
              <w:numPr>
                <w:ilvl w:val="0"/>
                <w:numId w:val="3"/>
              </w:numPr>
              <w:spacing w:beforeLines="200" w:before="480"/>
              <w:contextualSpacing/>
              <w:mirrorIndents/>
              <w:rPr>
                <w:rFonts w:cs="Arial"/>
                <w:sz w:val="22"/>
                <w:szCs w:val="22"/>
              </w:rPr>
            </w:pPr>
            <w:r w:rsidRPr="00693175">
              <w:rPr>
                <w:rFonts w:cs="Arial"/>
                <w:sz w:val="22"/>
                <w:szCs w:val="22"/>
              </w:rPr>
              <w:t xml:space="preserve">On the basis of the Contractor’s </w:t>
            </w:r>
            <w:r w:rsidR="007F7E02">
              <w:rPr>
                <w:rFonts w:cs="Arial"/>
                <w:sz w:val="22"/>
                <w:szCs w:val="22"/>
              </w:rPr>
              <w:t>Tender in response</w:t>
            </w:r>
            <w:r w:rsidRPr="00693175">
              <w:rPr>
                <w:rFonts w:cs="Arial"/>
                <w:sz w:val="22"/>
                <w:szCs w:val="22"/>
              </w:rPr>
              <w:t xml:space="preserve"> to the advertisement and subsequent tender process, the Authority has selected the Contractor to provide the Services as its preferred contractor and the Contractor undertakes to provide the Services on the terms set out below.</w:t>
            </w:r>
          </w:p>
          <w:p w14:paraId="56D71A8F" w14:textId="28C91266" w:rsidR="00D44EDD" w:rsidRPr="000D6CEB" w:rsidRDefault="00D44EDD" w:rsidP="007719EA">
            <w:pPr>
              <w:pStyle w:val="Recitals"/>
              <w:spacing w:beforeLines="200" w:before="480"/>
              <w:ind w:left="0" w:firstLine="0"/>
              <w:contextualSpacing/>
              <w:mirrorIndents/>
              <w:rPr>
                <w:rFonts w:cs="Arial"/>
                <w:sz w:val="22"/>
                <w:szCs w:val="22"/>
              </w:rPr>
            </w:pPr>
          </w:p>
        </w:tc>
      </w:tr>
      <w:tr w:rsidR="00D44EDD" w:rsidRPr="008C1F73" w14:paraId="1C388F9B" w14:textId="77777777" w:rsidTr="00E01A7E">
        <w:trPr>
          <w:cantSplit/>
          <w:jc w:val="center"/>
        </w:trPr>
        <w:tc>
          <w:tcPr>
            <w:tcW w:w="9927" w:type="dxa"/>
            <w:gridSpan w:val="2"/>
            <w:shd w:val="clear" w:color="auto" w:fill="FFFFFF" w:themeFill="background1"/>
          </w:tcPr>
          <w:p w14:paraId="73E1A226" w14:textId="77777777" w:rsidR="00D44EDD" w:rsidRPr="008A78E5" w:rsidRDefault="00D44EDD" w:rsidP="00E01A7E">
            <w:pPr>
              <w:jc w:val="both"/>
              <w:rPr>
                <w:i/>
                <w:iCs/>
                <w:color w:val="FF0000"/>
                <w:sz w:val="22"/>
                <w:szCs w:val="22"/>
              </w:rPr>
            </w:pPr>
            <w:r w:rsidRPr="00DC659C">
              <w:rPr>
                <w:b/>
                <w:bCs/>
                <w:sz w:val="22"/>
                <w:szCs w:val="22"/>
              </w:rPr>
              <w:t>Special Terms</w:t>
            </w:r>
            <w:r w:rsidRPr="008C1F73">
              <w:rPr>
                <w:b/>
                <w:bCs/>
                <w:sz w:val="22"/>
                <w:szCs w:val="22"/>
              </w:rPr>
              <w:t xml:space="preserve"> </w:t>
            </w:r>
          </w:p>
          <w:p w14:paraId="3216930D" w14:textId="77777777" w:rsidR="00D44EDD" w:rsidRDefault="00D44EDD" w:rsidP="00E01A7E">
            <w:pPr>
              <w:shd w:val="clear" w:color="auto" w:fill="FFFFFF" w:themeFill="background1"/>
              <w:jc w:val="both"/>
              <w:rPr>
                <w:sz w:val="22"/>
                <w:szCs w:val="22"/>
              </w:rPr>
            </w:pPr>
          </w:p>
          <w:p w14:paraId="48D4867F" w14:textId="61FEB71B" w:rsidR="00D44EDD" w:rsidRPr="007719EA" w:rsidRDefault="00FB6BE8" w:rsidP="00C4080B">
            <w:pPr>
              <w:pStyle w:val="BodyText"/>
              <w:numPr>
                <w:ilvl w:val="0"/>
                <w:numId w:val="16"/>
              </w:numPr>
              <w:tabs>
                <w:tab w:val="left" w:pos="1126"/>
              </w:tabs>
              <w:spacing w:after="220"/>
              <w:ind w:right="120"/>
              <w:rPr>
                <w:b/>
                <w:bCs/>
                <w:sz w:val="22"/>
                <w:szCs w:val="22"/>
              </w:rPr>
            </w:pPr>
            <w:r w:rsidRPr="007719EA">
              <w:rPr>
                <w:b/>
                <w:bCs/>
                <w:color w:val="000000" w:themeColor="text1"/>
                <w:sz w:val="22"/>
                <w:szCs w:val="22"/>
              </w:rPr>
              <w:t xml:space="preserve">NOT USED </w:t>
            </w:r>
          </w:p>
        </w:tc>
      </w:tr>
      <w:tr w:rsidR="00D44EDD" w:rsidRPr="008C1F73" w14:paraId="6653CA78" w14:textId="77777777" w:rsidTr="00E01A7E">
        <w:trPr>
          <w:cantSplit/>
          <w:jc w:val="center"/>
        </w:trPr>
        <w:tc>
          <w:tcPr>
            <w:tcW w:w="1838" w:type="dxa"/>
            <w:shd w:val="clear" w:color="auto" w:fill="D9D9D9" w:themeFill="background1" w:themeFillShade="D9"/>
          </w:tcPr>
          <w:p w14:paraId="40E9DC24" w14:textId="77777777" w:rsidR="00D44EDD" w:rsidRPr="008C1F73" w:rsidRDefault="00D44EDD" w:rsidP="00E01A7E">
            <w:pPr>
              <w:rPr>
                <w:b/>
                <w:sz w:val="22"/>
                <w:szCs w:val="22"/>
              </w:rPr>
            </w:pPr>
          </w:p>
        </w:tc>
        <w:tc>
          <w:tcPr>
            <w:tcW w:w="8089" w:type="dxa"/>
            <w:shd w:val="clear" w:color="auto" w:fill="D9D9D9" w:themeFill="background1" w:themeFillShade="D9"/>
          </w:tcPr>
          <w:p w14:paraId="66AF18B5" w14:textId="77777777" w:rsidR="00D44EDD" w:rsidRPr="008C1F73" w:rsidRDefault="00D44EDD" w:rsidP="00E01A7E">
            <w:pPr>
              <w:rPr>
                <w:sz w:val="22"/>
                <w:szCs w:val="22"/>
              </w:rPr>
            </w:pPr>
          </w:p>
        </w:tc>
      </w:tr>
      <w:tr w:rsidR="00D44EDD" w:rsidRPr="008C1F73" w14:paraId="7FCE76E2" w14:textId="77777777" w:rsidTr="00E01A7E">
        <w:trPr>
          <w:cantSplit/>
          <w:jc w:val="center"/>
        </w:trPr>
        <w:tc>
          <w:tcPr>
            <w:tcW w:w="1838" w:type="dxa"/>
          </w:tcPr>
          <w:p w14:paraId="378B3AF5" w14:textId="021BAF11" w:rsidR="00D44EDD" w:rsidRPr="008C1F73" w:rsidRDefault="003C0520" w:rsidP="00E01A7E">
            <w:pPr>
              <w:rPr>
                <w:b/>
                <w:sz w:val="22"/>
                <w:szCs w:val="22"/>
              </w:rPr>
            </w:pPr>
            <w:r>
              <w:rPr>
                <w:b/>
                <w:sz w:val="22"/>
                <w:szCs w:val="22"/>
              </w:rPr>
              <w:t>Authority</w:t>
            </w:r>
            <w:r w:rsidR="00D44EDD" w:rsidRPr="008C1F73">
              <w:rPr>
                <w:b/>
                <w:sz w:val="22"/>
                <w:szCs w:val="22"/>
              </w:rPr>
              <w:t xml:space="preserve">’s Authorised Representative  </w:t>
            </w:r>
            <w:r w:rsidR="00D44EDD" w:rsidRPr="008C1F73">
              <w:rPr>
                <w:sz w:val="22"/>
                <w:szCs w:val="22"/>
              </w:rPr>
              <w:t>(name and job title)</w:t>
            </w:r>
          </w:p>
        </w:tc>
        <w:tc>
          <w:tcPr>
            <w:tcW w:w="8089" w:type="dxa"/>
          </w:tcPr>
          <w:p w14:paraId="736188EA" w14:textId="77777777" w:rsidR="00D44EDD" w:rsidRPr="00867F66" w:rsidRDefault="00D44EDD" w:rsidP="00E01A7E">
            <w:pPr>
              <w:rPr>
                <w:sz w:val="22"/>
                <w:szCs w:val="22"/>
              </w:rPr>
            </w:pPr>
            <w:r w:rsidRPr="0075363C">
              <w:rPr>
                <w:sz w:val="22"/>
                <w:szCs w:val="22"/>
                <w:highlight w:val="yellow"/>
              </w:rPr>
              <w:t>[</w:t>
            </w:r>
            <w:r w:rsidRPr="0075363C">
              <w:rPr>
                <w:i/>
                <w:iCs/>
                <w:sz w:val="22"/>
                <w:szCs w:val="22"/>
                <w:highlight w:val="yellow"/>
              </w:rPr>
              <w:t>Insert Details</w:t>
            </w:r>
            <w:r w:rsidRPr="0075363C">
              <w:rPr>
                <w:sz w:val="22"/>
                <w:szCs w:val="22"/>
                <w:highlight w:val="yellow"/>
              </w:rPr>
              <w:t>]</w:t>
            </w:r>
            <w:r w:rsidRPr="00867F66">
              <w:rPr>
                <w:sz w:val="22"/>
                <w:szCs w:val="22"/>
              </w:rPr>
              <w:t xml:space="preserve"> </w:t>
            </w:r>
          </w:p>
        </w:tc>
      </w:tr>
      <w:tr w:rsidR="00D44EDD" w:rsidRPr="008C1F73" w14:paraId="2D2EF33E" w14:textId="77777777" w:rsidTr="00E01A7E">
        <w:trPr>
          <w:cantSplit/>
          <w:jc w:val="center"/>
        </w:trPr>
        <w:tc>
          <w:tcPr>
            <w:tcW w:w="1838" w:type="dxa"/>
          </w:tcPr>
          <w:p w14:paraId="2EB3C24D" w14:textId="07D64D32" w:rsidR="00D44EDD" w:rsidRPr="008C1F73" w:rsidRDefault="003C0520" w:rsidP="00E01A7E">
            <w:pPr>
              <w:rPr>
                <w:b/>
                <w:sz w:val="22"/>
                <w:szCs w:val="22"/>
              </w:rPr>
            </w:pPr>
            <w:r>
              <w:rPr>
                <w:b/>
                <w:sz w:val="22"/>
                <w:szCs w:val="22"/>
              </w:rPr>
              <w:t>Contractor</w:t>
            </w:r>
            <w:r w:rsidR="00D44EDD" w:rsidRPr="008C1F73">
              <w:rPr>
                <w:b/>
                <w:sz w:val="22"/>
                <w:szCs w:val="22"/>
              </w:rPr>
              <w:t xml:space="preserve">’s Authorised Representative  </w:t>
            </w:r>
            <w:r w:rsidR="00D44EDD" w:rsidRPr="008C1F73">
              <w:rPr>
                <w:sz w:val="22"/>
                <w:szCs w:val="22"/>
              </w:rPr>
              <w:t>(name and job title)</w:t>
            </w:r>
          </w:p>
        </w:tc>
        <w:tc>
          <w:tcPr>
            <w:tcW w:w="8089" w:type="dxa"/>
          </w:tcPr>
          <w:p w14:paraId="4131C3BD" w14:textId="77777777" w:rsidR="00D44EDD" w:rsidRPr="008C1F73" w:rsidRDefault="00D44EDD" w:rsidP="00E01A7E">
            <w:pPr>
              <w:rPr>
                <w:sz w:val="22"/>
                <w:szCs w:val="22"/>
              </w:rPr>
            </w:pPr>
            <w:r w:rsidRPr="00733ED4">
              <w:rPr>
                <w:sz w:val="22"/>
                <w:szCs w:val="22"/>
                <w:highlight w:val="yellow"/>
              </w:rPr>
              <w:t>***</w:t>
            </w:r>
          </w:p>
        </w:tc>
      </w:tr>
      <w:tr w:rsidR="00D44EDD" w:rsidRPr="008C1F73" w14:paraId="201A8313" w14:textId="77777777" w:rsidTr="00E01A7E">
        <w:trPr>
          <w:cantSplit/>
          <w:jc w:val="center"/>
        </w:trPr>
        <w:tc>
          <w:tcPr>
            <w:tcW w:w="1838" w:type="dxa"/>
          </w:tcPr>
          <w:p w14:paraId="7D36533B" w14:textId="0AD0A160" w:rsidR="00D44EDD" w:rsidRPr="008C1F73" w:rsidRDefault="003C0520" w:rsidP="00E01A7E">
            <w:pPr>
              <w:rPr>
                <w:b/>
                <w:sz w:val="22"/>
                <w:szCs w:val="22"/>
              </w:rPr>
            </w:pPr>
            <w:r>
              <w:rPr>
                <w:b/>
                <w:sz w:val="22"/>
                <w:szCs w:val="22"/>
              </w:rPr>
              <w:lastRenderedPageBreak/>
              <w:t>Authority</w:t>
            </w:r>
            <w:r w:rsidR="00D44EDD" w:rsidRPr="008C1F73">
              <w:rPr>
                <w:b/>
                <w:sz w:val="22"/>
                <w:szCs w:val="22"/>
              </w:rPr>
              <w:t xml:space="preserve">’s notice details for </w:t>
            </w:r>
            <w:r w:rsidR="00D44EDD">
              <w:rPr>
                <w:b/>
                <w:sz w:val="22"/>
                <w:szCs w:val="22"/>
              </w:rPr>
              <w:t>Clause</w:t>
            </w:r>
            <w:r w:rsidR="00D44EDD" w:rsidRPr="008C1F73">
              <w:rPr>
                <w:b/>
                <w:sz w:val="22"/>
                <w:szCs w:val="22"/>
              </w:rPr>
              <w:t xml:space="preserve"> 4</w:t>
            </w:r>
            <w:r w:rsidR="00EE5F16">
              <w:rPr>
                <w:b/>
                <w:sz w:val="22"/>
                <w:szCs w:val="22"/>
              </w:rPr>
              <w:t xml:space="preserve">2 </w:t>
            </w:r>
            <w:r w:rsidR="00D44EDD" w:rsidRPr="008C1F73">
              <w:rPr>
                <w:b/>
                <w:sz w:val="22"/>
                <w:szCs w:val="22"/>
              </w:rPr>
              <w:t xml:space="preserve">of Part 2 (Terms and Conditions) </w:t>
            </w:r>
          </w:p>
        </w:tc>
        <w:tc>
          <w:tcPr>
            <w:tcW w:w="8089" w:type="dxa"/>
          </w:tcPr>
          <w:p w14:paraId="28240A1A" w14:textId="77777777" w:rsidR="00D44EDD" w:rsidRPr="008C1F73" w:rsidRDefault="00D44EDD" w:rsidP="00E01A7E">
            <w:pPr>
              <w:tabs>
                <w:tab w:val="left" w:pos="1899"/>
              </w:tabs>
              <w:ind w:left="1899" w:hanging="1899"/>
              <w:rPr>
                <w:sz w:val="22"/>
                <w:szCs w:val="22"/>
              </w:rPr>
            </w:pPr>
            <w:r w:rsidRPr="008C1F73">
              <w:rPr>
                <w:i/>
                <w:sz w:val="22"/>
                <w:szCs w:val="22"/>
              </w:rPr>
              <w:t>Address:</w:t>
            </w:r>
            <w:r w:rsidRPr="008C1F73">
              <w:rPr>
                <w:sz w:val="22"/>
                <w:szCs w:val="22"/>
              </w:rPr>
              <w:tab/>
              <w:t>E1 County Hall</w:t>
            </w:r>
          </w:p>
          <w:p w14:paraId="09A4511A" w14:textId="77777777" w:rsidR="00D44EDD" w:rsidRPr="008C1F73" w:rsidRDefault="00D44EDD" w:rsidP="00E01A7E">
            <w:pPr>
              <w:tabs>
                <w:tab w:val="left" w:pos="1899"/>
              </w:tabs>
              <w:ind w:left="1899" w:hanging="1899"/>
              <w:rPr>
                <w:sz w:val="22"/>
                <w:szCs w:val="22"/>
              </w:rPr>
            </w:pPr>
            <w:r w:rsidRPr="008C1F73">
              <w:rPr>
                <w:sz w:val="22"/>
                <w:szCs w:val="22"/>
              </w:rPr>
              <w:tab/>
              <w:t>Market Road</w:t>
            </w:r>
          </w:p>
          <w:p w14:paraId="7FC81B1F" w14:textId="77777777" w:rsidR="00D44EDD" w:rsidRPr="008C1F73" w:rsidRDefault="00D44EDD" w:rsidP="00E01A7E">
            <w:pPr>
              <w:tabs>
                <w:tab w:val="left" w:pos="1899"/>
              </w:tabs>
              <w:ind w:left="1899" w:hanging="1899"/>
              <w:rPr>
                <w:sz w:val="22"/>
                <w:szCs w:val="22"/>
              </w:rPr>
            </w:pPr>
            <w:r w:rsidRPr="008C1F73">
              <w:rPr>
                <w:sz w:val="22"/>
                <w:szCs w:val="22"/>
              </w:rPr>
              <w:tab/>
              <w:t>Chelmsford</w:t>
            </w:r>
          </w:p>
          <w:p w14:paraId="3AC57BCF" w14:textId="77777777" w:rsidR="00D44EDD" w:rsidRPr="008C1F73" w:rsidRDefault="00D44EDD" w:rsidP="00E01A7E">
            <w:pPr>
              <w:tabs>
                <w:tab w:val="left" w:pos="1899"/>
              </w:tabs>
              <w:ind w:left="1899" w:hanging="1899"/>
              <w:rPr>
                <w:sz w:val="22"/>
                <w:szCs w:val="22"/>
              </w:rPr>
            </w:pPr>
            <w:r w:rsidRPr="008C1F73">
              <w:rPr>
                <w:sz w:val="22"/>
                <w:szCs w:val="22"/>
              </w:rPr>
              <w:tab/>
              <w:t>Essex CM1 1QH</w:t>
            </w:r>
          </w:p>
          <w:p w14:paraId="452B7E4E" w14:textId="77777777" w:rsidR="00D44EDD" w:rsidRPr="008C1F73" w:rsidRDefault="00D44EDD" w:rsidP="00E01A7E">
            <w:pPr>
              <w:tabs>
                <w:tab w:val="left" w:pos="1899"/>
              </w:tabs>
              <w:ind w:left="1899" w:hanging="1899"/>
              <w:rPr>
                <w:sz w:val="22"/>
                <w:szCs w:val="22"/>
              </w:rPr>
            </w:pPr>
          </w:p>
          <w:p w14:paraId="30994277" w14:textId="77777777" w:rsidR="00D44EDD" w:rsidRDefault="00D44EDD" w:rsidP="00E01A7E">
            <w:pPr>
              <w:tabs>
                <w:tab w:val="left" w:pos="1899"/>
              </w:tabs>
              <w:ind w:left="1899" w:hanging="1899"/>
              <w:rPr>
                <w:sz w:val="22"/>
                <w:szCs w:val="22"/>
              </w:rPr>
            </w:pPr>
            <w:r w:rsidRPr="008C1F73">
              <w:rPr>
                <w:i/>
                <w:spacing w:val="-4"/>
                <w:sz w:val="22"/>
                <w:szCs w:val="22"/>
              </w:rPr>
              <w:t>For the attention of</w:t>
            </w:r>
            <w:r w:rsidRPr="00733ED4">
              <w:rPr>
                <w:i/>
                <w:spacing w:val="-4"/>
                <w:sz w:val="22"/>
                <w:szCs w:val="22"/>
              </w:rPr>
              <w:t>:</w:t>
            </w:r>
            <w:r w:rsidRPr="00733ED4">
              <w:rPr>
                <w:i/>
                <w:spacing w:val="-4"/>
                <w:sz w:val="22"/>
                <w:szCs w:val="22"/>
              </w:rPr>
              <w:tab/>
            </w:r>
            <w:r w:rsidRPr="0075363C">
              <w:rPr>
                <w:sz w:val="22"/>
                <w:szCs w:val="22"/>
                <w:highlight w:val="yellow"/>
              </w:rPr>
              <w:t>***</w:t>
            </w:r>
            <w:r w:rsidRPr="00733ED4">
              <w:rPr>
                <w:sz w:val="22"/>
                <w:szCs w:val="22"/>
              </w:rPr>
              <w:t xml:space="preserve"> </w:t>
            </w:r>
          </w:p>
          <w:p w14:paraId="029797B1" w14:textId="77777777" w:rsidR="00D44EDD" w:rsidRPr="008C1F73" w:rsidRDefault="00D44EDD" w:rsidP="00E01A7E">
            <w:pPr>
              <w:tabs>
                <w:tab w:val="left" w:pos="1899"/>
              </w:tabs>
              <w:ind w:left="1899" w:hanging="1899"/>
              <w:rPr>
                <w:sz w:val="22"/>
                <w:szCs w:val="22"/>
              </w:rPr>
            </w:pPr>
          </w:p>
          <w:p w14:paraId="0CA30738" w14:textId="77777777" w:rsidR="00D44EDD" w:rsidRPr="008C1F73" w:rsidRDefault="00D44EDD" w:rsidP="00E01A7E">
            <w:pPr>
              <w:tabs>
                <w:tab w:val="left" w:pos="1899"/>
              </w:tabs>
              <w:ind w:left="1899" w:hanging="1899"/>
              <w:rPr>
                <w:sz w:val="22"/>
                <w:szCs w:val="22"/>
              </w:rPr>
            </w:pPr>
            <w:r w:rsidRPr="008C1F73">
              <w:rPr>
                <w:i/>
                <w:sz w:val="22"/>
                <w:szCs w:val="22"/>
              </w:rPr>
              <w:t>Telephone:</w:t>
            </w:r>
            <w:r>
              <w:rPr>
                <w:i/>
                <w:sz w:val="22"/>
                <w:szCs w:val="22"/>
              </w:rPr>
              <w:t xml:space="preserve"> </w:t>
            </w:r>
            <w:r w:rsidRPr="0075363C">
              <w:rPr>
                <w:i/>
                <w:sz w:val="22"/>
                <w:szCs w:val="22"/>
                <w:highlight w:val="yellow"/>
              </w:rPr>
              <w:t>***</w:t>
            </w:r>
            <w:r w:rsidRPr="008C1F73">
              <w:rPr>
                <w:sz w:val="22"/>
                <w:szCs w:val="22"/>
              </w:rPr>
              <w:tab/>
            </w:r>
          </w:p>
          <w:p w14:paraId="65589F60" w14:textId="77777777" w:rsidR="00D44EDD" w:rsidRPr="008C1F73" w:rsidRDefault="00D44EDD" w:rsidP="00E01A7E">
            <w:pPr>
              <w:tabs>
                <w:tab w:val="left" w:pos="1899"/>
              </w:tabs>
              <w:ind w:left="1899" w:hanging="1899"/>
              <w:rPr>
                <w:sz w:val="22"/>
                <w:szCs w:val="22"/>
              </w:rPr>
            </w:pPr>
          </w:p>
          <w:p w14:paraId="13E700E8" w14:textId="77777777" w:rsidR="00D44EDD" w:rsidRPr="008C1F73" w:rsidRDefault="00D44EDD" w:rsidP="00E01A7E">
            <w:pPr>
              <w:tabs>
                <w:tab w:val="left" w:pos="1899"/>
              </w:tabs>
              <w:ind w:left="1899" w:hanging="1899"/>
              <w:rPr>
                <w:sz w:val="22"/>
                <w:szCs w:val="22"/>
              </w:rPr>
            </w:pPr>
            <w:r w:rsidRPr="00C8039D">
              <w:rPr>
                <w:i/>
                <w:iCs/>
                <w:sz w:val="22"/>
                <w:szCs w:val="22"/>
              </w:rPr>
              <w:t>E-mail:</w:t>
            </w:r>
            <w:r>
              <w:rPr>
                <w:sz w:val="22"/>
                <w:szCs w:val="22"/>
              </w:rPr>
              <w:t xml:space="preserve"> </w:t>
            </w:r>
            <w:r w:rsidRPr="0075363C">
              <w:rPr>
                <w:sz w:val="22"/>
                <w:szCs w:val="22"/>
                <w:highlight w:val="yellow"/>
              </w:rPr>
              <w:t>***</w:t>
            </w:r>
          </w:p>
        </w:tc>
      </w:tr>
      <w:tr w:rsidR="00D44EDD" w:rsidRPr="008C1F73" w14:paraId="64EDEA64" w14:textId="77777777" w:rsidTr="00E01A7E">
        <w:trPr>
          <w:cantSplit/>
          <w:jc w:val="center"/>
        </w:trPr>
        <w:tc>
          <w:tcPr>
            <w:tcW w:w="1838" w:type="dxa"/>
          </w:tcPr>
          <w:p w14:paraId="34232B9F" w14:textId="1FDA7319" w:rsidR="00D44EDD" w:rsidRPr="008C1F73" w:rsidRDefault="003C0520" w:rsidP="00E01A7E">
            <w:pPr>
              <w:rPr>
                <w:b/>
                <w:sz w:val="22"/>
                <w:szCs w:val="22"/>
              </w:rPr>
            </w:pPr>
            <w:r>
              <w:rPr>
                <w:b/>
                <w:sz w:val="22"/>
                <w:szCs w:val="22"/>
              </w:rPr>
              <w:t>Contractor</w:t>
            </w:r>
            <w:r w:rsidR="00D44EDD" w:rsidRPr="008C1F73">
              <w:rPr>
                <w:b/>
                <w:sz w:val="22"/>
                <w:szCs w:val="22"/>
              </w:rPr>
              <w:t xml:space="preserve">’s notice details for </w:t>
            </w:r>
            <w:r w:rsidR="00D44EDD">
              <w:rPr>
                <w:b/>
                <w:sz w:val="22"/>
                <w:szCs w:val="22"/>
              </w:rPr>
              <w:t>Clause</w:t>
            </w:r>
            <w:r w:rsidR="00D44EDD" w:rsidRPr="008C1F73">
              <w:rPr>
                <w:b/>
                <w:sz w:val="22"/>
                <w:szCs w:val="22"/>
              </w:rPr>
              <w:t xml:space="preserve"> 4</w:t>
            </w:r>
            <w:r w:rsidR="00EE5F16">
              <w:rPr>
                <w:b/>
                <w:sz w:val="22"/>
                <w:szCs w:val="22"/>
              </w:rPr>
              <w:t>2</w:t>
            </w:r>
            <w:r w:rsidR="00D44EDD" w:rsidRPr="008C1F73">
              <w:rPr>
                <w:b/>
                <w:sz w:val="22"/>
                <w:szCs w:val="22"/>
              </w:rPr>
              <w:t xml:space="preserve"> of Part 2 (Terms and Conditions)</w:t>
            </w:r>
          </w:p>
        </w:tc>
        <w:tc>
          <w:tcPr>
            <w:tcW w:w="8089" w:type="dxa"/>
          </w:tcPr>
          <w:p w14:paraId="444D43AF" w14:textId="77777777" w:rsidR="00D44EDD" w:rsidRPr="008C1F73" w:rsidRDefault="00D44EDD" w:rsidP="00E01A7E">
            <w:pPr>
              <w:tabs>
                <w:tab w:val="left" w:pos="1899"/>
              </w:tabs>
              <w:ind w:left="1899" w:hanging="1899"/>
              <w:rPr>
                <w:sz w:val="22"/>
                <w:szCs w:val="22"/>
              </w:rPr>
            </w:pPr>
            <w:r w:rsidRPr="008C1F73">
              <w:rPr>
                <w:i/>
                <w:sz w:val="22"/>
                <w:szCs w:val="22"/>
              </w:rPr>
              <w:t>Address:</w:t>
            </w:r>
            <w:r>
              <w:rPr>
                <w:sz w:val="22"/>
                <w:szCs w:val="22"/>
              </w:rPr>
              <w:t xml:space="preserve"> ***</w:t>
            </w:r>
          </w:p>
          <w:p w14:paraId="632A7101" w14:textId="77777777" w:rsidR="00D44EDD" w:rsidRPr="008C1F73" w:rsidRDefault="00D44EDD" w:rsidP="00E01A7E">
            <w:pPr>
              <w:tabs>
                <w:tab w:val="left" w:pos="1899"/>
              </w:tabs>
              <w:ind w:left="1899" w:hanging="1899"/>
              <w:rPr>
                <w:sz w:val="22"/>
                <w:szCs w:val="22"/>
              </w:rPr>
            </w:pPr>
          </w:p>
          <w:p w14:paraId="6E3E2ACC" w14:textId="77777777" w:rsidR="00D44EDD" w:rsidRPr="008C1F73" w:rsidRDefault="00D44EDD" w:rsidP="00E01A7E">
            <w:pPr>
              <w:tabs>
                <w:tab w:val="left" w:pos="1899"/>
              </w:tabs>
              <w:ind w:left="1899" w:hanging="1899"/>
              <w:rPr>
                <w:sz w:val="22"/>
                <w:szCs w:val="22"/>
              </w:rPr>
            </w:pPr>
            <w:r w:rsidRPr="008C1F73">
              <w:rPr>
                <w:i/>
                <w:spacing w:val="-4"/>
                <w:sz w:val="22"/>
                <w:szCs w:val="22"/>
              </w:rPr>
              <w:t>For the attention of:</w:t>
            </w:r>
            <w:r w:rsidRPr="008C1F73">
              <w:rPr>
                <w:sz w:val="22"/>
                <w:szCs w:val="22"/>
              </w:rPr>
              <w:tab/>
            </w:r>
            <w:r>
              <w:rPr>
                <w:sz w:val="22"/>
                <w:szCs w:val="22"/>
              </w:rPr>
              <w:t>***</w:t>
            </w:r>
          </w:p>
          <w:p w14:paraId="61FCC27A" w14:textId="77777777" w:rsidR="00D44EDD" w:rsidRPr="008C1F73" w:rsidRDefault="00D44EDD" w:rsidP="00E01A7E">
            <w:pPr>
              <w:tabs>
                <w:tab w:val="left" w:pos="1899"/>
              </w:tabs>
              <w:ind w:left="1899" w:hanging="1899"/>
              <w:rPr>
                <w:sz w:val="22"/>
                <w:szCs w:val="22"/>
              </w:rPr>
            </w:pPr>
          </w:p>
          <w:p w14:paraId="38BDB197" w14:textId="77777777" w:rsidR="00D44EDD" w:rsidRPr="008C1F73" w:rsidRDefault="00D44EDD" w:rsidP="00E01A7E">
            <w:pPr>
              <w:tabs>
                <w:tab w:val="left" w:pos="1899"/>
              </w:tabs>
              <w:ind w:left="1899" w:hanging="1899"/>
              <w:rPr>
                <w:sz w:val="22"/>
                <w:szCs w:val="22"/>
              </w:rPr>
            </w:pPr>
            <w:r w:rsidRPr="008C1F73">
              <w:rPr>
                <w:i/>
                <w:sz w:val="22"/>
                <w:szCs w:val="22"/>
              </w:rPr>
              <w:t>Telephone:</w:t>
            </w:r>
            <w:r w:rsidRPr="008C1F73">
              <w:rPr>
                <w:sz w:val="22"/>
                <w:szCs w:val="22"/>
              </w:rPr>
              <w:t xml:space="preserve"> </w:t>
            </w:r>
            <w:r>
              <w:rPr>
                <w:sz w:val="22"/>
                <w:szCs w:val="22"/>
              </w:rPr>
              <w:t>***</w:t>
            </w:r>
          </w:p>
          <w:p w14:paraId="6052BD94" w14:textId="77777777" w:rsidR="00D44EDD" w:rsidRPr="008C1F73" w:rsidRDefault="00D44EDD" w:rsidP="00E01A7E">
            <w:pPr>
              <w:tabs>
                <w:tab w:val="left" w:pos="1899"/>
              </w:tabs>
              <w:ind w:left="1899" w:hanging="1899"/>
              <w:rPr>
                <w:sz w:val="22"/>
                <w:szCs w:val="22"/>
              </w:rPr>
            </w:pPr>
          </w:p>
          <w:p w14:paraId="613FBACB" w14:textId="77777777" w:rsidR="00D44EDD" w:rsidRPr="008C1F73" w:rsidRDefault="00D44EDD" w:rsidP="00E01A7E">
            <w:pPr>
              <w:tabs>
                <w:tab w:val="left" w:pos="1899"/>
              </w:tabs>
              <w:ind w:left="1899" w:hanging="1899"/>
              <w:rPr>
                <w:sz w:val="22"/>
                <w:szCs w:val="22"/>
              </w:rPr>
            </w:pPr>
            <w:r w:rsidRPr="008C1F73">
              <w:rPr>
                <w:i/>
                <w:sz w:val="22"/>
                <w:szCs w:val="22"/>
              </w:rPr>
              <w:t>E-mail:</w:t>
            </w:r>
            <w:r>
              <w:rPr>
                <w:sz w:val="22"/>
                <w:szCs w:val="22"/>
              </w:rPr>
              <w:t xml:space="preserve"> ***</w:t>
            </w:r>
          </w:p>
        </w:tc>
      </w:tr>
      <w:tr w:rsidR="00D44EDD" w:rsidRPr="008C1F73" w14:paraId="4C6F53D3" w14:textId="77777777" w:rsidTr="00E01A7E">
        <w:trPr>
          <w:cantSplit/>
          <w:jc w:val="center"/>
        </w:trPr>
        <w:tc>
          <w:tcPr>
            <w:tcW w:w="1838" w:type="dxa"/>
          </w:tcPr>
          <w:p w14:paraId="1645E6B5" w14:textId="608B6A5B" w:rsidR="00D44EDD" w:rsidRPr="008C1F73" w:rsidRDefault="003C0520" w:rsidP="00E01A7E">
            <w:pPr>
              <w:rPr>
                <w:b/>
                <w:sz w:val="22"/>
                <w:szCs w:val="22"/>
              </w:rPr>
            </w:pPr>
            <w:r>
              <w:rPr>
                <w:b/>
                <w:sz w:val="22"/>
                <w:szCs w:val="22"/>
              </w:rPr>
              <w:t>Authority</w:t>
            </w:r>
            <w:r w:rsidR="00D44EDD" w:rsidRPr="008C1F73">
              <w:rPr>
                <w:b/>
                <w:sz w:val="22"/>
                <w:szCs w:val="22"/>
              </w:rPr>
              <w:t xml:space="preserve"> – Significant Incident notice details for </w:t>
            </w:r>
            <w:r w:rsidR="00D44EDD">
              <w:rPr>
                <w:b/>
                <w:sz w:val="22"/>
                <w:szCs w:val="22"/>
              </w:rPr>
              <w:t>Clause</w:t>
            </w:r>
            <w:r w:rsidR="00D44EDD" w:rsidRPr="008C1F73">
              <w:rPr>
                <w:b/>
                <w:sz w:val="22"/>
                <w:szCs w:val="22"/>
              </w:rPr>
              <w:t xml:space="preserve"> 23.6 of Part 2 (Terms and Conditions)</w:t>
            </w:r>
          </w:p>
        </w:tc>
        <w:tc>
          <w:tcPr>
            <w:tcW w:w="8089" w:type="dxa"/>
          </w:tcPr>
          <w:p w14:paraId="12B06235" w14:textId="77777777" w:rsidR="00D44EDD" w:rsidRPr="008C1F73" w:rsidRDefault="00D44EDD" w:rsidP="00E01A7E">
            <w:pPr>
              <w:rPr>
                <w:b/>
                <w:sz w:val="22"/>
                <w:szCs w:val="22"/>
              </w:rPr>
            </w:pPr>
            <w:r w:rsidRPr="008C1F73">
              <w:rPr>
                <w:b/>
                <w:sz w:val="22"/>
                <w:szCs w:val="22"/>
              </w:rPr>
              <w:t>Primary contact 1:</w:t>
            </w:r>
          </w:p>
          <w:p w14:paraId="13B4446D" w14:textId="77777777" w:rsidR="00D44EDD" w:rsidRPr="0075363C" w:rsidRDefault="00D44EDD" w:rsidP="00E01A7E">
            <w:pPr>
              <w:rPr>
                <w:sz w:val="22"/>
                <w:szCs w:val="22"/>
                <w:highlight w:val="yellow"/>
              </w:rPr>
            </w:pPr>
            <w:r w:rsidRPr="0075363C">
              <w:rPr>
                <w:sz w:val="22"/>
                <w:szCs w:val="22"/>
                <w:highlight w:val="yellow"/>
              </w:rPr>
              <w:t>Name:</w:t>
            </w:r>
          </w:p>
          <w:p w14:paraId="05B1D3C8" w14:textId="77777777" w:rsidR="00D44EDD" w:rsidRPr="0075363C" w:rsidRDefault="00D44EDD" w:rsidP="00E01A7E">
            <w:pPr>
              <w:rPr>
                <w:sz w:val="22"/>
                <w:szCs w:val="22"/>
                <w:highlight w:val="yellow"/>
              </w:rPr>
            </w:pPr>
            <w:r w:rsidRPr="0075363C">
              <w:rPr>
                <w:sz w:val="22"/>
                <w:szCs w:val="22"/>
                <w:highlight w:val="yellow"/>
              </w:rPr>
              <w:t xml:space="preserve">Mobile: </w:t>
            </w:r>
          </w:p>
          <w:p w14:paraId="12164C64" w14:textId="77777777" w:rsidR="00D44EDD" w:rsidRPr="008C1F73" w:rsidRDefault="00D44EDD" w:rsidP="00E01A7E">
            <w:pPr>
              <w:rPr>
                <w:sz w:val="22"/>
                <w:szCs w:val="22"/>
              </w:rPr>
            </w:pPr>
            <w:r w:rsidRPr="0075363C">
              <w:rPr>
                <w:sz w:val="22"/>
                <w:szCs w:val="22"/>
                <w:highlight w:val="yellow"/>
              </w:rPr>
              <w:t>E-mail:</w:t>
            </w:r>
            <w:r w:rsidRPr="008C1F73">
              <w:rPr>
                <w:sz w:val="22"/>
                <w:szCs w:val="22"/>
              </w:rPr>
              <w:t xml:space="preserve"> </w:t>
            </w:r>
          </w:p>
          <w:p w14:paraId="7C7D5CA9" w14:textId="77777777" w:rsidR="00D44EDD" w:rsidRPr="008C1F73" w:rsidRDefault="00D44EDD" w:rsidP="00E01A7E">
            <w:pPr>
              <w:rPr>
                <w:sz w:val="22"/>
                <w:szCs w:val="22"/>
              </w:rPr>
            </w:pPr>
          </w:p>
          <w:p w14:paraId="7058B268" w14:textId="77777777" w:rsidR="00D44EDD" w:rsidRPr="008C1F73" w:rsidRDefault="00D44EDD" w:rsidP="00E01A7E">
            <w:pPr>
              <w:rPr>
                <w:b/>
                <w:sz w:val="22"/>
                <w:szCs w:val="22"/>
              </w:rPr>
            </w:pPr>
            <w:r w:rsidRPr="008C1F73">
              <w:rPr>
                <w:b/>
                <w:sz w:val="22"/>
                <w:szCs w:val="22"/>
              </w:rPr>
              <w:t>Primary contact 2:</w:t>
            </w:r>
          </w:p>
          <w:p w14:paraId="15C13918" w14:textId="77777777" w:rsidR="00D44EDD" w:rsidRPr="0075363C" w:rsidRDefault="00D44EDD" w:rsidP="00E01A7E">
            <w:pPr>
              <w:rPr>
                <w:sz w:val="22"/>
                <w:szCs w:val="22"/>
                <w:highlight w:val="yellow"/>
              </w:rPr>
            </w:pPr>
            <w:r w:rsidRPr="0075363C">
              <w:rPr>
                <w:sz w:val="22"/>
                <w:szCs w:val="22"/>
                <w:highlight w:val="yellow"/>
              </w:rPr>
              <w:t xml:space="preserve">Name: </w:t>
            </w:r>
          </w:p>
          <w:p w14:paraId="30B80431" w14:textId="77777777" w:rsidR="00D44EDD" w:rsidRPr="0075363C" w:rsidRDefault="00D44EDD" w:rsidP="00E01A7E">
            <w:pPr>
              <w:rPr>
                <w:sz w:val="22"/>
                <w:szCs w:val="22"/>
                <w:highlight w:val="yellow"/>
              </w:rPr>
            </w:pPr>
            <w:r w:rsidRPr="0075363C">
              <w:rPr>
                <w:sz w:val="22"/>
                <w:szCs w:val="22"/>
                <w:highlight w:val="yellow"/>
              </w:rPr>
              <w:t>Mobile:</w:t>
            </w:r>
          </w:p>
          <w:p w14:paraId="1E85A7AA" w14:textId="77777777" w:rsidR="00D44EDD" w:rsidRPr="008C1F73" w:rsidRDefault="00D44EDD" w:rsidP="00E01A7E">
            <w:pPr>
              <w:rPr>
                <w:sz w:val="22"/>
                <w:szCs w:val="22"/>
              </w:rPr>
            </w:pPr>
            <w:r w:rsidRPr="0075363C">
              <w:rPr>
                <w:sz w:val="22"/>
                <w:szCs w:val="22"/>
                <w:highlight w:val="yellow"/>
              </w:rPr>
              <w:t>E-mail:</w:t>
            </w:r>
            <w:r w:rsidRPr="008C1F73">
              <w:rPr>
                <w:sz w:val="22"/>
                <w:szCs w:val="22"/>
              </w:rPr>
              <w:t xml:space="preserve"> </w:t>
            </w:r>
          </w:p>
          <w:p w14:paraId="087DF2C3" w14:textId="77777777" w:rsidR="00D44EDD" w:rsidRPr="008C1F73" w:rsidRDefault="00D44EDD" w:rsidP="00E01A7E">
            <w:pPr>
              <w:rPr>
                <w:sz w:val="22"/>
                <w:szCs w:val="22"/>
              </w:rPr>
            </w:pPr>
          </w:p>
          <w:p w14:paraId="62D6D9B0" w14:textId="77777777" w:rsidR="00D44EDD" w:rsidRPr="008C1F73" w:rsidRDefault="00D44EDD" w:rsidP="00E01A7E">
            <w:pPr>
              <w:rPr>
                <w:b/>
                <w:sz w:val="22"/>
                <w:szCs w:val="22"/>
              </w:rPr>
            </w:pPr>
            <w:r w:rsidRPr="008C1F73">
              <w:rPr>
                <w:b/>
                <w:sz w:val="22"/>
                <w:szCs w:val="22"/>
              </w:rPr>
              <w:t>Alternate contact 1:</w:t>
            </w:r>
          </w:p>
          <w:p w14:paraId="676A0D47" w14:textId="77777777" w:rsidR="00D44EDD" w:rsidRPr="0075363C" w:rsidRDefault="00D44EDD" w:rsidP="00E01A7E">
            <w:pPr>
              <w:rPr>
                <w:sz w:val="22"/>
                <w:szCs w:val="22"/>
                <w:highlight w:val="yellow"/>
              </w:rPr>
            </w:pPr>
            <w:r w:rsidRPr="0075363C">
              <w:rPr>
                <w:sz w:val="22"/>
                <w:szCs w:val="22"/>
                <w:highlight w:val="yellow"/>
              </w:rPr>
              <w:t xml:space="preserve">Name: </w:t>
            </w:r>
          </w:p>
          <w:p w14:paraId="6A8C3C8D" w14:textId="77777777" w:rsidR="00D44EDD" w:rsidRPr="0075363C" w:rsidRDefault="00D44EDD" w:rsidP="00E01A7E">
            <w:pPr>
              <w:rPr>
                <w:sz w:val="22"/>
                <w:szCs w:val="22"/>
                <w:highlight w:val="yellow"/>
              </w:rPr>
            </w:pPr>
            <w:r w:rsidRPr="0075363C">
              <w:rPr>
                <w:sz w:val="22"/>
                <w:szCs w:val="22"/>
                <w:highlight w:val="yellow"/>
              </w:rPr>
              <w:t>Telephone</w:t>
            </w:r>
          </w:p>
          <w:p w14:paraId="20FBCC4F" w14:textId="77777777" w:rsidR="00D44EDD" w:rsidRPr="008C1F73" w:rsidRDefault="00D44EDD" w:rsidP="00E01A7E">
            <w:pPr>
              <w:rPr>
                <w:sz w:val="22"/>
                <w:szCs w:val="22"/>
              </w:rPr>
            </w:pPr>
            <w:r w:rsidRPr="0075363C">
              <w:rPr>
                <w:sz w:val="22"/>
                <w:szCs w:val="22"/>
                <w:highlight w:val="yellow"/>
              </w:rPr>
              <w:t>E-mail:</w:t>
            </w:r>
            <w:r w:rsidRPr="008C1F73">
              <w:rPr>
                <w:sz w:val="22"/>
                <w:szCs w:val="22"/>
              </w:rPr>
              <w:t xml:space="preserve"> </w:t>
            </w:r>
          </w:p>
          <w:p w14:paraId="76D9B96E" w14:textId="77777777" w:rsidR="00D44EDD" w:rsidRPr="008C1F73" w:rsidRDefault="00D44EDD" w:rsidP="00E01A7E">
            <w:pPr>
              <w:rPr>
                <w:i/>
                <w:sz w:val="22"/>
                <w:szCs w:val="22"/>
              </w:rPr>
            </w:pPr>
          </w:p>
          <w:p w14:paraId="19AB9CC9" w14:textId="77777777" w:rsidR="00D44EDD" w:rsidRPr="008C1F73" w:rsidRDefault="00D44EDD" w:rsidP="00E01A7E">
            <w:pPr>
              <w:rPr>
                <w:b/>
                <w:sz w:val="22"/>
                <w:szCs w:val="22"/>
              </w:rPr>
            </w:pPr>
            <w:r w:rsidRPr="008C1F73">
              <w:rPr>
                <w:b/>
                <w:sz w:val="22"/>
                <w:szCs w:val="22"/>
              </w:rPr>
              <w:t>Alternate contact 2:</w:t>
            </w:r>
          </w:p>
          <w:p w14:paraId="67AA8D2E" w14:textId="77777777" w:rsidR="00D44EDD" w:rsidRPr="0075363C" w:rsidRDefault="00D44EDD" w:rsidP="00E01A7E">
            <w:pPr>
              <w:rPr>
                <w:sz w:val="22"/>
                <w:szCs w:val="22"/>
                <w:highlight w:val="yellow"/>
              </w:rPr>
            </w:pPr>
            <w:r w:rsidRPr="0075363C">
              <w:rPr>
                <w:sz w:val="22"/>
                <w:szCs w:val="22"/>
                <w:highlight w:val="yellow"/>
              </w:rPr>
              <w:t xml:space="preserve">Name: </w:t>
            </w:r>
          </w:p>
          <w:p w14:paraId="14F70677" w14:textId="77777777" w:rsidR="00D44EDD" w:rsidRPr="0075363C" w:rsidRDefault="00D44EDD" w:rsidP="00E01A7E">
            <w:pPr>
              <w:rPr>
                <w:rFonts w:ascii="Segoe UI" w:hAnsi="Segoe UI" w:cs="Segoe UI"/>
                <w:sz w:val="21"/>
                <w:szCs w:val="21"/>
                <w:highlight w:val="yellow"/>
              </w:rPr>
            </w:pPr>
            <w:r w:rsidRPr="0075363C">
              <w:rPr>
                <w:sz w:val="22"/>
                <w:szCs w:val="22"/>
                <w:highlight w:val="yellow"/>
              </w:rPr>
              <w:t>Mobile:</w:t>
            </w:r>
          </w:p>
          <w:p w14:paraId="63BFB428" w14:textId="77777777" w:rsidR="00D44EDD" w:rsidRPr="005875C5" w:rsidRDefault="00D44EDD" w:rsidP="00E01A7E">
            <w:pPr>
              <w:rPr>
                <w:sz w:val="22"/>
                <w:szCs w:val="22"/>
              </w:rPr>
            </w:pPr>
            <w:r w:rsidRPr="0075363C">
              <w:rPr>
                <w:sz w:val="22"/>
                <w:szCs w:val="22"/>
                <w:highlight w:val="yellow"/>
              </w:rPr>
              <w:t>E-mail:</w:t>
            </w:r>
            <w:r w:rsidRPr="008C1F73">
              <w:rPr>
                <w:sz w:val="22"/>
                <w:szCs w:val="22"/>
              </w:rPr>
              <w:t xml:space="preserve"> </w:t>
            </w:r>
          </w:p>
        </w:tc>
      </w:tr>
      <w:tr w:rsidR="00D44EDD" w:rsidRPr="008C1F73" w14:paraId="1BBA2EA7" w14:textId="77777777" w:rsidTr="00E01A7E">
        <w:trPr>
          <w:cantSplit/>
          <w:jc w:val="center"/>
        </w:trPr>
        <w:tc>
          <w:tcPr>
            <w:tcW w:w="1838" w:type="dxa"/>
          </w:tcPr>
          <w:p w14:paraId="65EF91B4" w14:textId="77777777" w:rsidR="00D44EDD" w:rsidRPr="008C1F73" w:rsidRDefault="00D44EDD" w:rsidP="00E01A7E">
            <w:pPr>
              <w:rPr>
                <w:b/>
                <w:sz w:val="22"/>
                <w:szCs w:val="22"/>
              </w:rPr>
            </w:pPr>
            <w:r w:rsidRPr="008C1F73">
              <w:rPr>
                <w:b/>
                <w:sz w:val="22"/>
                <w:szCs w:val="22"/>
              </w:rPr>
              <w:lastRenderedPageBreak/>
              <w:t xml:space="preserve">Confidential Information </w:t>
            </w:r>
          </w:p>
        </w:tc>
        <w:tc>
          <w:tcPr>
            <w:tcW w:w="8089" w:type="dxa"/>
          </w:tcPr>
          <w:p w14:paraId="32B58E3E" w14:textId="77777777" w:rsidR="00D44EDD" w:rsidRPr="002E21EC" w:rsidRDefault="00D44EDD" w:rsidP="00E01A7E">
            <w:pPr>
              <w:pStyle w:val="StandardSubhead"/>
              <w:keepNext/>
              <w:keepLines/>
              <w:spacing w:before="0"/>
              <w:rPr>
                <w:b/>
                <w:sz w:val="22"/>
                <w:szCs w:val="22"/>
              </w:rPr>
            </w:pPr>
            <w:r w:rsidRPr="002E21EC">
              <w:rPr>
                <w:b/>
                <w:sz w:val="22"/>
                <w:szCs w:val="22"/>
              </w:rPr>
              <w:t>Part 1 – Commercially Sensitive Contractual Provisions</w:t>
            </w:r>
          </w:p>
          <w:p w14:paraId="7A1EB0EB" w14:textId="77777777" w:rsidR="00D44EDD" w:rsidRPr="002E21EC" w:rsidRDefault="00D44EDD" w:rsidP="00E01A7E">
            <w:pPr>
              <w:keepNext/>
              <w:keepLine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2598"/>
              <w:gridCol w:w="2273"/>
              <w:gridCol w:w="2423"/>
            </w:tblGrid>
            <w:tr w:rsidR="00D44EDD" w:rsidRPr="008C1F73" w14:paraId="1F5BDF48" w14:textId="77777777" w:rsidTr="00E01A7E">
              <w:trPr>
                <w:trHeight w:val="70"/>
              </w:trPr>
              <w:tc>
                <w:tcPr>
                  <w:tcW w:w="2598" w:type="dxa"/>
                  <w:shd w:val="clear" w:color="auto" w:fill="CCCCCC"/>
                  <w:vAlign w:val="center"/>
                </w:tcPr>
                <w:p w14:paraId="067623C2" w14:textId="77777777" w:rsidR="00D44EDD" w:rsidRPr="008C1F73" w:rsidRDefault="00D44EDD" w:rsidP="00E01A7E">
                  <w:pPr>
                    <w:keepNext/>
                    <w:keepLines/>
                    <w:rPr>
                      <w:b/>
                      <w:bCs/>
                    </w:rPr>
                  </w:pPr>
                  <w:r w:rsidRPr="008C1F73">
                    <w:rPr>
                      <w:b/>
                      <w:bCs/>
                    </w:rPr>
                    <w:t>Contractual Provision</w:t>
                  </w:r>
                </w:p>
              </w:tc>
              <w:tc>
                <w:tcPr>
                  <w:tcW w:w="2273" w:type="dxa"/>
                  <w:shd w:val="clear" w:color="auto" w:fill="CCCCCC"/>
                  <w:vAlign w:val="center"/>
                </w:tcPr>
                <w:p w14:paraId="7D466AAB" w14:textId="77777777" w:rsidR="00D44EDD" w:rsidRPr="008C1F73" w:rsidRDefault="00D44EDD" w:rsidP="00E01A7E">
                  <w:pPr>
                    <w:keepNext/>
                    <w:keepLines/>
                    <w:rPr>
                      <w:b/>
                      <w:bCs/>
                    </w:rPr>
                  </w:pPr>
                  <w:r w:rsidRPr="008C1F73">
                    <w:rPr>
                      <w:b/>
                      <w:bCs/>
                    </w:rPr>
                    <w:t>Time Period</w:t>
                  </w:r>
                </w:p>
              </w:tc>
              <w:tc>
                <w:tcPr>
                  <w:tcW w:w="2423" w:type="dxa"/>
                  <w:shd w:val="clear" w:color="auto" w:fill="CCCCCC"/>
                  <w:vAlign w:val="center"/>
                </w:tcPr>
                <w:p w14:paraId="11770DDF" w14:textId="77777777" w:rsidR="00D44EDD" w:rsidRPr="008C1F73" w:rsidRDefault="00D44EDD" w:rsidP="00E01A7E">
                  <w:pPr>
                    <w:keepNext/>
                    <w:keepLines/>
                    <w:rPr>
                      <w:b/>
                      <w:bCs/>
                    </w:rPr>
                  </w:pPr>
                  <w:r w:rsidRPr="008C1F73">
                    <w:rPr>
                      <w:b/>
                      <w:bCs/>
                    </w:rPr>
                    <w:t>Reason for confidentiality</w:t>
                  </w:r>
                </w:p>
              </w:tc>
            </w:tr>
            <w:tr w:rsidR="00D44EDD" w:rsidRPr="008C1F73" w14:paraId="457A0520" w14:textId="77777777" w:rsidTr="00E01A7E">
              <w:trPr>
                <w:trHeight w:val="350"/>
              </w:trPr>
              <w:tc>
                <w:tcPr>
                  <w:tcW w:w="2598" w:type="dxa"/>
                </w:tcPr>
                <w:p w14:paraId="22919AA2" w14:textId="77777777" w:rsidR="00D44EDD" w:rsidRPr="008C1F73" w:rsidRDefault="00D44EDD" w:rsidP="00E01A7E">
                  <w:pPr>
                    <w:keepNext/>
                    <w:keepLines/>
                  </w:pPr>
                  <w:r w:rsidRPr="008C1F73">
                    <w:t>Not applicable</w:t>
                  </w:r>
                </w:p>
              </w:tc>
              <w:tc>
                <w:tcPr>
                  <w:tcW w:w="2273" w:type="dxa"/>
                </w:tcPr>
                <w:p w14:paraId="46E60BA6" w14:textId="77777777" w:rsidR="00D44EDD" w:rsidRPr="008C1F73" w:rsidRDefault="00D44EDD" w:rsidP="00E01A7E">
                  <w:pPr>
                    <w:keepNext/>
                    <w:keepLines/>
                  </w:pPr>
                </w:p>
              </w:tc>
              <w:tc>
                <w:tcPr>
                  <w:tcW w:w="2423" w:type="dxa"/>
                </w:tcPr>
                <w:p w14:paraId="0259AE22" w14:textId="77777777" w:rsidR="00D44EDD" w:rsidRPr="008C1F73" w:rsidRDefault="00D44EDD" w:rsidP="00E01A7E">
                  <w:pPr>
                    <w:keepNext/>
                    <w:keepLines/>
                  </w:pPr>
                </w:p>
              </w:tc>
            </w:tr>
          </w:tbl>
          <w:p w14:paraId="75236DFF" w14:textId="77777777" w:rsidR="00D44EDD" w:rsidRPr="008C1F73" w:rsidRDefault="00D44EDD" w:rsidP="00E01A7E">
            <w:pPr>
              <w:keepNext/>
              <w:keepLines/>
              <w:rPr>
                <w:sz w:val="22"/>
                <w:szCs w:val="22"/>
              </w:rPr>
            </w:pPr>
          </w:p>
          <w:p w14:paraId="6B3FCA84" w14:textId="77777777" w:rsidR="00D44EDD" w:rsidRPr="009A7981" w:rsidRDefault="00D44EDD" w:rsidP="00E01A7E">
            <w:pPr>
              <w:pStyle w:val="StandardSubhead"/>
              <w:keepNext/>
              <w:keepLines/>
              <w:spacing w:before="0"/>
              <w:rPr>
                <w:b/>
                <w:sz w:val="22"/>
                <w:szCs w:val="22"/>
              </w:rPr>
            </w:pPr>
            <w:r w:rsidRPr="009A7981">
              <w:rPr>
                <w:b/>
                <w:sz w:val="22"/>
                <w:szCs w:val="22"/>
              </w:rPr>
              <w:t>Part 2 – Commercially Sensitive Material</w:t>
            </w:r>
          </w:p>
          <w:p w14:paraId="094925F7" w14:textId="77777777" w:rsidR="00D44EDD" w:rsidRPr="008C1F73" w:rsidRDefault="00D44EDD" w:rsidP="00E01A7E">
            <w:pPr>
              <w:keepNext/>
              <w:keepLines/>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2481"/>
              <w:gridCol w:w="2337"/>
              <w:gridCol w:w="2476"/>
            </w:tblGrid>
            <w:tr w:rsidR="00D44EDD" w:rsidRPr="008C1F73" w14:paraId="4E2304E4" w14:textId="77777777" w:rsidTr="00E01A7E">
              <w:tc>
                <w:tcPr>
                  <w:tcW w:w="2481" w:type="dxa"/>
                  <w:shd w:val="clear" w:color="auto" w:fill="CCCCCC"/>
                  <w:vAlign w:val="center"/>
                </w:tcPr>
                <w:p w14:paraId="56421985" w14:textId="77777777" w:rsidR="00D44EDD" w:rsidRPr="008C1F73" w:rsidRDefault="00D44EDD" w:rsidP="00E01A7E">
                  <w:pPr>
                    <w:keepNext/>
                    <w:keepLines/>
                    <w:rPr>
                      <w:b/>
                      <w:bCs/>
                    </w:rPr>
                  </w:pPr>
                  <w:r w:rsidRPr="008C1F73">
                    <w:rPr>
                      <w:b/>
                      <w:bCs/>
                    </w:rPr>
                    <w:t>Material</w:t>
                  </w:r>
                </w:p>
              </w:tc>
              <w:tc>
                <w:tcPr>
                  <w:tcW w:w="2337" w:type="dxa"/>
                  <w:shd w:val="clear" w:color="auto" w:fill="CCCCCC"/>
                  <w:vAlign w:val="center"/>
                </w:tcPr>
                <w:p w14:paraId="40D9E446" w14:textId="77777777" w:rsidR="00D44EDD" w:rsidRPr="008C1F73" w:rsidRDefault="00D44EDD" w:rsidP="00E01A7E">
                  <w:pPr>
                    <w:keepNext/>
                    <w:keepLines/>
                    <w:rPr>
                      <w:b/>
                      <w:bCs/>
                    </w:rPr>
                  </w:pPr>
                  <w:r w:rsidRPr="008C1F73">
                    <w:rPr>
                      <w:b/>
                      <w:bCs/>
                    </w:rPr>
                    <w:t>Time Period</w:t>
                  </w:r>
                </w:p>
              </w:tc>
              <w:tc>
                <w:tcPr>
                  <w:tcW w:w="2476" w:type="dxa"/>
                  <w:shd w:val="clear" w:color="auto" w:fill="CCCCCC"/>
                  <w:vAlign w:val="center"/>
                </w:tcPr>
                <w:p w14:paraId="02172CEC" w14:textId="77777777" w:rsidR="00D44EDD" w:rsidRPr="008C1F73" w:rsidRDefault="00D44EDD" w:rsidP="00E01A7E">
                  <w:pPr>
                    <w:keepNext/>
                    <w:keepLines/>
                    <w:rPr>
                      <w:b/>
                      <w:bCs/>
                    </w:rPr>
                  </w:pPr>
                  <w:r w:rsidRPr="008C1F73">
                    <w:rPr>
                      <w:b/>
                      <w:bCs/>
                    </w:rPr>
                    <w:t>Reason for confidentiality</w:t>
                  </w:r>
                </w:p>
              </w:tc>
            </w:tr>
            <w:tr w:rsidR="00D44EDD" w:rsidRPr="008C1F73" w14:paraId="35B66C43" w14:textId="77777777" w:rsidTr="00E01A7E">
              <w:trPr>
                <w:trHeight w:val="326"/>
              </w:trPr>
              <w:tc>
                <w:tcPr>
                  <w:tcW w:w="2481" w:type="dxa"/>
                </w:tcPr>
                <w:p w14:paraId="307F90A6" w14:textId="77777777" w:rsidR="00D44EDD" w:rsidRPr="008C1F73" w:rsidRDefault="00D44EDD" w:rsidP="00E01A7E">
                  <w:pPr>
                    <w:keepNext/>
                    <w:keepLines/>
                  </w:pPr>
                  <w:r w:rsidRPr="008C1F73">
                    <w:t>Not applicable</w:t>
                  </w:r>
                </w:p>
              </w:tc>
              <w:tc>
                <w:tcPr>
                  <w:tcW w:w="2337" w:type="dxa"/>
                </w:tcPr>
                <w:p w14:paraId="28DCF76A" w14:textId="77777777" w:rsidR="00D44EDD" w:rsidRPr="008C1F73" w:rsidRDefault="00D44EDD" w:rsidP="00E01A7E">
                  <w:pPr>
                    <w:keepNext/>
                    <w:keepLines/>
                  </w:pPr>
                </w:p>
              </w:tc>
              <w:tc>
                <w:tcPr>
                  <w:tcW w:w="2476" w:type="dxa"/>
                </w:tcPr>
                <w:p w14:paraId="400C5F72" w14:textId="77777777" w:rsidR="00D44EDD" w:rsidRPr="008C1F73" w:rsidRDefault="00D44EDD" w:rsidP="00E01A7E">
                  <w:pPr>
                    <w:keepNext/>
                    <w:keepLines/>
                  </w:pPr>
                </w:p>
              </w:tc>
            </w:tr>
          </w:tbl>
          <w:p w14:paraId="326403A2" w14:textId="77777777" w:rsidR="00D44EDD" w:rsidRPr="008C1F73" w:rsidRDefault="00D44EDD" w:rsidP="00E01A7E">
            <w:pPr>
              <w:keepNext/>
              <w:keepLines/>
              <w:rPr>
                <w:b/>
                <w:sz w:val="22"/>
                <w:szCs w:val="22"/>
              </w:rPr>
            </w:pPr>
          </w:p>
          <w:p w14:paraId="41EC27A8" w14:textId="77777777" w:rsidR="00D44EDD" w:rsidRPr="008C1F73" w:rsidRDefault="00D44EDD" w:rsidP="00E01A7E">
            <w:pPr>
              <w:rPr>
                <w:b/>
                <w:sz w:val="22"/>
                <w:szCs w:val="22"/>
              </w:rPr>
            </w:pPr>
            <w:r w:rsidRPr="008C1F73">
              <w:rPr>
                <w:bCs/>
                <w:i/>
                <w:sz w:val="22"/>
                <w:szCs w:val="22"/>
                <w:highlight w:val="yellow"/>
              </w:rPr>
              <w:t>[Note to providers: if any provider wishes to include any provisions in this section, the provider will have to demonstrate why any contractual provisions and/or materials meet the thresholds to be treated as commercially sensitive and the Council will have to agree the content of this section.]</w:t>
            </w:r>
          </w:p>
        </w:tc>
      </w:tr>
      <w:tr w:rsidR="00D44EDD" w:rsidRPr="005875C5" w14:paraId="5B430D6A" w14:textId="77777777" w:rsidTr="00E01A7E">
        <w:trPr>
          <w:cantSplit/>
          <w:jc w:val="center"/>
        </w:trPr>
        <w:tc>
          <w:tcPr>
            <w:tcW w:w="1838" w:type="dxa"/>
          </w:tcPr>
          <w:p w14:paraId="509C6F3E" w14:textId="77777777" w:rsidR="00D44EDD" w:rsidRPr="005875C5" w:rsidRDefault="00D44EDD" w:rsidP="00E01A7E">
            <w:pPr>
              <w:keepNext/>
              <w:keepLines/>
              <w:rPr>
                <w:b/>
                <w:sz w:val="22"/>
                <w:szCs w:val="22"/>
              </w:rPr>
            </w:pPr>
            <w:r w:rsidRPr="005875C5">
              <w:rPr>
                <w:b/>
                <w:sz w:val="22"/>
                <w:szCs w:val="22"/>
              </w:rPr>
              <w:lastRenderedPageBreak/>
              <w:t>Data Processing Activities</w:t>
            </w:r>
          </w:p>
        </w:tc>
        <w:tc>
          <w:tcPr>
            <w:tcW w:w="8089" w:type="dxa"/>
          </w:tcPr>
          <w:p w14:paraId="1C648EAB" w14:textId="2F038C79" w:rsidR="00D44EDD" w:rsidRPr="005875C5" w:rsidRDefault="00D44EDD" w:rsidP="00E5049F">
            <w:pPr>
              <w:pStyle w:val="ListParagraph"/>
              <w:keepNext/>
              <w:keepLines/>
              <w:numPr>
                <w:ilvl w:val="0"/>
                <w:numId w:val="14"/>
              </w:numPr>
              <w:autoSpaceDE w:val="0"/>
              <w:autoSpaceDN w:val="0"/>
              <w:adjustRightInd w:val="0"/>
              <w:spacing w:after="240"/>
              <w:ind w:left="284"/>
              <w:jc w:val="both"/>
              <w:rPr>
                <w:rFonts w:ascii="Arial" w:eastAsia="ArialMT" w:hAnsi="Arial" w:cs="Arial"/>
                <w:sz w:val="22"/>
                <w:szCs w:val="22"/>
              </w:rPr>
            </w:pPr>
            <w:r w:rsidRPr="005875C5">
              <w:rPr>
                <w:rFonts w:ascii="Arial" w:eastAsia="ArialMT" w:hAnsi="Arial" w:cs="Arial"/>
                <w:sz w:val="22"/>
                <w:szCs w:val="22"/>
              </w:rPr>
              <w:t xml:space="preserve">The </w:t>
            </w:r>
            <w:r w:rsidR="003C0520">
              <w:rPr>
                <w:rFonts w:ascii="Arial" w:eastAsia="ArialMT" w:hAnsi="Arial" w:cs="Arial"/>
                <w:sz w:val="22"/>
                <w:szCs w:val="22"/>
              </w:rPr>
              <w:t>Contractor</w:t>
            </w:r>
            <w:r w:rsidRPr="005875C5">
              <w:rPr>
                <w:rFonts w:ascii="Arial" w:eastAsia="ArialMT" w:hAnsi="Arial" w:cs="Arial"/>
                <w:sz w:val="22"/>
                <w:szCs w:val="22"/>
              </w:rPr>
              <w:t xml:space="preserve"> shall comply with any further written instructions of the </w:t>
            </w:r>
            <w:r w:rsidR="003C0520">
              <w:rPr>
                <w:rFonts w:ascii="Arial" w:eastAsia="ArialMT" w:hAnsi="Arial" w:cs="Arial"/>
                <w:sz w:val="22"/>
                <w:szCs w:val="22"/>
              </w:rPr>
              <w:t>Authority</w:t>
            </w:r>
            <w:r w:rsidRPr="005875C5">
              <w:rPr>
                <w:rFonts w:ascii="Arial" w:eastAsia="ArialMT" w:hAnsi="Arial" w:cs="Arial"/>
                <w:sz w:val="22"/>
                <w:szCs w:val="22"/>
              </w:rPr>
              <w:t xml:space="preserve"> with respect to processing of Personal Data.</w:t>
            </w:r>
          </w:p>
          <w:p w14:paraId="58C1F43C" w14:textId="77777777" w:rsidR="00D44EDD" w:rsidRPr="005875C5" w:rsidRDefault="00D44EDD" w:rsidP="00E5049F">
            <w:pPr>
              <w:pStyle w:val="ListParagraph"/>
              <w:keepNext/>
              <w:keepLines/>
              <w:numPr>
                <w:ilvl w:val="0"/>
                <w:numId w:val="14"/>
              </w:numPr>
              <w:autoSpaceDE w:val="0"/>
              <w:autoSpaceDN w:val="0"/>
              <w:adjustRightInd w:val="0"/>
              <w:spacing w:after="240"/>
              <w:ind w:left="284"/>
              <w:jc w:val="both"/>
              <w:rPr>
                <w:rFonts w:ascii="Arial" w:eastAsia="ArialMT" w:hAnsi="Arial" w:cs="Arial"/>
                <w:sz w:val="22"/>
                <w:szCs w:val="22"/>
              </w:rPr>
            </w:pPr>
            <w:r w:rsidRPr="005875C5">
              <w:rPr>
                <w:rFonts w:ascii="Arial" w:eastAsia="ArialMT" w:hAnsi="Arial" w:cs="Arial"/>
                <w:sz w:val="22"/>
                <w:szCs w:val="22"/>
              </w:rPr>
              <w:t>Any such further instructions shall be incorporated into these Data Processing Activities.</w:t>
            </w:r>
          </w:p>
          <w:tbl>
            <w:tblPr>
              <w:tblStyle w:val="TableGrid"/>
              <w:tblW w:w="0" w:type="auto"/>
              <w:tblLayout w:type="fixed"/>
              <w:tblLook w:val="04A0" w:firstRow="1" w:lastRow="0" w:firstColumn="1" w:lastColumn="0" w:noHBand="0" w:noVBand="1"/>
            </w:tblPr>
            <w:tblGrid>
              <w:gridCol w:w="2575"/>
              <w:gridCol w:w="5109"/>
            </w:tblGrid>
            <w:tr w:rsidR="00D44EDD" w:rsidRPr="005875C5" w14:paraId="19E5D062" w14:textId="77777777" w:rsidTr="00E01A7E">
              <w:tc>
                <w:tcPr>
                  <w:tcW w:w="2575" w:type="dxa"/>
                </w:tcPr>
                <w:p w14:paraId="23C391E4" w14:textId="77777777" w:rsidR="00D44EDD" w:rsidRPr="005875C5" w:rsidRDefault="00D44EDD" w:rsidP="00E01A7E">
                  <w:pPr>
                    <w:keepNext/>
                    <w:keepLines/>
                    <w:spacing w:after="240"/>
                    <w:jc w:val="center"/>
                    <w:rPr>
                      <w:b/>
                      <w:sz w:val="22"/>
                      <w:szCs w:val="22"/>
                    </w:rPr>
                  </w:pPr>
                  <w:r w:rsidRPr="005875C5">
                    <w:rPr>
                      <w:b/>
                      <w:sz w:val="22"/>
                      <w:szCs w:val="22"/>
                    </w:rPr>
                    <w:t>DETAILS</w:t>
                  </w:r>
                </w:p>
              </w:tc>
              <w:tc>
                <w:tcPr>
                  <w:tcW w:w="5109" w:type="dxa"/>
                </w:tcPr>
                <w:p w14:paraId="20C0A77B" w14:textId="77777777" w:rsidR="00D44EDD" w:rsidRPr="005875C5" w:rsidRDefault="00D44EDD" w:rsidP="00E01A7E">
                  <w:pPr>
                    <w:keepNext/>
                    <w:keepLines/>
                    <w:spacing w:after="240"/>
                    <w:jc w:val="center"/>
                    <w:rPr>
                      <w:b/>
                      <w:sz w:val="22"/>
                      <w:szCs w:val="22"/>
                    </w:rPr>
                  </w:pPr>
                  <w:r w:rsidRPr="005875C5">
                    <w:rPr>
                      <w:b/>
                      <w:sz w:val="22"/>
                      <w:szCs w:val="22"/>
                    </w:rPr>
                    <w:t>DESCRIPTION</w:t>
                  </w:r>
                </w:p>
              </w:tc>
            </w:tr>
            <w:tr w:rsidR="00955AD3" w:rsidRPr="005875C5" w14:paraId="728EBE1E" w14:textId="77777777" w:rsidTr="00E01A7E">
              <w:tc>
                <w:tcPr>
                  <w:tcW w:w="2575" w:type="dxa"/>
                </w:tcPr>
                <w:p w14:paraId="20780A02" w14:textId="77777777" w:rsidR="00955AD3" w:rsidRPr="005875C5" w:rsidRDefault="00955AD3" w:rsidP="00955AD3">
                  <w:pPr>
                    <w:keepNext/>
                    <w:keepLines/>
                    <w:spacing w:after="240"/>
                    <w:rPr>
                      <w:b/>
                      <w:bCs/>
                      <w:sz w:val="22"/>
                      <w:szCs w:val="22"/>
                    </w:rPr>
                  </w:pPr>
                  <w:r w:rsidRPr="005875C5">
                    <w:rPr>
                      <w:rFonts w:eastAsia="ArialMT"/>
                      <w:b/>
                      <w:bCs/>
                      <w:sz w:val="22"/>
                      <w:szCs w:val="22"/>
                    </w:rPr>
                    <w:t>Subject matter of the processing</w:t>
                  </w:r>
                </w:p>
              </w:tc>
              <w:tc>
                <w:tcPr>
                  <w:tcW w:w="5109" w:type="dxa"/>
                </w:tcPr>
                <w:p w14:paraId="3824B05D" w14:textId="7C450ECF" w:rsidR="00955AD3" w:rsidRPr="0028737A" w:rsidRDefault="00955AD3" w:rsidP="00955AD3">
                  <w:pPr>
                    <w:keepNext/>
                    <w:keepLines/>
                    <w:spacing w:after="240"/>
                    <w:rPr>
                      <w:b/>
                      <w:color w:val="FF0000"/>
                      <w:sz w:val="22"/>
                      <w:szCs w:val="22"/>
                    </w:rPr>
                  </w:pPr>
                  <w:r w:rsidRPr="00857347">
                    <w:rPr>
                      <w:bCs/>
                      <w:sz w:val="22"/>
                      <w:szCs w:val="22"/>
                    </w:rPr>
                    <w:t>Anything that is required to be processed as part of the contract</w:t>
                  </w:r>
                </w:p>
              </w:tc>
            </w:tr>
            <w:tr w:rsidR="00955AD3" w:rsidRPr="005875C5" w14:paraId="58C467A2" w14:textId="77777777" w:rsidTr="00E01A7E">
              <w:trPr>
                <w:trHeight w:val="821"/>
              </w:trPr>
              <w:tc>
                <w:tcPr>
                  <w:tcW w:w="2575" w:type="dxa"/>
                </w:tcPr>
                <w:p w14:paraId="69207909" w14:textId="77777777" w:rsidR="00955AD3" w:rsidRPr="005875C5" w:rsidRDefault="00955AD3" w:rsidP="00955AD3">
                  <w:pPr>
                    <w:keepNext/>
                    <w:keepLines/>
                    <w:spacing w:after="240"/>
                    <w:rPr>
                      <w:rFonts w:eastAsia="ArialMT"/>
                      <w:b/>
                      <w:bCs/>
                      <w:sz w:val="22"/>
                      <w:szCs w:val="22"/>
                    </w:rPr>
                  </w:pPr>
                  <w:r w:rsidRPr="005875C5">
                    <w:rPr>
                      <w:rFonts w:eastAsia="ArialMT"/>
                      <w:b/>
                      <w:bCs/>
                      <w:sz w:val="22"/>
                      <w:szCs w:val="22"/>
                    </w:rPr>
                    <w:t>Duration of the processing</w:t>
                  </w:r>
                </w:p>
              </w:tc>
              <w:tc>
                <w:tcPr>
                  <w:tcW w:w="5109" w:type="dxa"/>
                </w:tcPr>
                <w:p w14:paraId="1DD03D17" w14:textId="77777777" w:rsidR="00955AD3" w:rsidRPr="005875C5" w:rsidRDefault="00955AD3" w:rsidP="00955AD3">
                  <w:pPr>
                    <w:keepNext/>
                    <w:keepLines/>
                    <w:spacing w:after="240"/>
                    <w:rPr>
                      <w:b/>
                      <w:color w:val="FF0000"/>
                      <w:sz w:val="22"/>
                      <w:szCs w:val="22"/>
                    </w:rPr>
                  </w:pPr>
                  <w:r>
                    <w:t>Entire duration of t</w:t>
                  </w:r>
                  <w:r w:rsidRPr="00CB5370">
                    <w:t xml:space="preserve">he contract </w:t>
                  </w:r>
                </w:p>
              </w:tc>
            </w:tr>
            <w:tr w:rsidR="00955AD3" w:rsidRPr="005875C5" w14:paraId="1938A3EE" w14:textId="77777777" w:rsidTr="00E01A7E">
              <w:trPr>
                <w:trHeight w:val="983"/>
              </w:trPr>
              <w:tc>
                <w:tcPr>
                  <w:tcW w:w="2575" w:type="dxa"/>
                </w:tcPr>
                <w:p w14:paraId="01C8883F" w14:textId="77777777" w:rsidR="00955AD3" w:rsidRPr="005875C5" w:rsidRDefault="00955AD3" w:rsidP="00955AD3">
                  <w:pPr>
                    <w:keepNext/>
                    <w:keepLines/>
                    <w:spacing w:after="240"/>
                    <w:rPr>
                      <w:b/>
                      <w:bCs/>
                      <w:sz w:val="22"/>
                      <w:szCs w:val="22"/>
                    </w:rPr>
                  </w:pPr>
                  <w:r w:rsidRPr="005875C5">
                    <w:rPr>
                      <w:rFonts w:eastAsia="ArialMT"/>
                      <w:b/>
                      <w:bCs/>
                      <w:sz w:val="22"/>
                      <w:szCs w:val="22"/>
                    </w:rPr>
                    <w:t>Nature and purposes of the processing</w:t>
                  </w:r>
                </w:p>
              </w:tc>
              <w:tc>
                <w:tcPr>
                  <w:tcW w:w="5109" w:type="dxa"/>
                </w:tcPr>
                <w:p w14:paraId="6554021B" w14:textId="77777777" w:rsidR="00955AD3" w:rsidRDefault="00955AD3" w:rsidP="00955AD3">
                  <w:pPr>
                    <w:keepNext/>
                    <w:keepLines/>
                    <w:spacing w:after="240"/>
                    <w:rPr>
                      <w:iCs/>
                      <w:sz w:val="22"/>
                      <w:szCs w:val="22"/>
                      <w:lang w:bidi="he-IL"/>
                    </w:rPr>
                  </w:pPr>
                  <w:r w:rsidRPr="00A75404">
                    <w:rPr>
                      <w:iCs/>
                      <w:sz w:val="22"/>
                      <w:szCs w:val="22"/>
                      <w:lang w:bidi="he-IL"/>
                    </w:rPr>
                    <w:t>Nature of the processing includes:</w:t>
                  </w:r>
                </w:p>
                <w:p w14:paraId="6F7FE9C9" w14:textId="005625E5" w:rsidR="00955AD3" w:rsidRPr="00955AD3" w:rsidRDefault="00955AD3" w:rsidP="00955AD3">
                  <w:pPr>
                    <w:keepNext/>
                    <w:keepLines/>
                    <w:spacing w:after="240"/>
                    <w:rPr>
                      <w:bCs/>
                      <w:iCs/>
                      <w:sz w:val="22"/>
                      <w:szCs w:val="22"/>
                      <w:lang w:bidi="he-IL"/>
                    </w:rPr>
                  </w:pPr>
                  <w:r w:rsidRPr="00E3539D">
                    <w:rPr>
                      <w:bCs/>
                      <w:color w:val="000000" w:themeColor="text1"/>
                      <w:sz w:val="22"/>
                      <w:szCs w:val="22"/>
                    </w:rPr>
                    <w:t>Anything that is required to be processed as part of the contract</w:t>
                  </w:r>
                </w:p>
              </w:tc>
            </w:tr>
            <w:tr w:rsidR="00955AD3" w:rsidRPr="005875C5" w14:paraId="6779FF3D" w14:textId="77777777" w:rsidTr="00E01A7E">
              <w:tc>
                <w:tcPr>
                  <w:tcW w:w="2575" w:type="dxa"/>
                </w:tcPr>
                <w:p w14:paraId="2CF5A81F" w14:textId="77777777" w:rsidR="00955AD3" w:rsidRPr="005875C5" w:rsidRDefault="00955AD3" w:rsidP="00955AD3">
                  <w:pPr>
                    <w:keepNext/>
                    <w:keepLines/>
                    <w:spacing w:after="240"/>
                    <w:rPr>
                      <w:b/>
                      <w:bCs/>
                      <w:sz w:val="22"/>
                      <w:szCs w:val="22"/>
                    </w:rPr>
                  </w:pPr>
                  <w:r w:rsidRPr="005875C5">
                    <w:rPr>
                      <w:rFonts w:eastAsia="ArialMT"/>
                      <w:b/>
                      <w:bCs/>
                      <w:sz w:val="22"/>
                      <w:szCs w:val="22"/>
                    </w:rPr>
                    <w:t>Type of Personal Data</w:t>
                  </w:r>
                </w:p>
              </w:tc>
              <w:tc>
                <w:tcPr>
                  <w:tcW w:w="5109" w:type="dxa"/>
                </w:tcPr>
                <w:p w14:paraId="5A96D519" w14:textId="6F08E44F" w:rsidR="00955AD3" w:rsidRPr="00687630" w:rsidRDefault="00687630" w:rsidP="00955AD3">
                  <w:pPr>
                    <w:keepNext/>
                    <w:keepLines/>
                    <w:spacing w:after="240"/>
                    <w:rPr>
                      <w:bCs/>
                      <w:iCs/>
                      <w:sz w:val="22"/>
                      <w:szCs w:val="22"/>
                      <w:highlight w:val="yellow"/>
                      <w:lang w:bidi="he-IL"/>
                    </w:rPr>
                  </w:pPr>
                  <w:r w:rsidRPr="00E3539D">
                    <w:rPr>
                      <w:bCs/>
                      <w:color w:val="000000" w:themeColor="text1"/>
                      <w:sz w:val="22"/>
                      <w:szCs w:val="22"/>
                    </w:rPr>
                    <w:t>Anything that is required to be processed as part of the contract</w:t>
                  </w:r>
                </w:p>
              </w:tc>
            </w:tr>
            <w:tr w:rsidR="00955AD3" w:rsidRPr="005875C5" w14:paraId="1B9632D9" w14:textId="77777777" w:rsidTr="00E01A7E">
              <w:tc>
                <w:tcPr>
                  <w:tcW w:w="2575" w:type="dxa"/>
                </w:tcPr>
                <w:p w14:paraId="4E41BB39" w14:textId="77777777" w:rsidR="00955AD3" w:rsidRPr="005875C5" w:rsidRDefault="00955AD3" w:rsidP="00955AD3">
                  <w:pPr>
                    <w:keepNext/>
                    <w:keepLines/>
                    <w:spacing w:after="240"/>
                    <w:rPr>
                      <w:b/>
                      <w:bCs/>
                      <w:sz w:val="22"/>
                      <w:szCs w:val="22"/>
                    </w:rPr>
                  </w:pPr>
                  <w:r w:rsidRPr="005875C5">
                    <w:rPr>
                      <w:rFonts w:eastAsia="ArialMT"/>
                      <w:b/>
                      <w:bCs/>
                      <w:sz w:val="22"/>
                      <w:szCs w:val="22"/>
                    </w:rPr>
                    <w:t>Categories of Data</w:t>
                  </w:r>
                  <w:r>
                    <w:rPr>
                      <w:rFonts w:eastAsia="ArialMT"/>
                      <w:b/>
                      <w:bCs/>
                      <w:sz w:val="22"/>
                      <w:szCs w:val="22"/>
                    </w:rPr>
                    <w:t xml:space="preserve"> </w:t>
                  </w:r>
                  <w:r w:rsidRPr="005875C5">
                    <w:rPr>
                      <w:rFonts w:eastAsia="ArialMT"/>
                      <w:b/>
                      <w:bCs/>
                      <w:sz w:val="22"/>
                      <w:szCs w:val="22"/>
                    </w:rPr>
                    <w:t>Subject</w:t>
                  </w:r>
                </w:p>
              </w:tc>
              <w:tc>
                <w:tcPr>
                  <w:tcW w:w="5109" w:type="dxa"/>
                </w:tcPr>
                <w:p w14:paraId="58930791" w14:textId="797093E0" w:rsidR="00955AD3" w:rsidRPr="007E7E11" w:rsidRDefault="004675E0" w:rsidP="00955AD3">
                  <w:pPr>
                    <w:keepNext/>
                    <w:keepLines/>
                    <w:spacing w:after="240"/>
                    <w:rPr>
                      <w:iCs/>
                      <w:sz w:val="22"/>
                      <w:szCs w:val="22"/>
                      <w:lang w:bidi="he-IL"/>
                    </w:rPr>
                  </w:pPr>
                  <w:r w:rsidRPr="004675E0">
                    <w:rPr>
                      <w:iCs/>
                      <w:sz w:val="22"/>
                      <w:szCs w:val="22"/>
                      <w:lang w:bidi="he-IL"/>
                    </w:rPr>
                    <w:t>Anything that is required to be processed as part of the contract</w:t>
                  </w:r>
                </w:p>
              </w:tc>
            </w:tr>
            <w:tr w:rsidR="00955AD3" w:rsidRPr="005875C5" w14:paraId="38F5D143" w14:textId="77777777" w:rsidTr="00E01A7E">
              <w:tc>
                <w:tcPr>
                  <w:tcW w:w="2575" w:type="dxa"/>
                </w:tcPr>
                <w:p w14:paraId="6C297B42" w14:textId="77777777" w:rsidR="00955AD3" w:rsidRPr="005875C5" w:rsidRDefault="00955AD3" w:rsidP="00955AD3">
                  <w:pPr>
                    <w:keepNext/>
                    <w:keepLines/>
                    <w:spacing w:after="240"/>
                    <w:rPr>
                      <w:rFonts w:eastAsia="ArialMT"/>
                      <w:b/>
                      <w:bCs/>
                      <w:sz w:val="22"/>
                      <w:szCs w:val="22"/>
                    </w:rPr>
                  </w:pPr>
                  <w:r w:rsidRPr="005875C5">
                    <w:rPr>
                      <w:rFonts w:eastAsia="ArialMT"/>
                      <w:b/>
                      <w:bCs/>
                      <w:sz w:val="22"/>
                      <w:szCs w:val="22"/>
                    </w:rPr>
                    <w:t>Plan for return and destruction of the data once the processing is complete UNLESS requirement under union or member state law to preserve that type of data</w:t>
                  </w:r>
                </w:p>
              </w:tc>
              <w:tc>
                <w:tcPr>
                  <w:tcW w:w="5109" w:type="dxa"/>
                </w:tcPr>
                <w:p w14:paraId="0E6A774F" w14:textId="071369FB" w:rsidR="00955AD3" w:rsidRPr="00743E06" w:rsidRDefault="00955AD3" w:rsidP="00955AD3">
                  <w:pPr>
                    <w:spacing w:after="160"/>
                    <w:rPr>
                      <w:rFonts w:eastAsia="Calibri"/>
                      <w:iCs/>
                      <w:sz w:val="22"/>
                      <w:szCs w:val="22"/>
                      <w:lang w:bidi="he-IL"/>
                    </w:rPr>
                  </w:pPr>
                  <w:r w:rsidRPr="00743E06">
                    <w:rPr>
                      <w:sz w:val="22"/>
                      <w:szCs w:val="22"/>
                    </w:rPr>
                    <w:t xml:space="preserve">The data will be retained by the </w:t>
                  </w:r>
                  <w:r>
                    <w:rPr>
                      <w:sz w:val="22"/>
                      <w:szCs w:val="22"/>
                    </w:rPr>
                    <w:t>Contractor</w:t>
                  </w:r>
                  <w:r w:rsidRPr="00743E06">
                    <w:rPr>
                      <w:sz w:val="22"/>
                      <w:szCs w:val="22"/>
                    </w:rPr>
                    <w:t xml:space="preserve"> for the duration of the contract and thereafter returned to the </w:t>
                  </w:r>
                  <w:r>
                    <w:rPr>
                      <w:sz w:val="22"/>
                      <w:szCs w:val="22"/>
                    </w:rPr>
                    <w:t>Authority</w:t>
                  </w:r>
                  <w:r w:rsidRPr="00743E06">
                    <w:rPr>
                      <w:sz w:val="22"/>
                      <w:szCs w:val="22"/>
                    </w:rPr>
                    <w:t xml:space="preserve"> in line with the obligations in the contract.</w:t>
                  </w:r>
                </w:p>
                <w:p w14:paraId="256FCD92" w14:textId="77777777" w:rsidR="00955AD3" w:rsidRPr="00743E06" w:rsidRDefault="00955AD3" w:rsidP="00955AD3">
                  <w:pPr>
                    <w:keepNext/>
                    <w:keepLines/>
                    <w:spacing w:after="240"/>
                    <w:rPr>
                      <w:sz w:val="22"/>
                      <w:szCs w:val="22"/>
                    </w:rPr>
                  </w:pPr>
                  <w:r w:rsidRPr="00743E06">
                    <w:rPr>
                      <w:sz w:val="22"/>
                      <w:szCs w:val="22"/>
                    </w:rPr>
                    <w:t xml:space="preserve">Last action + 7 years </w:t>
                  </w:r>
                </w:p>
                <w:p w14:paraId="74E15430" w14:textId="77777777" w:rsidR="00955AD3" w:rsidRPr="00743E06" w:rsidRDefault="00955AD3" w:rsidP="00955AD3">
                  <w:pPr>
                    <w:keepNext/>
                    <w:keepLines/>
                    <w:spacing w:after="240"/>
                    <w:rPr>
                      <w:sz w:val="22"/>
                      <w:szCs w:val="22"/>
                    </w:rPr>
                  </w:pPr>
                  <w:r w:rsidRPr="00743E06">
                    <w:rPr>
                      <w:sz w:val="22"/>
                      <w:szCs w:val="22"/>
                    </w:rPr>
                    <w:t>Definition of Last Action:</w:t>
                  </w:r>
                </w:p>
                <w:p w14:paraId="03679CC5" w14:textId="67925430" w:rsidR="00955AD3" w:rsidRPr="00743E06" w:rsidRDefault="00955AD3" w:rsidP="00955AD3">
                  <w:pPr>
                    <w:keepNext/>
                    <w:keepLines/>
                    <w:spacing w:after="240"/>
                    <w:rPr>
                      <w:sz w:val="22"/>
                      <w:szCs w:val="22"/>
                    </w:rPr>
                  </w:pPr>
                </w:p>
              </w:tc>
            </w:tr>
            <w:tr w:rsidR="00955AD3" w:rsidRPr="005875C5" w14:paraId="693DA043" w14:textId="77777777" w:rsidTr="00E01A7E">
              <w:tc>
                <w:tcPr>
                  <w:tcW w:w="2575" w:type="dxa"/>
                </w:tcPr>
                <w:p w14:paraId="4969CACF" w14:textId="77777777" w:rsidR="00955AD3" w:rsidRPr="009A7981" w:rsidRDefault="00955AD3" w:rsidP="00955AD3">
                  <w:pPr>
                    <w:keepNext/>
                    <w:keepLines/>
                    <w:spacing w:after="240"/>
                    <w:rPr>
                      <w:rFonts w:eastAsia="ArialMT"/>
                      <w:b/>
                      <w:bCs/>
                      <w:sz w:val="22"/>
                      <w:szCs w:val="22"/>
                    </w:rPr>
                  </w:pPr>
                  <w:r w:rsidRPr="009A7981">
                    <w:rPr>
                      <w:rFonts w:eastAsia="ArialMT"/>
                      <w:b/>
                      <w:bCs/>
                      <w:sz w:val="22"/>
                      <w:szCs w:val="22"/>
                    </w:rPr>
                    <w:t>Legal basis for processing Personal Data outside the UK</w:t>
                  </w:r>
                </w:p>
              </w:tc>
              <w:tc>
                <w:tcPr>
                  <w:tcW w:w="5109" w:type="dxa"/>
                </w:tcPr>
                <w:p w14:paraId="7A964E5F" w14:textId="77777777" w:rsidR="00955AD3" w:rsidRPr="009A7981" w:rsidRDefault="00955AD3" w:rsidP="00955AD3">
                  <w:pPr>
                    <w:pStyle w:val="Bullet1"/>
                    <w:keepNext/>
                    <w:keepLines/>
                    <w:numPr>
                      <w:ilvl w:val="0"/>
                      <w:numId w:val="0"/>
                    </w:numPr>
                    <w:overflowPunct/>
                    <w:autoSpaceDE/>
                    <w:adjustRightInd/>
                    <w:spacing w:after="240" w:line="300" w:lineRule="atLeast"/>
                    <w:jc w:val="both"/>
                    <w:textAlignment w:val="auto"/>
                    <w:rPr>
                      <w:sz w:val="22"/>
                      <w:szCs w:val="22"/>
                      <w:lang w:val="en-US"/>
                    </w:rPr>
                  </w:pPr>
                  <w:r w:rsidRPr="009A7981">
                    <w:rPr>
                      <w:sz w:val="22"/>
                      <w:szCs w:val="22"/>
                      <w:lang w:val="en-US"/>
                    </w:rPr>
                    <w:t>Not applicable.</w:t>
                  </w:r>
                </w:p>
                <w:p w14:paraId="73499748" w14:textId="77777777" w:rsidR="00955AD3" w:rsidRPr="009A7981" w:rsidRDefault="00955AD3" w:rsidP="00955AD3">
                  <w:pPr>
                    <w:pStyle w:val="Bullet1"/>
                    <w:keepNext/>
                    <w:keepLines/>
                    <w:numPr>
                      <w:ilvl w:val="0"/>
                      <w:numId w:val="0"/>
                    </w:numPr>
                    <w:overflowPunct/>
                    <w:autoSpaceDE/>
                    <w:adjustRightInd/>
                    <w:spacing w:after="240" w:line="300" w:lineRule="atLeast"/>
                    <w:jc w:val="both"/>
                    <w:textAlignment w:val="auto"/>
                    <w:rPr>
                      <w:sz w:val="22"/>
                      <w:szCs w:val="22"/>
                      <w:lang w:val="en-US"/>
                    </w:rPr>
                  </w:pPr>
                </w:p>
              </w:tc>
            </w:tr>
          </w:tbl>
          <w:p w14:paraId="7C3A14F6" w14:textId="77777777" w:rsidR="00D44EDD" w:rsidRPr="005875C5" w:rsidRDefault="00D44EDD" w:rsidP="00E01A7E">
            <w:pPr>
              <w:pStyle w:val="StandardSubhead"/>
              <w:keepNext/>
              <w:keepLines/>
              <w:jc w:val="left"/>
              <w:rPr>
                <w:b/>
                <w:sz w:val="22"/>
                <w:szCs w:val="22"/>
              </w:rPr>
            </w:pPr>
          </w:p>
        </w:tc>
      </w:tr>
      <w:tr w:rsidR="00D44EDD" w:rsidRPr="006516D4" w14:paraId="1F749F7B" w14:textId="77777777" w:rsidTr="00E01A7E">
        <w:trPr>
          <w:cantSplit/>
          <w:jc w:val="center"/>
        </w:trPr>
        <w:tc>
          <w:tcPr>
            <w:tcW w:w="1838" w:type="dxa"/>
          </w:tcPr>
          <w:p w14:paraId="366672A6" w14:textId="77777777" w:rsidR="00D44EDD" w:rsidRPr="00E718ED" w:rsidRDefault="00D44EDD" w:rsidP="00E01A7E">
            <w:pPr>
              <w:keepNext/>
              <w:keepLines/>
              <w:rPr>
                <w:b/>
                <w:sz w:val="22"/>
                <w:szCs w:val="22"/>
              </w:rPr>
            </w:pPr>
            <w:r w:rsidRPr="00E718ED">
              <w:rPr>
                <w:b/>
                <w:sz w:val="22"/>
                <w:szCs w:val="22"/>
              </w:rPr>
              <w:lastRenderedPageBreak/>
              <w:t>Shared Personal Data</w:t>
            </w:r>
          </w:p>
        </w:tc>
        <w:tc>
          <w:tcPr>
            <w:tcW w:w="8089" w:type="dxa"/>
          </w:tcPr>
          <w:p w14:paraId="13492DAA" w14:textId="77777777" w:rsidR="00D44EDD" w:rsidRPr="006516D4" w:rsidRDefault="00D44EDD" w:rsidP="00C4080B">
            <w:pPr>
              <w:pStyle w:val="ListParagraph"/>
              <w:keepNext/>
              <w:keepLines/>
              <w:numPr>
                <w:ilvl w:val="0"/>
                <w:numId w:val="15"/>
              </w:numPr>
              <w:suppressAutoHyphens/>
              <w:spacing w:after="120" w:line="259" w:lineRule="auto"/>
              <w:ind w:left="567" w:hanging="567"/>
              <w:contextualSpacing/>
              <w:jc w:val="both"/>
              <w:rPr>
                <w:rFonts w:ascii="Arial" w:hAnsi="Arial" w:cs="Arial"/>
                <w:sz w:val="22"/>
                <w:szCs w:val="22"/>
              </w:rPr>
            </w:pPr>
            <w:bookmarkStart w:id="1" w:name="a720125"/>
            <w:r w:rsidRPr="006516D4">
              <w:rPr>
                <w:rFonts w:ascii="Arial" w:hAnsi="Arial" w:cs="Arial"/>
                <w:sz w:val="22"/>
                <w:szCs w:val="22"/>
              </w:rPr>
              <w:t xml:space="preserve">The following types of Personal Data will be shared between the </w:t>
            </w:r>
            <w:r>
              <w:rPr>
                <w:rFonts w:ascii="Arial" w:hAnsi="Arial" w:cs="Arial"/>
                <w:sz w:val="22"/>
                <w:szCs w:val="22"/>
              </w:rPr>
              <w:t>P</w:t>
            </w:r>
            <w:r w:rsidRPr="006516D4">
              <w:rPr>
                <w:rFonts w:ascii="Arial" w:hAnsi="Arial" w:cs="Arial"/>
                <w:sz w:val="22"/>
                <w:szCs w:val="22"/>
              </w:rPr>
              <w:t>arties during the Term:</w:t>
            </w:r>
            <w:bookmarkEnd w:id="1"/>
          </w:p>
          <w:p w14:paraId="796980B0" w14:textId="77777777" w:rsidR="00D44EDD" w:rsidRDefault="00D44EDD" w:rsidP="00E01A7E">
            <w:pPr>
              <w:pStyle w:val="ListParagraph"/>
              <w:keepNext/>
              <w:keepLines/>
              <w:suppressAutoHyphens/>
              <w:spacing w:after="120" w:line="259" w:lineRule="auto"/>
              <w:ind w:left="567"/>
              <w:contextualSpacing/>
              <w:jc w:val="both"/>
              <w:rPr>
                <w:rFonts w:ascii="Arial" w:hAnsi="Arial" w:cs="Arial"/>
                <w:sz w:val="22"/>
                <w:szCs w:val="22"/>
              </w:rPr>
            </w:pPr>
          </w:p>
          <w:p w14:paraId="3671BEE4" w14:textId="05915684" w:rsidR="00CD36F9" w:rsidRPr="00E3539D" w:rsidRDefault="0074054D" w:rsidP="00E01A7E">
            <w:pPr>
              <w:pStyle w:val="ListParagraph"/>
              <w:keepNext/>
              <w:keepLines/>
              <w:suppressAutoHyphens/>
              <w:spacing w:after="120" w:line="259" w:lineRule="auto"/>
              <w:ind w:left="567"/>
              <w:contextualSpacing/>
              <w:jc w:val="both"/>
              <w:rPr>
                <w:rFonts w:ascii="Arial" w:hAnsi="Arial" w:cs="Arial"/>
                <w:b/>
                <w:color w:val="000000" w:themeColor="text1"/>
                <w:sz w:val="22"/>
                <w:szCs w:val="22"/>
              </w:rPr>
            </w:pPr>
            <w:bookmarkStart w:id="2" w:name="a415186"/>
            <w:r w:rsidRPr="00E3539D">
              <w:rPr>
                <w:rFonts w:ascii="Arial" w:hAnsi="Arial" w:cs="Arial"/>
                <w:bCs/>
                <w:color w:val="000000" w:themeColor="text1"/>
                <w:sz w:val="22"/>
                <w:szCs w:val="22"/>
              </w:rPr>
              <w:t>Anything that is required to be processed as part of the contract</w:t>
            </w:r>
          </w:p>
          <w:p w14:paraId="5D3B68E8" w14:textId="77777777" w:rsidR="0074054D" w:rsidRPr="00E3539D" w:rsidRDefault="0074054D" w:rsidP="0074054D">
            <w:pPr>
              <w:pStyle w:val="ListParagraph"/>
              <w:keepNext/>
              <w:keepLines/>
              <w:suppressAutoHyphens/>
              <w:spacing w:after="120" w:line="259" w:lineRule="auto"/>
              <w:ind w:left="567"/>
              <w:contextualSpacing/>
              <w:jc w:val="both"/>
              <w:rPr>
                <w:rFonts w:ascii="Arial" w:hAnsi="Arial" w:cs="Arial"/>
                <w:color w:val="000000" w:themeColor="text1"/>
                <w:sz w:val="22"/>
                <w:szCs w:val="22"/>
              </w:rPr>
            </w:pPr>
          </w:p>
          <w:p w14:paraId="677CB804" w14:textId="3AD01ED3" w:rsidR="00D44EDD" w:rsidRPr="00E3539D" w:rsidRDefault="00D44EDD" w:rsidP="00C4080B">
            <w:pPr>
              <w:pStyle w:val="ListParagraph"/>
              <w:keepNext/>
              <w:keepLines/>
              <w:numPr>
                <w:ilvl w:val="0"/>
                <w:numId w:val="15"/>
              </w:numPr>
              <w:suppressAutoHyphens/>
              <w:spacing w:after="120" w:line="259" w:lineRule="auto"/>
              <w:ind w:left="567" w:hanging="567"/>
              <w:contextualSpacing/>
              <w:jc w:val="both"/>
              <w:rPr>
                <w:rFonts w:ascii="Arial" w:hAnsi="Arial" w:cs="Arial"/>
                <w:color w:val="000000" w:themeColor="text1"/>
                <w:sz w:val="22"/>
                <w:szCs w:val="22"/>
              </w:rPr>
            </w:pPr>
            <w:r w:rsidRPr="00E3539D">
              <w:rPr>
                <w:rFonts w:ascii="Arial" w:hAnsi="Arial" w:cs="Arial"/>
                <w:color w:val="000000" w:themeColor="text1"/>
                <w:sz w:val="22"/>
                <w:szCs w:val="22"/>
              </w:rPr>
              <w:t>The following types of special categories of Personal Data will be shared between the Parties during the Term</w:t>
            </w:r>
            <w:bookmarkEnd w:id="2"/>
            <w:r w:rsidRPr="00E3539D">
              <w:rPr>
                <w:rFonts w:ascii="Arial" w:hAnsi="Arial" w:cs="Arial"/>
                <w:color w:val="000000" w:themeColor="text1"/>
                <w:sz w:val="22"/>
                <w:szCs w:val="22"/>
              </w:rPr>
              <w:t>:</w:t>
            </w:r>
          </w:p>
          <w:p w14:paraId="36AC631F" w14:textId="77777777" w:rsidR="00D44EDD" w:rsidRPr="00E3539D" w:rsidRDefault="00D44EDD" w:rsidP="00E01A7E">
            <w:pPr>
              <w:pStyle w:val="ListParagraph"/>
              <w:keepNext/>
              <w:keepLines/>
              <w:suppressAutoHyphens/>
              <w:spacing w:after="120" w:line="259" w:lineRule="auto"/>
              <w:ind w:left="567"/>
              <w:contextualSpacing/>
              <w:jc w:val="both"/>
              <w:rPr>
                <w:rFonts w:ascii="Arial" w:hAnsi="Arial" w:cs="Arial"/>
                <w:color w:val="000000" w:themeColor="text1"/>
                <w:sz w:val="22"/>
                <w:szCs w:val="22"/>
              </w:rPr>
            </w:pPr>
          </w:p>
          <w:p w14:paraId="673DEA84" w14:textId="00BFDBCE" w:rsidR="0074054D" w:rsidRPr="00E3539D" w:rsidRDefault="0074054D" w:rsidP="00E01A7E">
            <w:pPr>
              <w:pStyle w:val="ListParagraph"/>
              <w:keepNext/>
              <w:keepLines/>
              <w:suppressAutoHyphens/>
              <w:spacing w:after="120" w:line="259" w:lineRule="auto"/>
              <w:ind w:left="567"/>
              <w:contextualSpacing/>
              <w:jc w:val="both"/>
              <w:rPr>
                <w:rFonts w:ascii="Arial" w:hAnsi="Arial" w:cs="Arial"/>
                <w:color w:val="000000" w:themeColor="text1"/>
                <w:sz w:val="22"/>
                <w:szCs w:val="22"/>
              </w:rPr>
            </w:pPr>
            <w:bookmarkStart w:id="3" w:name="a909661"/>
            <w:r w:rsidRPr="00E3539D">
              <w:rPr>
                <w:rFonts w:ascii="Arial" w:hAnsi="Arial" w:cs="Arial"/>
                <w:bCs/>
                <w:color w:val="000000" w:themeColor="text1"/>
                <w:sz w:val="22"/>
                <w:szCs w:val="22"/>
              </w:rPr>
              <w:t>Anything that is required to be processed as part of the contract</w:t>
            </w:r>
            <w:r w:rsidRPr="00E3539D" w:rsidDel="0074054D">
              <w:rPr>
                <w:rFonts w:ascii="Arial" w:hAnsi="Arial" w:cs="Arial"/>
                <w:b/>
                <w:color w:val="000000" w:themeColor="text1"/>
                <w:sz w:val="22"/>
                <w:szCs w:val="22"/>
              </w:rPr>
              <w:t xml:space="preserve"> </w:t>
            </w:r>
          </w:p>
          <w:p w14:paraId="2929D9B0" w14:textId="2D4C2EDD" w:rsidR="00D44EDD" w:rsidRPr="00612319" w:rsidRDefault="00D44EDD" w:rsidP="00C4080B">
            <w:pPr>
              <w:pStyle w:val="ListParagraph"/>
              <w:keepNext/>
              <w:keepLines/>
              <w:numPr>
                <w:ilvl w:val="0"/>
                <w:numId w:val="15"/>
              </w:numPr>
              <w:suppressAutoHyphens/>
              <w:spacing w:after="120" w:line="259" w:lineRule="auto"/>
              <w:ind w:left="567" w:hanging="567"/>
              <w:contextualSpacing/>
              <w:jc w:val="both"/>
              <w:rPr>
                <w:rFonts w:ascii="Arial" w:hAnsi="Arial" w:cs="Arial"/>
                <w:sz w:val="22"/>
                <w:szCs w:val="22"/>
              </w:rPr>
            </w:pPr>
            <w:r w:rsidRPr="00612319">
              <w:rPr>
                <w:rFonts w:ascii="Arial" w:hAnsi="Arial" w:cs="Arial"/>
                <w:sz w:val="22"/>
                <w:szCs w:val="22"/>
              </w:rPr>
              <w:t xml:space="preserve">The Parties will review and update the lists in this “Shared Personal Data” section during the Term as necessary to ensure that the </w:t>
            </w:r>
            <w:r w:rsidR="003C0520">
              <w:rPr>
                <w:rFonts w:ascii="Arial" w:hAnsi="Arial" w:cs="Arial"/>
                <w:sz w:val="22"/>
                <w:szCs w:val="22"/>
              </w:rPr>
              <w:t>Authority</w:t>
            </w:r>
            <w:r w:rsidRPr="00612319">
              <w:rPr>
                <w:rFonts w:ascii="Arial" w:hAnsi="Arial" w:cs="Arial"/>
                <w:sz w:val="22"/>
                <w:szCs w:val="22"/>
              </w:rPr>
              <w:t xml:space="preserve"> has access to such Shared Personal Data as is necessary for the Agreed Purposes.</w:t>
            </w:r>
          </w:p>
          <w:p w14:paraId="459103B0" w14:textId="77777777" w:rsidR="00D44EDD" w:rsidRPr="00612319" w:rsidRDefault="00D44EDD" w:rsidP="00E01A7E">
            <w:pPr>
              <w:pStyle w:val="ListParagraph"/>
              <w:keepNext/>
              <w:keepLines/>
              <w:suppressAutoHyphens/>
              <w:spacing w:after="120" w:line="259" w:lineRule="auto"/>
              <w:ind w:left="567"/>
              <w:contextualSpacing/>
              <w:jc w:val="both"/>
              <w:rPr>
                <w:rFonts w:ascii="Arial" w:hAnsi="Arial" w:cs="Arial"/>
                <w:sz w:val="22"/>
                <w:szCs w:val="22"/>
              </w:rPr>
            </w:pPr>
          </w:p>
          <w:p w14:paraId="3565DA4E" w14:textId="77777777" w:rsidR="00D44EDD" w:rsidRPr="006516D4" w:rsidRDefault="00D44EDD" w:rsidP="00C4080B">
            <w:pPr>
              <w:pStyle w:val="ListParagraph"/>
              <w:keepNext/>
              <w:keepLines/>
              <w:numPr>
                <w:ilvl w:val="0"/>
                <w:numId w:val="15"/>
              </w:numPr>
              <w:suppressAutoHyphens/>
              <w:spacing w:after="120" w:line="259" w:lineRule="auto"/>
              <w:ind w:left="567" w:hanging="567"/>
              <w:contextualSpacing/>
              <w:jc w:val="both"/>
              <w:rPr>
                <w:rFonts w:ascii="Arial" w:hAnsi="Arial" w:cs="Arial"/>
                <w:sz w:val="22"/>
                <w:szCs w:val="22"/>
              </w:rPr>
            </w:pPr>
            <w:r w:rsidRPr="006516D4">
              <w:rPr>
                <w:rFonts w:ascii="Arial" w:hAnsi="Arial" w:cs="Arial"/>
                <w:sz w:val="22"/>
                <w:szCs w:val="22"/>
              </w:rPr>
              <w:t>The Shared Personal Data must not be irrelevant or excessive with regard to the Agreed Purposes.</w:t>
            </w:r>
            <w:bookmarkEnd w:id="3"/>
          </w:p>
        </w:tc>
      </w:tr>
      <w:tr w:rsidR="00D44EDD" w:rsidRPr="006516D4" w14:paraId="02A41916" w14:textId="77777777" w:rsidTr="00E01A7E">
        <w:trPr>
          <w:cantSplit/>
          <w:jc w:val="center"/>
        </w:trPr>
        <w:tc>
          <w:tcPr>
            <w:tcW w:w="9927" w:type="dxa"/>
            <w:gridSpan w:val="2"/>
          </w:tcPr>
          <w:p w14:paraId="5816ED8D" w14:textId="77777777" w:rsidR="00D44EDD" w:rsidRPr="00CB5D5F" w:rsidRDefault="00D44EDD" w:rsidP="00E01A7E">
            <w:pPr>
              <w:keepNext/>
              <w:keepLines/>
              <w:suppressAutoHyphens/>
              <w:spacing w:after="120" w:line="259" w:lineRule="auto"/>
              <w:contextualSpacing/>
              <w:jc w:val="both"/>
              <w:rPr>
                <w:sz w:val="22"/>
                <w:szCs w:val="22"/>
              </w:rPr>
            </w:pPr>
            <w:r w:rsidRPr="00CB5D5F">
              <w:rPr>
                <w:b/>
                <w:bCs/>
                <w:sz w:val="22"/>
                <w:szCs w:val="22"/>
              </w:rPr>
              <w:t>In witness of which the parties have executed this Agreement on the date stated at the beginning of it</w:t>
            </w:r>
          </w:p>
        </w:tc>
      </w:tr>
    </w:tbl>
    <w:p w14:paraId="6C6312D1" w14:textId="77777777" w:rsidR="00D44EDD" w:rsidRDefault="00D44EDD" w:rsidP="00D44EDD">
      <w:pPr>
        <w:pStyle w:val="StandardText"/>
        <w:keepNext/>
        <w:tabs>
          <w:tab w:val="left" w:pos="4536"/>
        </w:tabs>
        <w:spacing w:before="0" w:line="240" w:lineRule="auto"/>
        <w:jc w:val="left"/>
        <w:rPr>
          <w:b/>
          <w:sz w:val="22"/>
          <w:szCs w:val="22"/>
        </w:rPr>
        <w:sectPr w:rsidR="00D44EDD" w:rsidSect="008C1F73">
          <w:headerReference w:type="default" r:id="rId11"/>
          <w:footerReference w:type="default" r:id="rId12"/>
          <w:pgSz w:w="11906" w:h="16838"/>
          <w:pgMar w:top="1134" w:right="1276" w:bottom="1134" w:left="1276" w:header="709" w:footer="193" w:gutter="0"/>
          <w:cols w:space="708"/>
          <w:docGrid w:linePitch="360"/>
        </w:sectPr>
      </w:pPr>
    </w:p>
    <w:tbl>
      <w:tblPr>
        <w:tblStyle w:val="TableGrid"/>
        <w:tblW w:w="9927" w:type="dxa"/>
        <w:jc w:val="center"/>
        <w:tblLayout w:type="fixed"/>
        <w:tblCellMar>
          <w:top w:w="170" w:type="dxa"/>
          <w:bottom w:w="170" w:type="dxa"/>
        </w:tblCellMar>
        <w:tblLook w:val="04A0" w:firstRow="1" w:lastRow="0" w:firstColumn="1" w:lastColumn="0" w:noHBand="0" w:noVBand="1"/>
      </w:tblPr>
      <w:tblGrid>
        <w:gridCol w:w="2405"/>
        <w:gridCol w:w="7522"/>
      </w:tblGrid>
      <w:tr w:rsidR="00D44EDD" w:rsidRPr="00CB5D5F" w14:paraId="77826283" w14:textId="77777777" w:rsidTr="00E01A7E">
        <w:trPr>
          <w:cantSplit/>
          <w:jc w:val="center"/>
        </w:trPr>
        <w:tc>
          <w:tcPr>
            <w:tcW w:w="2405" w:type="dxa"/>
          </w:tcPr>
          <w:p w14:paraId="2FD5D41D" w14:textId="375442E8" w:rsidR="00D44EDD" w:rsidRPr="00DB550F" w:rsidRDefault="00D44EDD" w:rsidP="00E01A7E">
            <w:pPr>
              <w:pStyle w:val="StandardText"/>
              <w:keepNext/>
              <w:tabs>
                <w:tab w:val="left" w:pos="4536"/>
              </w:tabs>
              <w:spacing w:before="0" w:line="240" w:lineRule="auto"/>
              <w:jc w:val="left"/>
              <w:rPr>
                <w:rFonts w:cs="Arial"/>
                <w:b/>
                <w:sz w:val="22"/>
                <w:szCs w:val="22"/>
              </w:rPr>
            </w:pPr>
            <w:r>
              <w:rPr>
                <w:rFonts w:cs="Arial"/>
                <w:b/>
                <w:sz w:val="22"/>
                <w:szCs w:val="22"/>
              </w:rPr>
              <w:lastRenderedPageBreak/>
              <w:t xml:space="preserve">The common </w:t>
            </w:r>
            <w:r w:rsidR="0001053F" w:rsidRPr="006E4B54">
              <w:rPr>
                <w:rFonts w:cs="Arial"/>
                <w:b/>
                <w:sz w:val="22"/>
                <w:szCs w:val="22"/>
                <w:highlight w:val="yellow"/>
              </w:rPr>
              <w:t>[</w:t>
            </w:r>
            <w:r w:rsidRPr="006E4B54">
              <w:rPr>
                <w:rFonts w:cs="Arial"/>
                <w:b/>
                <w:sz w:val="22"/>
                <w:szCs w:val="22"/>
                <w:highlight w:val="yellow"/>
              </w:rPr>
              <w:t>electronic</w:t>
            </w:r>
            <w:r w:rsidR="0001053F" w:rsidRPr="006E4B54">
              <w:rPr>
                <w:rFonts w:cs="Arial"/>
                <w:b/>
                <w:sz w:val="22"/>
                <w:szCs w:val="22"/>
                <w:highlight w:val="yellow"/>
              </w:rPr>
              <w:t>]</w:t>
            </w:r>
            <w:r w:rsidR="0001053F">
              <w:rPr>
                <w:rStyle w:val="FootnoteReference"/>
                <w:rFonts w:cs="Arial"/>
                <w:b/>
                <w:sz w:val="22"/>
                <w:szCs w:val="22"/>
                <w:highlight w:val="yellow"/>
              </w:rPr>
              <w:footnoteReference w:id="2"/>
            </w:r>
            <w:r>
              <w:rPr>
                <w:rFonts w:cs="Arial"/>
                <w:b/>
                <w:sz w:val="22"/>
                <w:szCs w:val="22"/>
              </w:rPr>
              <w:t xml:space="preserve"> seal of </w:t>
            </w:r>
          </w:p>
          <w:p w14:paraId="39373494" w14:textId="6A4A421C" w:rsidR="00D44EDD" w:rsidRPr="00DB550F" w:rsidRDefault="00D44EDD" w:rsidP="00E01A7E">
            <w:pPr>
              <w:pStyle w:val="StandardText"/>
              <w:keepNext/>
              <w:tabs>
                <w:tab w:val="left" w:pos="4536"/>
              </w:tabs>
              <w:spacing w:before="0" w:line="240" w:lineRule="auto"/>
              <w:jc w:val="left"/>
              <w:rPr>
                <w:rFonts w:cs="Arial"/>
                <w:b/>
                <w:sz w:val="22"/>
                <w:szCs w:val="22"/>
              </w:rPr>
            </w:pPr>
            <w:r w:rsidRPr="00DB550F">
              <w:rPr>
                <w:rFonts w:cs="Arial"/>
                <w:b/>
                <w:sz w:val="22"/>
                <w:szCs w:val="22"/>
              </w:rPr>
              <w:t xml:space="preserve">ESSEX COUNTY </w:t>
            </w:r>
            <w:r w:rsidR="003C0520">
              <w:rPr>
                <w:rFonts w:cs="Arial"/>
                <w:b/>
                <w:sz w:val="22"/>
                <w:szCs w:val="22"/>
              </w:rPr>
              <w:t>AUTHORITY</w:t>
            </w:r>
            <w:r>
              <w:rPr>
                <w:rFonts w:cs="Arial"/>
                <w:b/>
                <w:sz w:val="22"/>
                <w:szCs w:val="22"/>
              </w:rPr>
              <w:t xml:space="preserve"> was hereunto affixed in the presence of:</w:t>
            </w:r>
          </w:p>
          <w:p w14:paraId="15E8D5A7" w14:textId="77777777" w:rsidR="00D44EDD" w:rsidRPr="00DB550F" w:rsidRDefault="00D44EDD" w:rsidP="00E01A7E">
            <w:pPr>
              <w:keepNext/>
              <w:keepLines/>
              <w:rPr>
                <w:b/>
                <w:sz w:val="22"/>
                <w:szCs w:val="22"/>
              </w:rPr>
            </w:pPr>
          </w:p>
        </w:tc>
        <w:tc>
          <w:tcPr>
            <w:tcW w:w="7522" w:type="dxa"/>
          </w:tcPr>
          <w:p w14:paraId="205930E0" w14:textId="77777777" w:rsidR="00D44EDD" w:rsidRPr="00DB550F" w:rsidRDefault="00D44EDD" w:rsidP="00E01A7E">
            <w:pPr>
              <w:rPr>
                <w:sz w:val="22"/>
                <w:szCs w:val="22"/>
              </w:rPr>
            </w:pPr>
          </w:p>
          <w:p w14:paraId="18B4C69D" w14:textId="77777777" w:rsidR="00D44EDD" w:rsidRPr="00DB550F" w:rsidRDefault="00D44EDD" w:rsidP="00E01A7E">
            <w:pPr>
              <w:rPr>
                <w:sz w:val="22"/>
                <w:szCs w:val="22"/>
              </w:rPr>
            </w:pPr>
          </w:p>
          <w:p w14:paraId="6A342237" w14:textId="77777777" w:rsidR="00D44EDD" w:rsidRPr="00DB550F" w:rsidRDefault="00D44EDD" w:rsidP="00E01A7E">
            <w:pPr>
              <w:rPr>
                <w:sz w:val="22"/>
                <w:szCs w:val="22"/>
              </w:rPr>
            </w:pPr>
          </w:p>
          <w:p w14:paraId="6D11861F" w14:textId="77777777" w:rsidR="00D44EDD" w:rsidRPr="00DB550F" w:rsidRDefault="00D44EDD" w:rsidP="00E01A7E">
            <w:pPr>
              <w:rPr>
                <w:sz w:val="22"/>
                <w:szCs w:val="22"/>
              </w:rPr>
            </w:pPr>
          </w:p>
          <w:p w14:paraId="545353EA" w14:textId="77777777" w:rsidR="00D44EDD" w:rsidRPr="00DB550F" w:rsidRDefault="00D44EDD" w:rsidP="00E01A7E">
            <w:pPr>
              <w:rPr>
                <w:sz w:val="22"/>
                <w:szCs w:val="22"/>
              </w:rPr>
            </w:pPr>
          </w:p>
          <w:p w14:paraId="1BC70D34" w14:textId="77777777" w:rsidR="00D44EDD" w:rsidRDefault="00D44EDD" w:rsidP="00E01A7E">
            <w:pPr>
              <w:rPr>
                <w:sz w:val="22"/>
                <w:szCs w:val="22"/>
              </w:rPr>
            </w:pPr>
          </w:p>
          <w:p w14:paraId="3E524B86" w14:textId="77777777" w:rsidR="00D44EDD" w:rsidRPr="00DB550F" w:rsidRDefault="00D44EDD" w:rsidP="00E01A7E">
            <w:pPr>
              <w:rPr>
                <w:sz w:val="22"/>
                <w:szCs w:val="22"/>
              </w:rPr>
            </w:pPr>
          </w:p>
          <w:p w14:paraId="76282007" w14:textId="77777777" w:rsidR="00D44EDD" w:rsidRDefault="00D44EDD" w:rsidP="00E01A7E">
            <w:pPr>
              <w:keepNext/>
              <w:keepLines/>
              <w:suppressAutoHyphens/>
              <w:spacing w:after="120" w:line="259" w:lineRule="auto"/>
              <w:contextualSpacing/>
              <w:jc w:val="both"/>
              <w:rPr>
                <w:sz w:val="22"/>
                <w:szCs w:val="22"/>
              </w:rPr>
            </w:pPr>
            <w:r>
              <w:rPr>
                <w:sz w:val="22"/>
                <w:szCs w:val="22"/>
              </w:rPr>
              <w:t>Attesting Officer</w:t>
            </w:r>
          </w:p>
          <w:p w14:paraId="7C61B043" w14:textId="77777777" w:rsidR="00D44EDD" w:rsidRDefault="00D44EDD" w:rsidP="00E01A7E">
            <w:pPr>
              <w:keepNext/>
              <w:keepLines/>
              <w:suppressAutoHyphens/>
              <w:spacing w:after="120" w:line="259" w:lineRule="auto"/>
              <w:contextualSpacing/>
              <w:jc w:val="both"/>
              <w:rPr>
                <w:sz w:val="22"/>
                <w:szCs w:val="22"/>
              </w:rPr>
            </w:pPr>
          </w:p>
          <w:p w14:paraId="4AB40721" w14:textId="77777777" w:rsidR="00D44EDD" w:rsidRPr="00DB550F" w:rsidRDefault="00D44EDD" w:rsidP="00E01A7E">
            <w:pPr>
              <w:keepNext/>
              <w:keepLines/>
              <w:suppressAutoHyphens/>
              <w:spacing w:after="120" w:line="259" w:lineRule="auto"/>
              <w:contextualSpacing/>
              <w:jc w:val="both"/>
              <w:rPr>
                <w:sz w:val="22"/>
                <w:szCs w:val="22"/>
              </w:rPr>
            </w:pPr>
            <w:r>
              <w:rPr>
                <w:sz w:val="22"/>
                <w:szCs w:val="22"/>
              </w:rPr>
              <w:t>Date:</w:t>
            </w:r>
          </w:p>
        </w:tc>
      </w:tr>
      <w:tr w:rsidR="00D44EDD" w:rsidRPr="00CB5D5F" w14:paraId="7574E80C" w14:textId="77777777" w:rsidTr="00E01A7E">
        <w:trPr>
          <w:cantSplit/>
          <w:jc w:val="center"/>
        </w:trPr>
        <w:tc>
          <w:tcPr>
            <w:tcW w:w="2405" w:type="dxa"/>
          </w:tcPr>
          <w:p w14:paraId="600A4083" w14:textId="77777777" w:rsidR="00D44EDD" w:rsidRPr="00CB5D5F" w:rsidRDefault="00D44EDD" w:rsidP="00E01A7E">
            <w:pPr>
              <w:keepNext/>
              <w:keepLines/>
              <w:rPr>
                <w:b/>
                <w:sz w:val="22"/>
                <w:szCs w:val="22"/>
              </w:rPr>
            </w:pPr>
            <w:r w:rsidRPr="00CB5D5F">
              <w:rPr>
                <w:b/>
                <w:sz w:val="22"/>
                <w:szCs w:val="22"/>
              </w:rPr>
              <w:t xml:space="preserve">Signed for and on behalf of </w:t>
            </w:r>
            <w:r w:rsidRPr="00AD09F0">
              <w:rPr>
                <w:b/>
                <w:sz w:val="22"/>
                <w:szCs w:val="22"/>
                <w:highlight w:val="yellow"/>
              </w:rPr>
              <w:t>***</w:t>
            </w:r>
            <w:r w:rsidRPr="00CB5D5F">
              <w:rPr>
                <w:b/>
                <w:sz w:val="22"/>
                <w:szCs w:val="22"/>
              </w:rPr>
              <w:t xml:space="preserve"> acting by</w:t>
            </w:r>
          </w:p>
        </w:tc>
        <w:tc>
          <w:tcPr>
            <w:tcW w:w="7522" w:type="dxa"/>
          </w:tcPr>
          <w:p w14:paraId="0459C46D" w14:textId="77777777" w:rsidR="00D44EDD" w:rsidRPr="00DB550F" w:rsidRDefault="00D44EDD" w:rsidP="00E01A7E">
            <w:pPr>
              <w:pStyle w:val="StandardText"/>
              <w:keepNext/>
              <w:tabs>
                <w:tab w:val="left" w:pos="4536"/>
              </w:tabs>
              <w:spacing w:before="0" w:line="240" w:lineRule="auto"/>
              <w:jc w:val="left"/>
              <w:rPr>
                <w:rFonts w:cs="Arial"/>
                <w:sz w:val="22"/>
                <w:szCs w:val="22"/>
              </w:rPr>
            </w:pPr>
          </w:p>
          <w:p w14:paraId="02D12D1E" w14:textId="77777777" w:rsidR="00D44EDD" w:rsidRPr="00DB550F" w:rsidRDefault="00D44EDD" w:rsidP="00E01A7E">
            <w:pPr>
              <w:pStyle w:val="StandardText"/>
              <w:keepNext/>
              <w:tabs>
                <w:tab w:val="left" w:pos="4536"/>
              </w:tabs>
              <w:spacing w:before="0" w:line="240" w:lineRule="auto"/>
              <w:jc w:val="left"/>
              <w:rPr>
                <w:rFonts w:cs="Arial"/>
                <w:sz w:val="22"/>
                <w:szCs w:val="22"/>
              </w:rPr>
            </w:pPr>
          </w:p>
          <w:p w14:paraId="2DBC8F1F" w14:textId="77777777" w:rsidR="00D44EDD" w:rsidRPr="00DB550F" w:rsidRDefault="00D44EDD" w:rsidP="00E01A7E">
            <w:pPr>
              <w:pStyle w:val="StandardText"/>
              <w:keepNext/>
              <w:tabs>
                <w:tab w:val="left" w:pos="4536"/>
              </w:tabs>
              <w:spacing w:before="0" w:line="240" w:lineRule="auto"/>
              <w:jc w:val="left"/>
              <w:rPr>
                <w:rFonts w:cs="Arial"/>
                <w:sz w:val="22"/>
                <w:szCs w:val="22"/>
              </w:rPr>
            </w:pPr>
          </w:p>
          <w:p w14:paraId="35CB6D15" w14:textId="77777777" w:rsidR="00D44EDD" w:rsidRPr="00DB550F" w:rsidRDefault="00D44EDD" w:rsidP="00E01A7E">
            <w:pPr>
              <w:pStyle w:val="StandardText"/>
              <w:keepNext/>
              <w:tabs>
                <w:tab w:val="left" w:pos="4536"/>
              </w:tabs>
              <w:spacing w:before="0" w:line="240" w:lineRule="auto"/>
              <w:jc w:val="left"/>
              <w:rPr>
                <w:rFonts w:cs="Arial"/>
                <w:sz w:val="22"/>
                <w:szCs w:val="22"/>
              </w:rPr>
            </w:pPr>
          </w:p>
          <w:p w14:paraId="5824A0C9" w14:textId="77777777" w:rsidR="00D44EDD" w:rsidRPr="00DB550F" w:rsidRDefault="00D44EDD" w:rsidP="00E01A7E">
            <w:pPr>
              <w:pStyle w:val="StandardText"/>
              <w:keepNext/>
              <w:tabs>
                <w:tab w:val="left" w:pos="4536"/>
              </w:tabs>
              <w:spacing w:before="0" w:line="240" w:lineRule="auto"/>
              <w:jc w:val="left"/>
              <w:rPr>
                <w:rFonts w:cs="Arial"/>
                <w:sz w:val="22"/>
                <w:szCs w:val="22"/>
              </w:rPr>
            </w:pPr>
          </w:p>
          <w:p w14:paraId="103916EA" w14:textId="77777777" w:rsidR="00D44EDD" w:rsidRPr="00DB550F" w:rsidRDefault="00D44EDD" w:rsidP="00E01A7E">
            <w:pPr>
              <w:pStyle w:val="StandardText"/>
              <w:keepNext/>
              <w:tabs>
                <w:tab w:val="left" w:pos="4536"/>
              </w:tabs>
              <w:spacing w:before="0" w:line="240" w:lineRule="auto"/>
              <w:jc w:val="left"/>
              <w:rPr>
                <w:rFonts w:cs="Arial"/>
                <w:sz w:val="22"/>
                <w:szCs w:val="22"/>
              </w:rPr>
            </w:pPr>
            <w:r w:rsidRPr="00DB550F">
              <w:rPr>
                <w:rFonts w:cs="Arial"/>
                <w:sz w:val="22"/>
                <w:szCs w:val="22"/>
              </w:rPr>
              <w:t>Director</w:t>
            </w:r>
          </w:p>
          <w:p w14:paraId="7930C4F4" w14:textId="77777777" w:rsidR="00D44EDD" w:rsidRPr="00DB550F" w:rsidRDefault="00D44EDD" w:rsidP="00E01A7E">
            <w:pPr>
              <w:pStyle w:val="StandardText"/>
              <w:keepNext/>
              <w:tabs>
                <w:tab w:val="left" w:pos="4536"/>
              </w:tabs>
              <w:spacing w:before="0" w:line="240" w:lineRule="auto"/>
              <w:jc w:val="left"/>
              <w:rPr>
                <w:rFonts w:cs="Arial"/>
                <w:sz w:val="22"/>
                <w:szCs w:val="22"/>
              </w:rPr>
            </w:pPr>
          </w:p>
          <w:p w14:paraId="5F00BC73" w14:textId="77777777" w:rsidR="00D44EDD" w:rsidRPr="00DB550F" w:rsidRDefault="00D44EDD" w:rsidP="00E01A7E">
            <w:pPr>
              <w:pStyle w:val="StandardText"/>
              <w:keepNext/>
              <w:tabs>
                <w:tab w:val="left" w:pos="4536"/>
              </w:tabs>
              <w:spacing w:before="0" w:line="240" w:lineRule="auto"/>
              <w:jc w:val="left"/>
              <w:rPr>
                <w:rFonts w:cs="Arial"/>
                <w:sz w:val="22"/>
                <w:szCs w:val="22"/>
              </w:rPr>
            </w:pPr>
          </w:p>
          <w:p w14:paraId="3A4A72B3" w14:textId="77777777" w:rsidR="00D44EDD" w:rsidRPr="00DB550F" w:rsidRDefault="00D44EDD" w:rsidP="00E01A7E">
            <w:pPr>
              <w:pStyle w:val="StandardText"/>
              <w:keepNext/>
              <w:tabs>
                <w:tab w:val="left" w:pos="4536"/>
              </w:tabs>
              <w:spacing w:before="0" w:line="240" w:lineRule="auto"/>
              <w:jc w:val="left"/>
              <w:rPr>
                <w:rFonts w:cs="Arial"/>
                <w:sz w:val="22"/>
                <w:szCs w:val="22"/>
              </w:rPr>
            </w:pPr>
          </w:p>
          <w:p w14:paraId="551F1E95" w14:textId="77777777" w:rsidR="00D44EDD" w:rsidRPr="00DB550F" w:rsidRDefault="00D44EDD" w:rsidP="00E01A7E">
            <w:pPr>
              <w:pStyle w:val="StandardText"/>
              <w:tabs>
                <w:tab w:val="left" w:pos="4536"/>
              </w:tabs>
              <w:spacing w:before="0" w:line="240" w:lineRule="auto"/>
              <w:jc w:val="left"/>
              <w:rPr>
                <w:rFonts w:cs="Arial"/>
                <w:sz w:val="22"/>
                <w:szCs w:val="22"/>
              </w:rPr>
            </w:pPr>
            <w:r w:rsidRPr="00DB550F">
              <w:rPr>
                <w:rFonts w:cs="Arial"/>
                <w:sz w:val="22"/>
                <w:szCs w:val="22"/>
              </w:rPr>
              <w:t>Director/Secretary/Witness</w:t>
            </w:r>
          </w:p>
          <w:p w14:paraId="25E52700" w14:textId="77777777" w:rsidR="00D44EDD" w:rsidRPr="00DB550F" w:rsidRDefault="00D44EDD" w:rsidP="00E01A7E">
            <w:pPr>
              <w:pStyle w:val="StandardText"/>
              <w:tabs>
                <w:tab w:val="left" w:pos="4536"/>
              </w:tabs>
              <w:spacing w:before="0" w:line="240" w:lineRule="auto"/>
              <w:jc w:val="left"/>
              <w:rPr>
                <w:rFonts w:cs="Arial"/>
                <w:sz w:val="22"/>
                <w:szCs w:val="22"/>
              </w:rPr>
            </w:pPr>
          </w:p>
          <w:p w14:paraId="631601EA" w14:textId="77777777" w:rsidR="00D44EDD" w:rsidRPr="00DB550F" w:rsidRDefault="00D44EDD" w:rsidP="00E01A7E">
            <w:pPr>
              <w:pStyle w:val="StandardText"/>
              <w:tabs>
                <w:tab w:val="left" w:pos="4536"/>
              </w:tabs>
              <w:spacing w:before="0" w:line="240" w:lineRule="auto"/>
              <w:jc w:val="left"/>
              <w:rPr>
                <w:rFonts w:cs="Arial"/>
                <w:sz w:val="22"/>
                <w:szCs w:val="22"/>
              </w:rPr>
            </w:pPr>
          </w:p>
          <w:p w14:paraId="5E5462D2" w14:textId="77777777" w:rsidR="00D44EDD" w:rsidRPr="00DB550F" w:rsidRDefault="00D44EDD" w:rsidP="00E01A7E">
            <w:pPr>
              <w:pStyle w:val="StandardText"/>
              <w:tabs>
                <w:tab w:val="left" w:pos="4536"/>
              </w:tabs>
              <w:spacing w:before="0" w:line="240" w:lineRule="auto"/>
              <w:jc w:val="left"/>
              <w:rPr>
                <w:rFonts w:cs="Arial"/>
                <w:sz w:val="22"/>
                <w:szCs w:val="22"/>
              </w:rPr>
            </w:pPr>
          </w:p>
          <w:p w14:paraId="665FF2F2" w14:textId="77777777" w:rsidR="00D44EDD" w:rsidRPr="00DB550F" w:rsidRDefault="00D44EDD" w:rsidP="00E01A7E">
            <w:pPr>
              <w:pStyle w:val="StandardText"/>
              <w:tabs>
                <w:tab w:val="left" w:pos="4536"/>
              </w:tabs>
              <w:spacing w:before="0" w:line="240" w:lineRule="auto"/>
              <w:jc w:val="left"/>
              <w:rPr>
                <w:rFonts w:cs="Arial"/>
                <w:sz w:val="22"/>
                <w:szCs w:val="22"/>
              </w:rPr>
            </w:pPr>
            <w:r w:rsidRPr="00DB550F">
              <w:rPr>
                <w:rFonts w:cs="Arial"/>
                <w:sz w:val="22"/>
                <w:szCs w:val="22"/>
              </w:rPr>
              <w:t>Name of Witness</w:t>
            </w:r>
          </w:p>
          <w:p w14:paraId="09F813E5" w14:textId="77777777" w:rsidR="00D44EDD" w:rsidRPr="00DB550F" w:rsidRDefault="00D44EDD" w:rsidP="00E01A7E">
            <w:pPr>
              <w:pStyle w:val="StandardText"/>
              <w:tabs>
                <w:tab w:val="left" w:pos="4536"/>
              </w:tabs>
              <w:spacing w:before="0" w:line="240" w:lineRule="auto"/>
              <w:jc w:val="left"/>
              <w:rPr>
                <w:rFonts w:cs="Arial"/>
                <w:sz w:val="22"/>
                <w:szCs w:val="22"/>
              </w:rPr>
            </w:pPr>
          </w:p>
          <w:p w14:paraId="0D1FF3D6" w14:textId="77777777" w:rsidR="00D44EDD" w:rsidRPr="00DB550F" w:rsidRDefault="00D44EDD" w:rsidP="00E01A7E">
            <w:pPr>
              <w:pStyle w:val="StandardText"/>
              <w:tabs>
                <w:tab w:val="left" w:pos="4536"/>
              </w:tabs>
              <w:spacing w:before="0" w:line="240" w:lineRule="auto"/>
              <w:jc w:val="left"/>
              <w:rPr>
                <w:rFonts w:cs="Arial"/>
                <w:sz w:val="22"/>
                <w:szCs w:val="22"/>
              </w:rPr>
            </w:pPr>
          </w:p>
          <w:p w14:paraId="1DDA22B3" w14:textId="77777777" w:rsidR="00D44EDD" w:rsidRPr="00DB550F" w:rsidRDefault="00D44EDD" w:rsidP="00E01A7E">
            <w:pPr>
              <w:pStyle w:val="StandardText"/>
              <w:tabs>
                <w:tab w:val="left" w:pos="4536"/>
              </w:tabs>
              <w:spacing w:before="0" w:line="240" w:lineRule="auto"/>
              <w:jc w:val="left"/>
              <w:rPr>
                <w:rFonts w:cs="Arial"/>
                <w:sz w:val="22"/>
                <w:szCs w:val="22"/>
              </w:rPr>
            </w:pPr>
          </w:p>
          <w:p w14:paraId="5471EB38" w14:textId="77777777" w:rsidR="00D44EDD" w:rsidRPr="00DB550F" w:rsidRDefault="00D44EDD" w:rsidP="00E01A7E">
            <w:pPr>
              <w:pStyle w:val="StandardText"/>
              <w:tabs>
                <w:tab w:val="left" w:pos="4536"/>
              </w:tabs>
              <w:spacing w:before="0" w:line="240" w:lineRule="auto"/>
              <w:jc w:val="left"/>
              <w:rPr>
                <w:rFonts w:cs="Arial"/>
                <w:sz w:val="22"/>
                <w:szCs w:val="22"/>
              </w:rPr>
            </w:pPr>
            <w:r w:rsidRPr="00DB550F">
              <w:rPr>
                <w:rFonts w:cs="Arial"/>
                <w:sz w:val="22"/>
                <w:szCs w:val="22"/>
              </w:rPr>
              <w:t>Address of Witness</w:t>
            </w:r>
          </w:p>
          <w:p w14:paraId="3159940B" w14:textId="77777777" w:rsidR="00D44EDD" w:rsidRPr="00DB550F" w:rsidRDefault="00D44EDD" w:rsidP="00E01A7E">
            <w:pPr>
              <w:pStyle w:val="StandardText"/>
              <w:tabs>
                <w:tab w:val="left" w:pos="4536"/>
              </w:tabs>
              <w:spacing w:before="0" w:line="240" w:lineRule="auto"/>
              <w:jc w:val="left"/>
              <w:rPr>
                <w:rFonts w:cs="Arial"/>
                <w:sz w:val="22"/>
                <w:szCs w:val="22"/>
              </w:rPr>
            </w:pPr>
          </w:p>
          <w:p w14:paraId="54913586" w14:textId="77777777" w:rsidR="00D44EDD" w:rsidRPr="00DB550F" w:rsidRDefault="00D44EDD" w:rsidP="00E01A7E">
            <w:pPr>
              <w:pStyle w:val="StandardText"/>
              <w:tabs>
                <w:tab w:val="left" w:pos="4536"/>
              </w:tabs>
              <w:spacing w:before="0" w:line="240" w:lineRule="auto"/>
              <w:jc w:val="left"/>
              <w:rPr>
                <w:rFonts w:cs="Arial"/>
                <w:sz w:val="22"/>
                <w:szCs w:val="22"/>
              </w:rPr>
            </w:pPr>
          </w:p>
          <w:p w14:paraId="61BF331D" w14:textId="77777777" w:rsidR="00D44EDD" w:rsidRPr="00DB550F" w:rsidRDefault="00D44EDD" w:rsidP="00E01A7E">
            <w:pPr>
              <w:pStyle w:val="StandardText"/>
              <w:tabs>
                <w:tab w:val="left" w:pos="4536"/>
              </w:tabs>
              <w:spacing w:before="0" w:line="240" w:lineRule="auto"/>
              <w:jc w:val="left"/>
              <w:rPr>
                <w:rFonts w:cs="Arial"/>
                <w:sz w:val="22"/>
                <w:szCs w:val="22"/>
              </w:rPr>
            </w:pPr>
          </w:p>
          <w:p w14:paraId="7F18CCC7" w14:textId="77777777" w:rsidR="00D44EDD" w:rsidRPr="00DB550F" w:rsidRDefault="00D44EDD" w:rsidP="00E01A7E">
            <w:pPr>
              <w:keepNext/>
              <w:keepLines/>
              <w:suppressAutoHyphens/>
              <w:spacing w:after="120" w:line="259" w:lineRule="auto"/>
              <w:contextualSpacing/>
              <w:jc w:val="both"/>
              <w:rPr>
                <w:sz w:val="22"/>
                <w:szCs w:val="22"/>
              </w:rPr>
            </w:pPr>
            <w:r w:rsidRPr="00DB550F">
              <w:rPr>
                <w:sz w:val="22"/>
                <w:szCs w:val="22"/>
              </w:rPr>
              <w:t>Date:</w:t>
            </w:r>
          </w:p>
        </w:tc>
      </w:tr>
    </w:tbl>
    <w:p w14:paraId="009E9908" w14:textId="77777777" w:rsidR="00693175" w:rsidRPr="001B099F" w:rsidRDefault="00693175" w:rsidP="00693175"/>
    <w:p w14:paraId="2346E5A0" w14:textId="77777777" w:rsidR="00693175" w:rsidRDefault="00693175" w:rsidP="003F6327">
      <w:pPr>
        <w:rPr>
          <w:rFonts w:ascii="Arial" w:hAnsi="Arial" w:cs="Arial"/>
          <w:b/>
          <w:bCs/>
        </w:rPr>
      </w:pPr>
    </w:p>
    <w:p w14:paraId="7DA8215B" w14:textId="12ED4C90" w:rsidR="00482C48" w:rsidRDefault="00693175">
      <w:r>
        <w:br w:type="page"/>
      </w:r>
    </w:p>
    <w:p w14:paraId="349EF480" w14:textId="1417B398" w:rsidR="00482C48" w:rsidRPr="00482C48" w:rsidRDefault="00482C48" w:rsidP="00482C48">
      <w:pPr>
        <w:pStyle w:val="Heading1"/>
        <w:tabs>
          <w:tab w:val="left" w:pos="567"/>
        </w:tabs>
        <w:spacing w:beforeLines="200" w:before="480" w:line="280" w:lineRule="atLeast"/>
        <w:ind w:left="567"/>
        <w:contextualSpacing/>
        <w:mirrorIndents/>
        <w:jc w:val="center"/>
        <w:rPr>
          <w:sz w:val="22"/>
        </w:rPr>
      </w:pPr>
      <w:bookmarkStart w:id="4" w:name="_Toc142054362"/>
      <w:r w:rsidRPr="00482C48">
        <w:rPr>
          <w:sz w:val="22"/>
        </w:rPr>
        <w:lastRenderedPageBreak/>
        <w:t>PART 2 – TERMS AND CONDITIONS</w:t>
      </w:r>
      <w:bookmarkEnd w:id="4"/>
    </w:p>
    <w:p w14:paraId="12F31806" w14:textId="7650A373" w:rsidR="00482C48" w:rsidRDefault="00482C48">
      <w:r>
        <w:br w:type="page"/>
      </w:r>
    </w:p>
    <w:bookmarkStart w:id="5" w:name="_Toc453236073" w:displacedByCustomXml="next"/>
    <w:sdt>
      <w:sdtPr>
        <w:rPr>
          <w:rFonts w:asciiTheme="minorHAnsi" w:eastAsiaTheme="minorHAnsi" w:hAnsiTheme="minorHAnsi" w:cstheme="minorBidi"/>
          <w:color w:val="auto"/>
          <w:sz w:val="22"/>
          <w:szCs w:val="22"/>
          <w:lang w:val="en-GB"/>
        </w:rPr>
        <w:id w:val="-1755513609"/>
        <w:docPartObj>
          <w:docPartGallery w:val="Table of Contents"/>
          <w:docPartUnique/>
        </w:docPartObj>
      </w:sdtPr>
      <w:sdtEndPr>
        <w:rPr>
          <w:b/>
          <w:bCs/>
          <w:noProof/>
        </w:rPr>
      </w:sdtEndPr>
      <w:sdtContent>
        <w:p w14:paraId="109632D3" w14:textId="5C82657A" w:rsidR="00836FA3" w:rsidRPr="00836FA3" w:rsidRDefault="00836FA3">
          <w:pPr>
            <w:pStyle w:val="TOCHeading"/>
            <w:rPr>
              <w:rFonts w:ascii="Arial" w:hAnsi="Arial" w:cs="Arial"/>
              <w:color w:val="000000" w:themeColor="text1"/>
              <w:sz w:val="22"/>
              <w:szCs w:val="22"/>
            </w:rPr>
          </w:pPr>
          <w:r w:rsidRPr="00836FA3">
            <w:rPr>
              <w:rFonts w:ascii="Arial" w:hAnsi="Arial" w:cs="Arial"/>
              <w:color w:val="000000" w:themeColor="text1"/>
              <w:sz w:val="22"/>
              <w:szCs w:val="22"/>
            </w:rPr>
            <w:t>Contents</w:t>
          </w:r>
        </w:p>
        <w:p w14:paraId="7BEA8CD4" w14:textId="1CC872F1" w:rsidR="004C0026" w:rsidRDefault="00836FA3">
          <w:pPr>
            <w:pStyle w:val="TOC1"/>
            <w:rPr>
              <w:rFonts w:eastAsiaTheme="minorEastAsia"/>
              <w:noProof/>
              <w:lang w:eastAsia="en-GB"/>
            </w:rPr>
          </w:pPr>
          <w:r w:rsidRPr="00836FA3">
            <w:fldChar w:fldCharType="begin"/>
          </w:r>
          <w:r w:rsidRPr="00836FA3">
            <w:instrText xml:space="preserve"> TOC \o "1-3" \h \z \u </w:instrText>
          </w:r>
          <w:r w:rsidRPr="00836FA3">
            <w:fldChar w:fldCharType="separate"/>
          </w:r>
          <w:hyperlink w:anchor="_Toc142054361" w:history="1">
            <w:r w:rsidR="004C0026" w:rsidRPr="00B67E01">
              <w:rPr>
                <w:rStyle w:val="Hyperlink"/>
                <w:noProof/>
              </w:rPr>
              <w:t>PART 1 – PARTICULARS</w:t>
            </w:r>
            <w:r w:rsidR="004C0026">
              <w:rPr>
                <w:noProof/>
                <w:webHidden/>
              </w:rPr>
              <w:tab/>
            </w:r>
            <w:r w:rsidR="004C0026">
              <w:rPr>
                <w:noProof/>
                <w:webHidden/>
              </w:rPr>
              <w:fldChar w:fldCharType="begin"/>
            </w:r>
            <w:r w:rsidR="004C0026">
              <w:rPr>
                <w:noProof/>
                <w:webHidden/>
              </w:rPr>
              <w:instrText xml:space="preserve"> PAGEREF _Toc142054361 \h </w:instrText>
            </w:r>
            <w:r w:rsidR="004C0026">
              <w:rPr>
                <w:noProof/>
                <w:webHidden/>
              </w:rPr>
            </w:r>
            <w:r w:rsidR="004C0026">
              <w:rPr>
                <w:noProof/>
                <w:webHidden/>
              </w:rPr>
              <w:fldChar w:fldCharType="separate"/>
            </w:r>
            <w:r w:rsidR="004C0026">
              <w:rPr>
                <w:noProof/>
                <w:webHidden/>
              </w:rPr>
              <w:t>3</w:t>
            </w:r>
            <w:r w:rsidR="004C0026">
              <w:rPr>
                <w:noProof/>
                <w:webHidden/>
              </w:rPr>
              <w:fldChar w:fldCharType="end"/>
            </w:r>
          </w:hyperlink>
        </w:p>
        <w:p w14:paraId="7029ACD4" w14:textId="737BD87F" w:rsidR="004C0026" w:rsidRDefault="004C0026">
          <w:pPr>
            <w:pStyle w:val="TOC1"/>
            <w:rPr>
              <w:rFonts w:eastAsiaTheme="minorEastAsia"/>
              <w:noProof/>
              <w:lang w:eastAsia="en-GB"/>
            </w:rPr>
          </w:pPr>
          <w:hyperlink w:anchor="_Toc142054362" w:history="1">
            <w:r w:rsidRPr="00B67E01">
              <w:rPr>
                <w:rStyle w:val="Hyperlink"/>
                <w:noProof/>
              </w:rPr>
              <w:t>PART 2 – TERMS AND CONDITIONS</w:t>
            </w:r>
            <w:r>
              <w:rPr>
                <w:noProof/>
                <w:webHidden/>
              </w:rPr>
              <w:tab/>
            </w:r>
            <w:r>
              <w:rPr>
                <w:noProof/>
                <w:webHidden/>
              </w:rPr>
              <w:fldChar w:fldCharType="begin"/>
            </w:r>
            <w:r>
              <w:rPr>
                <w:noProof/>
                <w:webHidden/>
              </w:rPr>
              <w:instrText xml:space="preserve"> PAGEREF _Toc142054362 \h </w:instrText>
            </w:r>
            <w:r>
              <w:rPr>
                <w:noProof/>
                <w:webHidden/>
              </w:rPr>
            </w:r>
            <w:r>
              <w:rPr>
                <w:noProof/>
                <w:webHidden/>
              </w:rPr>
              <w:fldChar w:fldCharType="separate"/>
            </w:r>
            <w:r>
              <w:rPr>
                <w:noProof/>
                <w:webHidden/>
              </w:rPr>
              <w:t>10</w:t>
            </w:r>
            <w:r>
              <w:rPr>
                <w:noProof/>
                <w:webHidden/>
              </w:rPr>
              <w:fldChar w:fldCharType="end"/>
            </w:r>
          </w:hyperlink>
        </w:p>
        <w:p w14:paraId="09D83F20" w14:textId="7FC68FD2" w:rsidR="004C0026" w:rsidRDefault="004C0026">
          <w:pPr>
            <w:pStyle w:val="TOC1"/>
            <w:rPr>
              <w:rFonts w:eastAsiaTheme="minorEastAsia"/>
              <w:noProof/>
              <w:lang w:eastAsia="en-GB"/>
            </w:rPr>
          </w:pPr>
          <w:hyperlink w:anchor="_Toc142054363" w:history="1">
            <w:r w:rsidRPr="00B67E01">
              <w:rPr>
                <w:rStyle w:val="Hyperlink"/>
                <w:noProof/>
              </w:rPr>
              <w:t>A.</w:t>
            </w:r>
            <w:r>
              <w:rPr>
                <w:rFonts w:eastAsiaTheme="minorEastAsia"/>
                <w:noProof/>
                <w:lang w:eastAsia="en-GB"/>
              </w:rPr>
              <w:tab/>
            </w:r>
            <w:r w:rsidRPr="00B67E01">
              <w:rPr>
                <w:rStyle w:val="Hyperlink"/>
                <w:noProof/>
              </w:rPr>
              <w:t>GENERAL PROVISIONS</w:t>
            </w:r>
            <w:r>
              <w:rPr>
                <w:noProof/>
                <w:webHidden/>
              </w:rPr>
              <w:tab/>
            </w:r>
            <w:r>
              <w:rPr>
                <w:noProof/>
                <w:webHidden/>
              </w:rPr>
              <w:fldChar w:fldCharType="begin"/>
            </w:r>
            <w:r>
              <w:rPr>
                <w:noProof/>
                <w:webHidden/>
              </w:rPr>
              <w:instrText xml:space="preserve"> PAGEREF _Toc142054363 \h </w:instrText>
            </w:r>
            <w:r>
              <w:rPr>
                <w:noProof/>
                <w:webHidden/>
              </w:rPr>
            </w:r>
            <w:r>
              <w:rPr>
                <w:noProof/>
                <w:webHidden/>
              </w:rPr>
              <w:fldChar w:fldCharType="separate"/>
            </w:r>
            <w:r>
              <w:rPr>
                <w:noProof/>
                <w:webHidden/>
              </w:rPr>
              <w:t>14</w:t>
            </w:r>
            <w:r>
              <w:rPr>
                <w:noProof/>
                <w:webHidden/>
              </w:rPr>
              <w:fldChar w:fldCharType="end"/>
            </w:r>
          </w:hyperlink>
        </w:p>
        <w:p w14:paraId="47FA56B6" w14:textId="7FD1074E" w:rsidR="004C0026" w:rsidRDefault="004C0026">
          <w:pPr>
            <w:pStyle w:val="TOC1"/>
            <w:rPr>
              <w:rFonts w:eastAsiaTheme="minorEastAsia"/>
              <w:noProof/>
              <w:lang w:eastAsia="en-GB"/>
            </w:rPr>
          </w:pPr>
          <w:hyperlink w:anchor="_Toc142054364" w:history="1">
            <w:r w:rsidRPr="00B67E01">
              <w:rPr>
                <w:rStyle w:val="Hyperlink"/>
                <w:noProof/>
              </w:rPr>
              <w:t>1.</w:t>
            </w:r>
            <w:r>
              <w:rPr>
                <w:rFonts w:eastAsiaTheme="minorEastAsia"/>
                <w:noProof/>
                <w:lang w:eastAsia="en-GB"/>
              </w:rPr>
              <w:tab/>
            </w:r>
            <w:r w:rsidRPr="00B67E01">
              <w:rPr>
                <w:rStyle w:val="Hyperlink"/>
                <w:noProof/>
              </w:rPr>
              <w:t>DEFINITIONS AND INTEPRETATION</w:t>
            </w:r>
            <w:r>
              <w:rPr>
                <w:noProof/>
                <w:webHidden/>
              </w:rPr>
              <w:tab/>
            </w:r>
            <w:r>
              <w:rPr>
                <w:noProof/>
                <w:webHidden/>
              </w:rPr>
              <w:fldChar w:fldCharType="begin"/>
            </w:r>
            <w:r>
              <w:rPr>
                <w:noProof/>
                <w:webHidden/>
              </w:rPr>
              <w:instrText xml:space="preserve"> PAGEREF _Toc142054364 \h </w:instrText>
            </w:r>
            <w:r>
              <w:rPr>
                <w:noProof/>
                <w:webHidden/>
              </w:rPr>
            </w:r>
            <w:r>
              <w:rPr>
                <w:noProof/>
                <w:webHidden/>
              </w:rPr>
              <w:fldChar w:fldCharType="separate"/>
            </w:r>
            <w:r>
              <w:rPr>
                <w:noProof/>
                <w:webHidden/>
              </w:rPr>
              <w:t>14</w:t>
            </w:r>
            <w:r>
              <w:rPr>
                <w:noProof/>
                <w:webHidden/>
              </w:rPr>
              <w:fldChar w:fldCharType="end"/>
            </w:r>
          </w:hyperlink>
        </w:p>
        <w:p w14:paraId="69DD64C6" w14:textId="3D373995" w:rsidR="004C0026" w:rsidRDefault="004C0026">
          <w:pPr>
            <w:pStyle w:val="TOC1"/>
            <w:rPr>
              <w:rFonts w:eastAsiaTheme="minorEastAsia"/>
              <w:noProof/>
              <w:lang w:eastAsia="en-GB"/>
            </w:rPr>
          </w:pPr>
          <w:hyperlink w:anchor="_Toc142054365" w:history="1">
            <w:r w:rsidRPr="00B67E01">
              <w:rPr>
                <w:rStyle w:val="Hyperlink"/>
                <w:rFonts w:cs="Arial"/>
                <w:bCs/>
                <w:noProof/>
                <w:kern w:val="32"/>
              </w:rPr>
              <w:t>B.</w:t>
            </w:r>
            <w:r>
              <w:rPr>
                <w:rFonts w:eastAsiaTheme="minorEastAsia"/>
                <w:noProof/>
                <w:lang w:eastAsia="en-GB"/>
              </w:rPr>
              <w:tab/>
            </w:r>
            <w:r w:rsidRPr="00B67E01">
              <w:rPr>
                <w:rStyle w:val="Hyperlink"/>
                <w:rFonts w:cs="Arial"/>
                <w:bCs/>
                <w:noProof/>
                <w:kern w:val="32"/>
              </w:rPr>
              <w:t>THE SERVICES AND PERSONNEL</w:t>
            </w:r>
            <w:r>
              <w:rPr>
                <w:noProof/>
                <w:webHidden/>
              </w:rPr>
              <w:tab/>
            </w:r>
            <w:r>
              <w:rPr>
                <w:noProof/>
                <w:webHidden/>
              </w:rPr>
              <w:fldChar w:fldCharType="begin"/>
            </w:r>
            <w:r>
              <w:rPr>
                <w:noProof/>
                <w:webHidden/>
              </w:rPr>
              <w:instrText xml:space="preserve"> PAGEREF _Toc142054365 \h </w:instrText>
            </w:r>
            <w:r>
              <w:rPr>
                <w:noProof/>
                <w:webHidden/>
              </w:rPr>
            </w:r>
            <w:r>
              <w:rPr>
                <w:noProof/>
                <w:webHidden/>
              </w:rPr>
              <w:fldChar w:fldCharType="separate"/>
            </w:r>
            <w:r>
              <w:rPr>
                <w:noProof/>
                <w:webHidden/>
              </w:rPr>
              <w:t>35</w:t>
            </w:r>
            <w:r>
              <w:rPr>
                <w:noProof/>
                <w:webHidden/>
              </w:rPr>
              <w:fldChar w:fldCharType="end"/>
            </w:r>
          </w:hyperlink>
        </w:p>
        <w:p w14:paraId="6D6FE5E8" w14:textId="7BF6EE9C" w:rsidR="004C0026" w:rsidRDefault="004C0026">
          <w:pPr>
            <w:pStyle w:val="TOC1"/>
            <w:rPr>
              <w:rFonts w:eastAsiaTheme="minorEastAsia"/>
              <w:noProof/>
              <w:lang w:eastAsia="en-GB"/>
            </w:rPr>
          </w:pPr>
          <w:hyperlink w:anchor="_Toc142054366" w:history="1">
            <w:r w:rsidRPr="00B67E01">
              <w:rPr>
                <w:rStyle w:val="Hyperlink"/>
                <w:rFonts w:cs="Arial"/>
                <w:bCs/>
                <w:noProof/>
                <w:kern w:val="32"/>
              </w:rPr>
              <w:t>2.</w:t>
            </w:r>
            <w:r>
              <w:rPr>
                <w:rFonts w:eastAsiaTheme="minorEastAsia"/>
                <w:noProof/>
                <w:lang w:eastAsia="en-GB"/>
              </w:rPr>
              <w:tab/>
            </w:r>
            <w:r w:rsidRPr="00B67E01">
              <w:rPr>
                <w:rStyle w:val="Hyperlink"/>
                <w:rFonts w:cs="Arial"/>
                <w:bCs/>
                <w:noProof/>
                <w:kern w:val="32"/>
              </w:rPr>
              <w:t>COMMENCEMENT AND DURATION</w:t>
            </w:r>
            <w:r>
              <w:rPr>
                <w:noProof/>
                <w:webHidden/>
              </w:rPr>
              <w:tab/>
            </w:r>
            <w:r>
              <w:rPr>
                <w:noProof/>
                <w:webHidden/>
              </w:rPr>
              <w:fldChar w:fldCharType="begin"/>
            </w:r>
            <w:r>
              <w:rPr>
                <w:noProof/>
                <w:webHidden/>
              </w:rPr>
              <w:instrText xml:space="preserve"> PAGEREF _Toc142054366 \h </w:instrText>
            </w:r>
            <w:r>
              <w:rPr>
                <w:noProof/>
                <w:webHidden/>
              </w:rPr>
            </w:r>
            <w:r>
              <w:rPr>
                <w:noProof/>
                <w:webHidden/>
              </w:rPr>
              <w:fldChar w:fldCharType="separate"/>
            </w:r>
            <w:r>
              <w:rPr>
                <w:noProof/>
                <w:webHidden/>
              </w:rPr>
              <w:t>35</w:t>
            </w:r>
            <w:r>
              <w:rPr>
                <w:noProof/>
                <w:webHidden/>
              </w:rPr>
              <w:fldChar w:fldCharType="end"/>
            </w:r>
          </w:hyperlink>
        </w:p>
        <w:p w14:paraId="78D3D749" w14:textId="16570699" w:rsidR="004C0026" w:rsidRDefault="004C0026">
          <w:pPr>
            <w:pStyle w:val="TOC1"/>
            <w:rPr>
              <w:rFonts w:eastAsiaTheme="minorEastAsia"/>
              <w:noProof/>
              <w:lang w:eastAsia="en-GB"/>
            </w:rPr>
          </w:pPr>
          <w:hyperlink w:anchor="_Toc142054367" w:history="1">
            <w:r w:rsidRPr="00B67E01">
              <w:rPr>
                <w:rStyle w:val="Hyperlink"/>
                <w:noProof/>
              </w:rPr>
              <w:t>3.</w:t>
            </w:r>
            <w:r>
              <w:rPr>
                <w:rFonts w:eastAsiaTheme="minorEastAsia"/>
                <w:noProof/>
                <w:lang w:eastAsia="en-GB"/>
              </w:rPr>
              <w:tab/>
            </w:r>
            <w:r w:rsidRPr="00B67E01">
              <w:rPr>
                <w:rStyle w:val="Hyperlink"/>
                <w:noProof/>
              </w:rPr>
              <w:t>THE SERVICES</w:t>
            </w:r>
            <w:r>
              <w:rPr>
                <w:noProof/>
                <w:webHidden/>
              </w:rPr>
              <w:tab/>
            </w:r>
            <w:r>
              <w:rPr>
                <w:noProof/>
                <w:webHidden/>
              </w:rPr>
              <w:fldChar w:fldCharType="begin"/>
            </w:r>
            <w:r>
              <w:rPr>
                <w:noProof/>
                <w:webHidden/>
              </w:rPr>
              <w:instrText xml:space="preserve"> PAGEREF _Toc142054367 \h </w:instrText>
            </w:r>
            <w:r>
              <w:rPr>
                <w:noProof/>
                <w:webHidden/>
              </w:rPr>
            </w:r>
            <w:r>
              <w:rPr>
                <w:noProof/>
                <w:webHidden/>
              </w:rPr>
              <w:fldChar w:fldCharType="separate"/>
            </w:r>
            <w:r>
              <w:rPr>
                <w:noProof/>
                <w:webHidden/>
              </w:rPr>
              <w:t>35</w:t>
            </w:r>
            <w:r>
              <w:rPr>
                <w:noProof/>
                <w:webHidden/>
              </w:rPr>
              <w:fldChar w:fldCharType="end"/>
            </w:r>
          </w:hyperlink>
        </w:p>
        <w:p w14:paraId="71F6FBD6" w14:textId="61A55A2F" w:rsidR="004C0026" w:rsidRDefault="004C0026">
          <w:pPr>
            <w:pStyle w:val="TOC1"/>
            <w:rPr>
              <w:rFonts w:eastAsiaTheme="minorEastAsia"/>
              <w:noProof/>
              <w:lang w:eastAsia="en-GB"/>
            </w:rPr>
          </w:pPr>
          <w:hyperlink w:anchor="_Toc142054368" w:history="1">
            <w:r w:rsidRPr="00B67E01">
              <w:rPr>
                <w:rStyle w:val="Hyperlink"/>
                <w:rFonts w:cs="Arial"/>
                <w:noProof/>
              </w:rPr>
              <w:t>4.</w:t>
            </w:r>
            <w:r>
              <w:rPr>
                <w:rFonts w:eastAsiaTheme="minorEastAsia"/>
                <w:noProof/>
                <w:lang w:eastAsia="en-GB"/>
              </w:rPr>
              <w:tab/>
            </w:r>
            <w:r w:rsidRPr="00B67E01">
              <w:rPr>
                <w:rStyle w:val="Hyperlink"/>
                <w:rFonts w:cs="Arial"/>
                <w:noProof/>
              </w:rPr>
              <w:t>CONTRACTOR’S FINANCIAL STABILITY</w:t>
            </w:r>
            <w:r>
              <w:rPr>
                <w:noProof/>
                <w:webHidden/>
              </w:rPr>
              <w:tab/>
            </w:r>
            <w:r>
              <w:rPr>
                <w:noProof/>
                <w:webHidden/>
              </w:rPr>
              <w:fldChar w:fldCharType="begin"/>
            </w:r>
            <w:r>
              <w:rPr>
                <w:noProof/>
                <w:webHidden/>
              </w:rPr>
              <w:instrText xml:space="preserve"> PAGEREF _Toc142054368 \h </w:instrText>
            </w:r>
            <w:r>
              <w:rPr>
                <w:noProof/>
                <w:webHidden/>
              </w:rPr>
            </w:r>
            <w:r>
              <w:rPr>
                <w:noProof/>
                <w:webHidden/>
              </w:rPr>
              <w:fldChar w:fldCharType="separate"/>
            </w:r>
            <w:r>
              <w:rPr>
                <w:noProof/>
                <w:webHidden/>
              </w:rPr>
              <w:t>36</w:t>
            </w:r>
            <w:r>
              <w:rPr>
                <w:noProof/>
                <w:webHidden/>
              </w:rPr>
              <w:fldChar w:fldCharType="end"/>
            </w:r>
          </w:hyperlink>
        </w:p>
        <w:p w14:paraId="2B28255F" w14:textId="2DBA753A" w:rsidR="004C0026" w:rsidRDefault="004C0026">
          <w:pPr>
            <w:pStyle w:val="TOC1"/>
            <w:rPr>
              <w:rFonts w:eastAsiaTheme="minorEastAsia"/>
              <w:noProof/>
              <w:lang w:eastAsia="en-GB"/>
            </w:rPr>
          </w:pPr>
          <w:hyperlink w:anchor="_Toc142054369" w:history="1">
            <w:r w:rsidRPr="00B67E01">
              <w:rPr>
                <w:rStyle w:val="Hyperlink"/>
                <w:noProof/>
              </w:rPr>
              <w:t>5.</w:t>
            </w:r>
            <w:r>
              <w:rPr>
                <w:rFonts w:eastAsiaTheme="minorEastAsia"/>
                <w:noProof/>
                <w:lang w:eastAsia="en-GB"/>
              </w:rPr>
              <w:tab/>
            </w:r>
            <w:r w:rsidRPr="00B67E01">
              <w:rPr>
                <w:rStyle w:val="Hyperlink"/>
                <w:noProof/>
              </w:rPr>
              <w:t>AUTHORISED REPRESENTATIVES</w:t>
            </w:r>
            <w:r>
              <w:rPr>
                <w:noProof/>
                <w:webHidden/>
              </w:rPr>
              <w:tab/>
            </w:r>
            <w:r>
              <w:rPr>
                <w:noProof/>
                <w:webHidden/>
              </w:rPr>
              <w:fldChar w:fldCharType="begin"/>
            </w:r>
            <w:r>
              <w:rPr>
                <w:noProof/>
                <w:webHidden/>
              </w:rPr>
              <w:instrText xml:space="preserve"> PAGEREF _Toc142054369 \h </w:instrText>
            </w:r>
            <w:r>
              <w:rPr>
                <w:noProof/>
                <w:webHidden/>
              </w:rPr>
            </w:r>
            <w:r>
              <w:rPr>
                <w:noProof/>
                <w:webHidden/>
              </w:rPr>
              <w:fldChar w:fldCharType="separate"/>
            </w:r>
            <w:r>
              <w:rPr>
                <w:noProof/>
                <w:webHidden/>
              </w:rPr>
              <w:t>42</w:t>
            </w:r>
            <w:r>
              <w:rPr>
                <w:noProof/>
                <w:webHidden/>
              </w:rPr>
              <w:fldChar w:fldCharType="end"/>
            </w:r>
          </w:hyperlink>
        </w:p>
        <w:p w14:paraId="3E2E8541" w14:textId="0DFAF9D0" w:rsidR="004C0026" w:rsidRDefault="004C0026">
          <w:pPr>
            <w:pStyle w:val="TOC1"/>
            <w:rPr>
              <w:rFonts w:eastAsiaTheme="minorEastAsia"/>
              <w:noProof/>
              <w:lang w:eastAsia="en-GB"/>
            </w:rPr>
          </w:pPr>
          <w:hyperlink w:anchor="_Toc142054370" w:history="1">
            <w:r w:rsidRPr="00B67E01">
              <w:rPr>
                <w:rStyle w:val="Hyperlink"/>
                <w:noProof/>
              </w:rPr>
              <w:t>6.</w:t>
            </w:r>
            <w:r>
              <w:rPr>
                <w:rFonts w:eastAsiaTheme="minorEastAsia"/>
                <w:noProof/>
                <w:lang w:eastAsia="en-GB"/>
              </w:rPr>
              <w:tab/>
            </w:r>
            <w:r w:rsidRPr="00B67E01">
              <w:rPr>
                <w:rStyle w:val="Hyperlink"/>
                <w:noProof/>
              </w:rPr>
              <w:t>CONTRACTOR’s WARRANTY, RESPONSIBILITY AND KNOWLEDGE</w:t>
            </w:r>
            <w:r>
              <w:rPr>
                <w:noProof/>
                <w:webHidden/>
              </w:rPr>
              <w:tab/>
            </w:r>
            <w:r>
              <w:rPr>
                <w:noProof/>
                <w:webHidden/>
              </w:rPr>
              <w:fldChar w:fldCharType="begin"/>
            </w:r>
            <w:r>
              <w:rPr>
                <w:noProof/>
                <w:webHidden/>
              </w:rPr>
              <w:instrText xml:space="preserve"> PAGEREF _Toc142054370 \h </w:instrText>
            </w:r>
            <w:r>
              <w:rPr>
                <w:noProof/>
                <w:webHidden/>
              </w:rPr>
            </w:r>
            <w:r>
              <w:rPr>
                <w:noProof/>
                <w:webHidden/>
              </w:rPr>
              <w:fldChar w:fldCharType="separate"/>
            </w:r>
            <w:r>
              <w:rPr>
                <w:noProof/>
                <w:webHidden/>
              </w:rPr>
              <w:t>43</w:t>
            </w:r>
            <w:r>
              <w:rPr>
                <w:noProof/>
                <w:webHidden/>
              </w:rPr>
              <w:fldChar w:fldCharType="end"/>
            </w:r>
          </w:hyperlink>
        </w:p>
        <w:p w14:paraId="19BADCFE" w14:textId="50190D94" w:rsidR="004C0026" w:rsidRDefault="004C0026">
          <w:pPr>
            <w:pStyle w:val="TOC1"/>
            <w:rPr>
              <w:rFonts w:eastAsiaTheme="minorEastAsia"/>
              <w:noProof/>
              <w:lang w:eastAsia="en-GB"/>
            </w:rPr>
          </w:pPr>
          <w:hyperlink w:anchor="_Toc142054371" w:history="1">
            <w:r w:rsidRPr="00B67E01">
              <w:rPr>
                <w:rStyle w:val="Hyperlink"/>
                <w:noProof/>
              </w:rPr>
              <w:t>7.</w:t>
            </w:r>
            <w:r>
              <w:rPr>
                <w:rFonts w:eastAsiaTheme="minorEastAsia"/>
                <w:noProof/>
                <w:lang w:eastAsia="en-GB"/>
              </w:rPr>
              <w:tab/>
            </w:r>
            <w:r w:rsidRPr="00B67E01">
              <w:rPr>
                <w:rStyle w:val="Hyperlink"/>
                <w:noProof/>
              </w:rPr>
              <w:t>PERSONNEL AND STAFF</w:t>
            </w:r>
            <w:r>
              <w:rPr>
                <w:noProof/>
                <w:webHidden/>
              </w:rPr>
              <w:tab/>
            </w:r>
            <w:r>
              <w:rPr>
                <w:noProof/>
                <w:webHidden/>
              </w:rPr>
              <w:fldChar w:fldCharType="begin"/>
            </w:r>
            <w:r>
              <w:rPr>
                <w:noProof/>
                <w:webHidden/>
              </w:rPr>
              <w:instrText xml:space="preserve"> PAGEREF _Toc142054371 \h </w:instrText>
            </w:r>
            <w:r>
              <w:rPr>
                <w:noProof/>
                <w:webHidden/>
              </w:rPr>
            </w:r>
            <w:r>
              <w:rPr>
                <w:noProof/>
                <w:webHidden/>
              </w:rPr>
              <w:fldChar w:fldCharType="separate"/>
            </w:r>
            <w:r>
              <w:rPr>
                <w:noProof/>
                <w:webHidden/>
              </w:rPr>
              <w:t>44</w:t>
            </w:r>
            <w:r>
              <w:rPr>
                <w:noProof/>
                <w:webHidden/>
              </w:rPr>
              <w:fldChar w:fldCharType="end"/>
            </w:r>
          </w:hyperlink>
        </w:p>
        <w:p w14:paraId="30BCAF9A" w14:textId="104336D2" w:rsidR="004C0026" w:rsidRDefault="004C0026">
          <w:pPr>
            <w:pStyle w:val="TOC1"/>
            <w:rPr>
              <w:rFonts w:eastAsiaTheme="minorEastAsia"/>
              <w:noProof/>
              <w:lang w:eastAsia="en-GB"/>
            </w:rPr>
          </w:pPr>
          <w:hyperlink w:anchor="_Toc142054372" w:history="1">
            <w:r w:rsidRPr="00B67E01">
              <w:rPr>
                <w:rStyle w:val="Hyperlink"/>
                <w:noProof/>
              </w:rPr>
              <w:t>C.</w:t>
            </w:r>
            <w:r>
              <w:rPr>
                <w:rFonts w:eastAsiaTheme="minorEastAsia"/>
                <w:noProof/>
                <w:lang w:eastAsia="en-GB"/>
              </w:rPr>
              <w:tab/>
            </w:r>
            <w:r w:rsidRPr="00B67E01">
              <w:rPr>
                <w:rStyle w:val="Hyperlink"/>
                <w:noProof/>
              </w:rPr>
              <w:t>FINANCIAL ARRANGEMENTS</w:t>
            </w:r>
            <w:r>
              <w:rPr>
                <w:noProof/>
                <w:webHidden/>
              </w:rPr>
              <w:tab/>
            </w:r>
            <w:r>
              <w:rPr>
                <w:noProof/>
                <w:webHidden/>
              </w:rPr>
              <w:fldChar w:fldCharType="begin"/>
            </w:r>
            <w:r>
              <w:rPr>
                <w:noProof/>
                <w:webHidden/>
              </w:rPr>
              <w:instrText xml:space="preserve"> PAGEREF _Toc142054372 \h </w:instrText>
            </w:r>
            <w:r>
              <w:rPr>
                <w:noProof/>
                <w:webHidden/>
              </w:rPr>
            </w:r>
            <w:r>
              <w:rPr>
                <w:noProof/>
                <w:webHidden/>
              </w:rPr>
              <w:fldChar w:fldCharType="separate"/>
            </w:r>
            <w:r>
              <w:rPr>
                <w:noProof/>
                <w:webHidden/>
              </w:rPr>
              <w:t>45</w:t>
            </w:r>
            <w:r>
              <w:rPr>
                <w:noProof/>
                <w:webHidden/>
              </w:rPr>
              <w:fldChar w:fldCharType="end"/>
            </w:r>
          </w:hyperlink>
        </w:p>
        <w:p w14:paraId="51A96AAE" w14:textId="7A72D47D" w:rsidR="004C0026" w:rsidRDefault="004C0026">
          <w:pPr>
            <w:pStyle w:val="TOC1"/>
            <w:rPr>
              <w:rFonts w:eastAsiaTheme="minorEastAsia"/>
              <w:noProof/>
              <w:lang w:eastAsia="en-GB"/>
            </w:rPr>
          </w:pPr>
          <w:hyperlink w:anchor="_Toc142054373" w:history="1">
            <w:r w:rsidRPr="00B67E01">
              <w:rPr>
                <w:rStyle w:val="Hyperlink"/>
                <w:noProof/>
              </w:rPr>
              <w:t>8.</w:t>
            </w:r>
            <w:r>
              <w:rPr>
                <w:rFonts w:eastAsiaTheme="minorEastAsia"/>
                <w:noProof/>
                <w:lang w:eastAsia="en-GB"/>
              </w:rPr>
              <w:tab/>
            </w:r>
            <w:r w:rsidRPr="00B67E01">
              <w:rPr>
                <w:rStyle w:val="Hyperlink"/>
                <w:noProof/>
              </w:rPr>
              <w:t>SERVICES PAYMENT</w:t>
            </w:r>
            <w:r>
              <w:rPr>
                <w:noProof/>
                <w:webHidden/>
              </w:rPr>
              <w:tab/>
            </w:r>
            <w:r>
              <w:rPr>
                <w:noProof/>
                <w:webHidden/>
              </w:rPr>
              <w:fldChar w:fldCharType="begin"/>
            </w:r>
            <w:r>
              <w:rPr>
                <w:noProof/>
                <w:webHidden/>
              </w:rPr>
              <w:instrText xml:space="preserve"> PAGEREF _Toc142054373 \h </w:instrText>
            </w:r>
            <w:r>
              <w:rPr>
                <w:noProof/>
                <w:webHidden/>
              </w:rPr>
            </w:r>
            <w:r>
              <w:rPr>
                <w:noProof/>
                <w:webHidden/>
              </w:rPr>
              <w:fldChar w:fldCharType="separate"/>
            </w:r>
            <w:r>
              <w:rPr>
                <w:noProof/>
                <w:webHidden/>
              </w:rPr>
              <w:t>45</w:t>
            </w:r>
            <w:r>
              <w:rPr>
                <w:noProof/>
                <w:webHidden/>
              </w:rPr>
              <w:fldChar w:fldCharType="end"/>
            </w:r>
          </w:hyperlink>
        </w:p>
        <w:p w14:paraId="6B6E76D7" w14:textId="7E3475DD" w:rsidR="004C0026" w:rsidRDefault="004C0026">
          <w:pPr>
            <w:pStyle w:val="TOC1"/>
            <w:rPr>
              <w:rFonts w:eastAsiaTheme="minorEastAsia"/>
              <w:noProof/>
              <w:lang w:eastAsia="en-GB"/>
            </w:rPr>
          </w:pPr>
          <w:hyperlink w:anchor="_Toc142054374" w:history="1">
            <w:r w:rsidRPr="00B67E01">
              <w:rPr>
                <w:rStyle w:val="Hyperlink"/>
                <w:noProof/>
              </w:rPr>
              <w:t>9.</w:t>
            </w:r>
            <w:r>
              <w:rPr>
                <w:rFonts w:eastAsiaTheme="minorEastAsia"/>
                <w:noProof/>
                <w:lang w:eastAsia="en-GB"/>
              </w:rPr>
              <w:tab/>
            </w:r>
            <w:r w:rsidRPr="00B67E01">
              <w:rPr>
                <w:rStyle w:val="Hyperlink"/>
                <w:noProof/>
              </w:rPr>
              <w:t>ASSETS</w:t>
            </w:r>
            <w:r>
              <w:rPr>
                <w:noProof/>
                <w:webHidden/>
              </w:rPr>
              <w:tab/>
            </w:r>
            <w:r>
              <w:rPr>
                <w:noProof/>
                <w:webHidden/>
              </w:rPr>
              <w:fldChar w:fldCharType="begin"/>
            </w:r>
            <w:r>
              <w:rPr>
                <w:noProof/>
                <w:webHidden/>
              </w:rPr>
              <w:instrText xml:space="preserve"> PAGEREF _Toc142054374 \h </w:instrText>
            </w:r>
            <w:r>
              <w:rPr>
                <w:noProof/>
                <w:webHidden/>
              </w:rPr>
            </w:r>
            <w:r>
              <w:rPr>
                <w:noProof/>
                <w:webHidden/>
              </w:rPr>
              <w:fldChar w:fldCharType="separate"/>
            </w:r>
            <w:r>
              <w:rPr>
                <w:noProof/>
                <w:webHidden/>
              </w:rPr>
              <w:t>47</w:t>
            </w:r>
            <w:r>
              <w:rPr>
                <w:noProof/>
                <w:webHidden/>
              </w:rPr>
              <w:fldChar w:fldCharType="end"/>
            </w:r>
          </w:hyperlink>
        </w:p>
        <w:p w14:paraId="07D209F3" w14:textId="76CC1FCA" w:rsidR="004C0026" w:rsidRDefault="004C0026">
          <w:pPr>
            <w:pStyle w:val="TOC1"/>
            <w:rPr>
              <w:rFonts w:eastAsiaTheme="minorEastAsia"/>
              <w:noProof/>
              <w:lang w:eastAsia="en-GB"/>
            </w:rPr>
          </w:pPr>
          <w:hyperlink w:anchor="_Toc142054375" w:history="1">
            <w:r w:rsidRPr="00B67E01">
              <w:rPr>
                <w:rStyle w:val="Hyperlink"/>
                <w:noProof/>
              </w:rPr>
              <w:t>10.</w:t>
            </w:r>
            <w:r>
              <w:rPr>
                <w:rFonts w:eastAsiaTheme="minorEastAsia"/>
                <w:noProof/>
                <w:lang w:eastAsia="en-GB"/>
              </w:rPr>
              <w:tab/>
            </w:r>
            <w:r w:rsidRPr="00B67E01">
              <w:rPr>
                <w:rStyle w:val="Hyperlink"/>
                <w:noProof/>
              </w:rPr>
              <w:t>AUTHORITY ACCOMMODATION</w:t>
            </w:r>
            <w:r>
              <w:rPr>
                <w:noProof/>
                <w:webHidden/>
              </w:rPr>
              <w:tab/>
            </w:r>
            <w:r>
              <w:rPr>
                <w:noProof/>
                <w:webHidden/>
              </w:rPr>
              <w:fldChar w:fldCharType="begin"/>
            </w:r>
            <w:r>
              <w:rPr>
                <w:noProof/>
                <w:webHidden/>
              </w:rPr>
              <w:instrText xml:space="preserve"> PAGEREF _Toc142054375 \h </w:instrText>
            </w:r>
            <w:r>
              <w:rPr>
                <w:noProof/>
                <w:webHidden/>
              </w:rPr>
            </w:r>
            <w:r>
              <w:rPr>
                <w:noProof/>
                <w:webHidden/>
              </w:rPr>
              <w:fldChar w:fldCharType="separate"/>
            </w:r>
            <w:r>
              <w:rPr>
                <w:noProof/>
                <w:webHidden/>
              </w:rPr>
              <w:t>49</w:t>
            </w:r>
            <w:r>
              <w:rPr>
                <w:noProof/>
                <w:webHidden/>
              </w:rPr>
              <w:fldChar w:fldCharType="end"/>
            </w:r>
          </w:hyperlink>
        </w:p>
        <w:p w14:paraId="1FD45BDD" w14:textId="3E184802" w:rsidR="004C0026" w:rsidRDefault="004C0026">
          <w:pPr>
            <w:pStyle w:val="TOC1"/>
            <w:rPr>
              <w:rFonts w:eastAsiaTheme="minorEastAsia"/>
              <w:noProof/>
              <w:lang w:eastAsia="en-GB"/>
            </w:rPr>
          </w:pPr>
          <w:hyperlink w:anchor="_Toc142054376" w:history="1">
            <w:r w:rsidRPr="00B67E01">
              <w:rPr>
                <w:rStyle w:val="Hyperlink"/>
                <w:noProof/>
              </w:rPr>
              <w:t>11.</w:t>
            </w:r>
            <w:r>
              <w:rPr>
                <w:rFonts w:eastAsiaTheme="minorEastAsia"/>
                <w:noProof/>
                <w:lang w:eastAsia="en-GB"/>
              </w:rPr>
              <w:tab/>
            </w:r>
            <w:r w:rsidRPr="00B67E01">
              <w:rPr>
                <w:rStyle w:val="Hyperlink"/>
                <w:noProof/>
              </w:rPr>
              <w:t>[TAX COMPLIANCE</w:t>
            </w:r>
            <w:r>
              <w:rPr>
                <w:noProof/>
                <w:webHidden/>
              </w:rPr>
              <w:tab/>
            </w:r>
            <w:r>
              <w:rPr>
                <w:noProof/>
                <w:webHidden/>
              </w:rPr>
              <w:fldChar w:fldCharType="begin"/>
            </w:r>
            <w:r>
              <w:rPr>
                <w:noProof/>
                <w:webHidden/>
              </w:rPr>
              <w:instrText xml:space="preserve"> PAGEREF _Toc142054376 \h </w:instrText>
            </w:r>
            <w:r>
              <w:rPr>
                <w:noProof/>
                <w:webHidden/>
              </w:rPr>
            </w:r>
            <w:r>
              <w:rPr>
                <w:noProof/>
                <w:webHidden/>
              </w:rPr>
              <w:fldChar w:fldCharType="separate"/>
            </w:r>
            <w:r>
              <w:rPr>
                <w:noProof/>
                <w:webHidden/>
              </w:rPr>
              <w:t>49</w:t>
            </w:r>
            <w:r>
              <w:rPr>
                <w:noProof/>
                <w:webHidden/>
              </w:rPr>
              <w:fldChar w:fldCharType="end"/>
            </w:r>
          </w:hyperlink>
        </w:p>
        <w:p w14:paraId="30D4E3AF" w14:textId="2BBAF5F8" w:rsidR="004C0026" w:rsidRDefault="004C0026">
          <w:pPr>
            <w:pStyle w:val="TOC1"/>
            <w:rPr>
              <w:rFonts w:eastAsiaTheme="minorEastAsia"/>
              <w:noProof/>
              <w:lang w:eastAsia="en-GB"/>
            </w:rPr>
          </w:pPr>
          <w:hyperlink w:anchor="_Toc142054377" w:history="1">
            <w:r w:rsidRPr="00B67E01">
              <w:rPr>
                <w:rStyle w:val="Hyperlink"/>
                <w:noProof/>
              </w:rPr>
              <w:t>D.</w:t>
            </w:r>
            <w:r>
              <w:rPr>
                <w:rFonts w:eastAsiaTheme="minorEastAsia"/>
                <w:noProof/>
                <w:lang w:eastAsia="en-GB"/>
              </w:rPr>
              <w:tab/>
            </w:r>
            <w:r w:rsidRPr="00B67E01">
              <w:rPr>
                <w:rStyle w:val="Hyperlink"/>
                <w:noProof/>
              </w:rPr>
              <w:t>CONTROL OF THIS AGREEMENT</w:t>
            </w:r>
            <w:r>
              <w:rPr>
                <w:noProof/>
                <w:webHidden/>
              </w:rPr>
              <w:tab/>
            </w:r>
            <w:r>
              <w:rPr>
                <w:noProof/>
                <w:webHidden/>
              </w:rPr>
              <w:fldChar w:fldCharType="begin"/>
            </w:r>
            <w:r>
              <w:rPr>
                <w:noProof/>
                <w:webHidden/>
              </w:rPr>
              <w:instrText xml:space="preserve"> PAGEREF _Toc142054377 \h </w:instrText>
            </w:r>
            <w:r>
              <w:rPr>
                <w:noProof/>
                <w:webHidden/>
              </w:rPr>
            </w:r>
            <w:r>
              <w:rPr>
                <w:noProof/>
                <w:webHidden/>
              </w:rPr>
              <w:fldChar w:fldCharType="separate"/>
            </w:r>
            <w:r>
              <w:rPr>
                <w:noProof/>
                <w:webHidden/>
              </w:rPr>
              <w:t>50</w:t>
            </w:r>
            <w:r>
              <w:rPr>
                <w:noProof/>
                <w:webHidden/>
              </w:rPr>
              <w:fldChar w:fldCharType="end"/>
            </w:r>
          </w:hyperlink>
        </w:p>
        <w:p w14:paraId="722F8577" w14:textId="1E8AE7B9" w:rsidR="004C0026" w:rsidRDefault="004C0026">
          <w:pPr>
            <w:pStyle w:val="TOC1"/>
            <w:rPr>
              <w:rFonts w:eastAsiaTheme="minorEastAsia"/>
              <w:noProof/>
              <w:lang w:eastAsia="en-GB"/>
            </w:rPr>
          </w:pPr>
          <w:hyperlink w:anchor="_Toc142054378" w:history="1">
            <w:r w:rsidRPr="00B67E01">
              <w:rPr>
                <w:rStyle w:val="Hyperlink"/>
                <w:noProof/>
              </w:rPr>
              <w:t>12.</w:t>
            </w:r>
            <w:r>
              <w:rPr>
                <w:rFonts w:eastAsiaTheme="minorEastAsia"/>
                <w:noProof/>
                <w:lang w:eastAsia="en-GB"/>
              </w:rPr>
              <w:tab/>
            </w:r>
            <w:r w:rsidRPr="00B67E01">
              <w:rPr>
                <w:rStyle w:val="Hyperlink"/>
                <w:noProof/>
              </w:rPr>
              <w:t>ASSIGNMENT AND SUBCONTRACTING</w:t>
            </w:r>
            <w:r>
              <w:rPr>
                <w:noProof/>
                <w:webHidden/>
              </w:rPr>
              <w:tab/>
            </w:r>
            <w:r>
              <w:rPr>
                <w:noProof/>
                <w:webHidden/>
              </w:rPr>
              <w:fldChar w:fldCharType="begin"/>
            </w:r>
            <w:r>
              <w:rPr>
                <w:noProof/>
                <w:webHidden/>
              </w:rPr>
              <w:instrText xml:space="preserve"> PAGEREF _Toc142054378 \h </w:instrText>
            </w:r>
            <w:r>
              <w:rPr>
                <w:noProof/>
                <w:webHidden/>
              </w:rPr>
            </w:r>
            <w:r>
              <w:rPr>
                <w:noProof/>
                <w:webHidden/>
              </w:rPr>
              <w:fldChar w:fldCharType="separate"/>
            </w:r>
            <w:r>
              <w:rPr>
                <w:noProof/>
                <w:webHidden/>
              </w:rPr>
              <w:t>50</w:t>
            </w:r>
            <w:r>
              <w:rPr>
                <w:noProof/>
                <w:webHidden/>
              </w:rPr>
              <w:fldChar w:fldCharType="end"/>
            </w:r>
          </w:hyperlink>
        </w:p>
        <w:p w14:paraId="24201EB8" w14:textId="2D39FC43" w:rsidR="004C0026" w:rsidRDefault="004C0026">
          <w:pPr>
            <w:pStyle w:val="TOC1"/>
            <w:rPr>
              <w:rFonts w:eastAsiaTheme="minorEastAsia"/>
              <w:noProof/>
              <w:lang w:eastAsia="en-GB"/>
            </w:rPr>
          </w:pPr>
          <w:hyperlink w:anchor="_Toc142054379" w:history="1">
            <w:r w:rsidRPr="00B67E01">
              <w:rPr>
                <w:rStyle w:val="Hyperlink"/>
                <w:noProof/>
              </w:rPr>
              <w:t>13.</w:t>
            </w:r>
            <w:r>
              <w:rPr>
                <w:rFonts w:eastAsiaTheme="minorEastAsia"/>
                <w:noProof/>
                <w:lang w:eastAsia="en-GB"/>
              </w:rPr>
              <w:tab/>
            </w:r>
            <w:r w:rsidRPr="00B67E01">
              <w:rPr>
                <w:rStyle w:val="Hyperlink"/>
                <w:noProof/>
              </w:rPr>
              <w:t>[PARENT COMPANY GUARANTEE / BOND]</w:t>
            </w:r>
            <w:r>
              <w:rPr>
                <w:noProof/>
                <w:webHidden/>
              </w:rPr>
              <w:tab/>
            </w:r>
            <w:r>
              <w:rPr>
                <w:noProof/>
                <w:webHidden/>
              </w:rPr>
              <w:fldChar w:fldCharType="begin"/>
            </w:r>
            <w:r>
              <w:rPr>
                <w:noProof/>
                <w:webHidden/>
              </w:rPr>
              <w:instrText xml:space="preserve"> PAGEREF _Toc142054379 \h </w:instrText>
            </w:r>
            <w:r>
              <w:rPr>
                <w:noProof/>
                <w:webHidden/>
              </w:rPr>
            </w:r>
            <w:r>
              <w:rPr>
                <w:noProof/>
                <w:webHidden/>
              </w:rPr>
              <w:fldChar w:fldCharType="separate"/>
            </w:r>
            <w:r>
              <w:rPr>
                <w:noProof/>
                <w:webHidden/>
              </w:rPr>
              <w:t>51</w:t>
            </w:r>
            <w:r>
              <w:rPr>
                <w:noProof/>
                <w:webHidden/>
              </w:rPr>
              <w:fldChar w:fldCharType="end"/>
            </w:r>
          </w:hyperlink>
        </w:p>
        <w:p w14:paraId="7F472F50" w14:textId="5BFF4DC6" w:rsidR="004C0026" w:rsidRDefault="004C0026">
          <w:pPr>
            <w:pStyle w:val="TOC1"/>
            <w:rPr>
              <w:rFonts w:eastAsiaTheme="minorEastAsia"/>
              <w:noProof/>
              <w:lang w:eastAsia="en-GB"/>
            </w:rPr>
          </w:pPr>
          <w:hyperlink w:anchor="_Toc142054380" w:history="1">
            <w:r w:rsidRPr="00B67E01">
              <w:rPr>
                <w:rStyle w:val="Hyperlink"/>
                <w:noProof/>
              </w:rPr>
              <w:t>14.</w:t>
            </w:r>
            <w:r>
              <w:rPr>
                <w:rFonts w:eastAsiaTheme="minorEastAsia"/>
                <w:noProof/>
                <w:lang w:eastAsia="en-GB"/>
              </w:rPr>
              <w:tab/>
            </w:r>
            <w:r w:rsidRPr="00B67E01">
              <w:rPr>
                <w:rStyle w:val="Hyperlink"/>
                <w:noProof/>
              </w:rPr>
              <w:t>VARIATIONS AND CHANGE CONTROL</w:t>
            </w:r>
            <w:r>
              <w:rPr>
                <w:noProof/>
                <w:webHidden/>
              </w:rPr>
              <w:tab/>
            </w:r>
            <w:r>
              <w:rPr>
                <w:noProof/>
                <w:webHidden/>
              </w:rPr>
              <w:fldChar w:fldCharType="begin"/>
            </w:r>
            <w:r>
              <w:rPr>
                <w:noProof/>
                <w:webHidden/>
              </w:rPr>
              <w:instrText xml:space="preserve"> PAGEREF _Toc142054380 \h </w:instrText>
            </w:r>
            <w:r>
              <w:rPr>
                <w:noProof/>
                <w:webHidden/>
              </w:rPr>
            </w:r>
            <w:r>
              <w:rPr>
                <w:noProof/>
                <w:webHidden/>
              </w:rPr>
              <w:fldChar w:fldCharType="separate"/>
            </w:r>
            <w:r>
              <w:rPr>
                <w:noProof/>
                <w:webHidden/>
              </w:rPr>
              <w:t>51</w:t>
            </w:r>
            <w:r>
              <w:rPr>
                <w:noProof/>
                <w:webHidden/>
              </w:rPr>
              <w:fldChar w:fldCharType="end"/>
            </w:r>
          </w:hyperlink>
        </w:p>
        <w:p w14:paraId="68EF1249" w14:textId="7CCD1BA2" w:rsidR="004C0026" w:rsidRDefault="004C0026">
          <w:pPr>
            <w:pStyle w:val="TOC1"/>
            <w:rPr>
              <w:rFonts w:eastAsiaTheme="minorEastAsia"/>
              <w:noProof/>
              <w:lang w:eastAsia="en-GB"/>
            </w:rPr>
          </w:pPr>
          <w:hyperlink w:anchor="_Toc142054381" w:history="1">
            <w:r w:rsidRPr="00B67E01">
              <w:rPr>
                <w:rStyle w:val="Hyperlink"/>
                <w:noProof/>
              </w:rPr>
              <w:t>15.</w:t>
            </w:r>
            <w:r>
              <w:rPr>
                <w:rFonts w:eastAsiaTheme="minorEastAsia"/>
                <w:noProof/>
                <w:lang w:eastAsia="en-GB"/>
              </w:rPr>
              <w:tab/>
            </w:r>
            <w:r w:rsidRPr="00B67E01">
              <w:rPr>
                <w:rStyle w:val="Hyperlink"/>
                <w:noProof/>
              </w:rPr>
              <w:t>PERFORMANCE MONITORING AND SERVICE IMPROVEMENTS</w:t>
            </w:r>
            <w:r>
              <w:rPr>
                <w:noProof/>
                <w:webHidden/>
              </w:rPr>
              <w:tab/>
            </w:r>
            <w:r>
              <w:rPr>
                <w:noProof/>
                <w:webHidden/>
              </w:rPr>
              <w:fldChar w:fldCharType="begin"/>
            </w:r>
            <w:r>
              <w:rPr>
                <w:noProof/>
                <w:webHidden/>
              </w:rPr>
              <w:instrText xml:space="preserve"> PAGEREF _Toc142054381 \h </w:instrText>
            </w:r>
            <w:r>
              <w:rPr>
                <w:noProof/>
                <w:webHidden/>
              </w:rPr>
            </w:r>
            <w:r>
              <w:rPr>
                <w:noProof/>
                <w:webHidden/>
              </w:rPr>
              <w:fldChar w:fldCharType="separate"/>
            </w:r>
            <w:r>
              <w:rPr>
                <w:noProof/>
                <w:webHidden/>
              </w:rPr>
              <w:t>51</w:t>
            </w:r>
            <w:r>
              <w:rPr>
                <w:noProof/>
                <w:webHidden/>
              </w:rPr>
              <w:fldChar w:fldCharType="end"/>
            </w:r>
          </w:hyperlink>
        </w:p>
        <w:p w14:paraId="369D6F09" w14:textId="7A6C38ED" w:rsidR="004C0026" w:rsidRDefault="004C0026">
          <w:pPr>
            <w:pStyle w:val="TOC1"/>
            <w:rPr>
              <w:rFonts w:eastAsiaTheme="minorEastAsia"/>
              <w:noProof/>
              <w:lang w:eastAsia="en-GB"/>
            </w:rPr>
          </w:pPr>
          <w:hyperlink w:anchor="_Toc142054382" w:history="1">
            <w:r w:rsidRPr="00B67E01">
              <w:rPr>
                <w:rStyle w:val="Hyperlink"/>
                <w:rFonts w:cs="Arial"/>
                <w:noProof/>
              </w:rPr>
              <w:t>16.</w:t>
            </w:r>
            <w:r>
              <w:rPr>
                <w:rFonts w:eastAsiaTheme="minorEastAsia"/>
                <w:noProof/>
                <w:lang w:eastAsia="en-GB"/>
              </w:rPr>
              <w:tab/>
            </w:r>
            <w:r w:rsidRPr="00B67E01">
              <w:rPr>
                <w:rStyle w:val="Hyperlink"/>
                <w:rFonts w:cs="Arial"/>
                <w:noProof/>
              </w:rPr>
              <w:t>INTELLECTUAL PROPERTY RIGHTS</w:t>
            </w:r>
            <w:r>
              <w:rPr>
                <w:noProof/>
                <w:webHidden/>
              </w:rPr>
              <w:tab/>
            </w:r>
            <w:r>
              <w:rPr>
                <w:noProof/>
                <w:webHidden/>
              </w:rPr>
              <w:fldChar w:fldCharType="begin"/>
            </w:r>
            <w:r>
              <w:rPr>
                <w:noProof/>
                <w:webHidden/>
              </w:rPr>
              <w:instrText xml:space="preserve"> PAGEREF _Toc142054382 \h </w:instrText>
            </w:r>
            <w:r>
              <w:rPr>
                <w:noProof/>
                <w:webHidden/>
              </w:rPr>
            </w:r>
            <w:r>
              <w:rPr>
                <w:noProof/>
                <w:webHidden/>
              </w:rPr>
              <w:fldChar w:fldCharType="separate"/>
            </w:r>
            <w:r>
              <w:rPr>
                <w:noProof/>
                <w:webHidden/>
              </w:rPr>
              <w:t>53</w:t>
            </w:r>
            <w:r>
              <w:rPr>
                <w:noProof/>
                <w:webHidden/>
              </w:rPr>
              <w:fldChar w:fldCharType="end"/>
            </w:r>
          </w:hyperlink>
        </w:p>
        <w:p w14:paraId="50B9710E" w14:textId="40E1531D" w:rsidR="004C0026" w:rsidRDefault="004C0026">
          <w:pPr>
            <w:pStyle w:val="TOC1"/>
            <w:rPr>
              <w:rFonts w:eastAsiaTheme="minorEastAsia"/>
              <w:noProof/>
              <w:lang w:eastAsia="en-GB"/>
            </w:rPr>
          </w:pPr>
          <w:hyperlink w:anchor="_Toc142054383" w:history="1">
            <w:r w:rsidRPr="00B67E01">
              <w:rPr>
                <w:rStyle w:val="Hyperlink"/>
                <w:rFonts w:cs="Arial"/>
                <w:noProof/>
              </w:rPr>
              <w:t>17.</w:t>
            </w:r>
            <w:r>
              <w:rPr>
                <w:rFonts w:eastAsiaTheme="minorEastAsia"/>
                <w:noProof/>
                <w:lang w:eastAsia="en-GB"/>
              </w:rPr>
              <w:tab/>
            </w:r>
            <w:r w:rsidRPr="00B67E01">
              <w:rPr>
                <w:rStyle w:val="Hyperlink"/>
                <w:rFonts w:cs="Arial"/>
                <w:noProof/>
              </w:rPr>
              <w:t>AUDIT AND INSPECTION</w:t>
            </w:r>
            <w:r>
              <w:rPr>
                <w:noProof/>
                <w:webHidden/>
              </w:rPr>
              <w:tab/>
            </w:r>
            <w:r>
              <w:rPr>
                <w:noProof/>
                <w:webHidden/>
              </w:rPr>
              <w:fldChar w:fldCharType="begin"/>
            </w:r>
            <w:r>
              <w:rPr>
                <w:noProof/>
                <w:webHidden/>
              </w:rPr>
              <w:instrText xml:space="preserve"> PAGEREF _Toc142054383 \h </w:instrText>
            </w:r>
            <w:r>
              <w:rPr>
                <w:noProof/>
                <w:webHidden/>
              </w:rPr>
            </w:r>
            <w:r>
              <w:rPr>
                <w:noProof/>
                <w:webHidden/>
              </w:rPr>
              <w:fldChar w:fldCharType="separate"/>
            </w:r>
            <w:r>
              <w:rPr>
                <w:noProof/>
                <w:webHidden/>
              </w:rPr>
              <w:t>54</w:t>
            </w:r>
            <w:r>
              <w:rPr>
                <w:noProof/>
                <w:webHidden/>
              </w:rPr>
              <w:fldChar w:fldCharType="end"/>
            </w:r>
          </w:hyperlink>
        </w:p>
        <w:p w14:paraId="7532F62E" w14:textId="2B975CC0" w:rsidR="004C0026" w:rsidRDefault="004C0026">
          <w:pPr>
            <w:pStyle w:val="TOC1"/>
            <w:rPr>
              <w:rFonts w:eastAsiaTheme="minorEastAsia"/>
              <w:noProof/>
              <w:lang w:eastAsia="en-GB"/>
            </w:rPr>
          </w:pPr>
          <w:hyperlink w:anchor="_Toc142054384" w:history="1">
            <w:r w:rsidRPr="00B67E01">
              <w:rPr>
                <w:rStyle w:val="Hyperlink"/>
                <w:rFonts w:cs="Arial"/>
                <w:noProof/>
              </w:rPr>
              <w:t>18.</w:t>
            </w:r>
            <w:r>
              <w:rPr>
                <w:rFonts w:eastAsiaTheme="minorEastAsia"/>
                <w:noProof/>
                <w:lang w:eastAsia="en-GB"/>
              </w:rPr>
              <w:tab/>
            </w:r>
            <w:r w:rsidRPr="00B67E01">
              <w:rPr>
                <w:rStyle w:val="Hyperlink"/>
                <w:rFonts w:cs="Arial"/>
                <w:noProof/>
              </w:rPr>
              <w:t>RECORDS</w:t>
            </w:r>
            <w:r>
              <w:rPr>
                <w:noProof/>
                <w:webHidden/>
              </w:rPr>
              <w:tab/>
            </w:r>
            <w:r>
              <w:rPr>
                <w:noProof/>
                <w:webHidden/>
              </w:rPr>
              <w:fldChar w:fldCharType="begin"/>
            </w:r>
            <w:r>
              <w:rPr>
                <w:noProof/>
                <w:webHidden/>
              </w:rPr>
              <w:instrText xml:space="preserve"> PAGEREF _Toc142054384 \h </w:instrText>
            </w:r>
            <w:r>
              <w:rPr>
                <w:noProof/>
                <w:webHidden/>
              </w:rPr>
            </w:r>
            <w:r>
              <w:rPr>
                <w:noProof/>
                <w:webHidden/>
              </w:rPr>
              <w:fldChar w:fldCharType="separate"/>
            </w:r>
            <w:r>
              <w:rPr>
                <w:noProof/>
                <w:webHidden/>
              </w:rPr>
              <w:t>55</w:t>
            </w:r>
            <w:r>
              <w:rPr>
                <w:noProof/>
                <w:webHidden/>
              </w:rPr>
              <w:fldChar w:fldCharType="end"/>
            </w:r>
          </w:hyperlink>
        </w:p>
        <w:p w14:paraId="3F1B4995" w14:textId="262ED5E0" w:rsidR="004C0026" w:rsidRDefault="004C0026">
          <w:pPr>
            <w:pStyle w:val="TOC1"/>
            <w:rPr>
              <w:rFonts w:eastAsiaTheme="minorEastAsia"/>
              <w:noProof/>
              <w:lang w:eastAsia="en-GB"/>
            </w:rPr>
          </w:pPr>
          <w:hyperlink w:anchor="_Toc142054385" w:history="1">
            <w:r w:rsidRPr="00B67E01">
              <w:rPr>
                <w:rStyle w:val="Hyperlink"/>
                <w:rFonts w:cs="Arial"/>
                <w:noProof/>
              </w:rPr>
              <w:t>19.</w:t>
            </w:r>
            <w:r>
              <w:rPr>
                <w:rFonts w:eastAsiaTheme="minorEastAsia"/>
                <w:noProof/>
                <w:lang w:eastAsia="en-GB"/>
              </w:rPr>
              <w:tab/>
            </w:r>
            <w:r w:rsidRPr="00B67E01">
              <w:rPr>
                <w:rStyle w:val="Hyperlink"/>
                <w:rFonts w:cs="Arial"/>
                <w:noProof/>
              </w:rPr>
              <w:t>PUBLICITY</w:t>
            </w:r>
            <w:r>
              <w:rPr>
                <w:noProof/>
                <w:webHidden/>
              </w:rPr>
              <w:tab/>
            </w:r>
            <w:r>
              <w:rPr>
                <w:noProof/>
                <w:webHidden/>
              </w:rPr>
              <w:fldChar w:fldCharType="begin"/>
            </w:r>
            <w:r>
              <w:rPr>
                <w:noProof/>
                <w:webHidden/>
              </w:rPr>
              <w:instrText xml:space="preserve"> PAGEREF _Toc142054385 \h </w:instrText>
            </w:r>
            <w:r>
              <w:rPr>
                <w:noProof/>
                <w:webHidden/>
              </w:rPr>
            </w:r>
            <w:r>
              <w:rPr>
                <w:noProof/>
                <w:webHidden/>
              </w:rPr>
              <w:fldChar w:fldCharType="separate"/>
            </w:r>
            <w:r>
              <w:rPr>
                <w:noProof/>
                <w:webHidden/>
              </w:rPr>
              <w:t>55</w:t>
            </w:r>
            <w:r>
              <w:rPr>
                <w:noProof/>
                <w:webHidden/>
              </w:rPr>
              <w:fldChar w:fldCharType="end"/>
            </w:r>
          </w:hyperlink>
        </w:p>
        <w:p w14:paraId="14E2B12C" w14:textId="566D4045" w:rsidR="004C0026" w:rsidRDefault="004C0026">
          <w:pPr>
            <w:pStyle w:val="TOC1"/>
            <w:rPr>
              <w:rFonts w:eastAsiaTheme="minorEastAsia"/>
              <w:noProof/>
              <w:lang w:eastAsia="en-GB"/>
            </w:rPr>
          </w:pPr>
          <w:hyperlink w:anchor="_Toc142054386" w:history="1">
            <w:r w:rsidRPr="00B67E01">
              <w:rPr>
                <w:rStyle w:val="Hyperlink"/>
                <w:noProof/>
              </w:rPr>
              <w:t>E.</w:t>
            </w:r>
            <w:r>
              <w:rPr>
                <w:rFonts w:eastAsiaTheme="minorEastAsia"/>
                <w:noProof/>
                <w:lang w:eastAsia="en-GB"/>
              </w:rPr>
              <w:tab/>
            </w:r>
            <w:r w:rsidRPr="00B67E01">
              <w:rPr>
                <w:rStyle w:val="Hyperlink"/>
                <w:noProof/>
              </w:rPr>
              <w:t>FREEDOM OF INFORMATION CONFIDENTIALITY AND DATA PROTECTION</w:t>
            </w:r>
            <w:r>
              <w:rPr>
                <w:noProof/>
                <w:webHidden/>
              </w:rPr>
              <w:tab/>
            </w:r>
            <w:r>
              <w:rPr>
                <w:noProof/>
                <w:webHidden/>
              </w:rPr>
              <w:fldChar w:fldCharType="begin"/>
            </w:r>
            <w:r>
              <w:rPr>
                <w:noProof/>
                <w:webHidden/>
              </w:rPr>
              <w:instrText xml:space="preserve"> PAGEREF _Toc142054386 \h </w:instrText>
            </w:r>
            <w:r>
              <w:rPr>
                <w:noProof/>
                <w:webHidden/>
              </w:rPr>
            </w:r>
            <w:r>
              <w:rPr>
                <w:noProof/>
                <w:webHidden/>
              </w:rPr>
              <w:fldChar w:fldCharType="separate"/>
            </w:r>
            <w:r>
              <w:rPr>
                <w:noProof/>
                <w:webHidden/>
              </w:rPr>
              <w:t>56</w:t>
            </w:r>
            <w:r>
              <w:rPr>
                <w:noProof/>
                <w:webHidden/>
              </w:rPr>
              <w:fldChar w:fldCharType="end"/>
            </w:r>
          </w:hyperlink>
        </w:p>
        <w:p w14:paraId="57B3A8DE" w14:textId="0797B414" w:rsidR="004C0026" w:rsidRDefault="004C0026">
          <w:pPr>
            <w:pStyle w:val="TOC1"/>
            <w:rPr>
              <w:rFonts w:eastAsiaTheme="minorEastAsia"/>
              <w:noProof/>
              <w:lang w:eastAsia="en-GB"/>
            </w:rPr>
          </w:pPr>
          <w:hyperlink w:anchor="_Toc142054387" w:history="1">
            <w:r w:rsidRPr="00B67E01">
              <w:rPr>
                <w:rStyle w:val="Hyperlink"/>
                <w:noProof/>
              </w:rPr>
              <w:t>20.</w:t>
            </w:r>
            <w:r>
              <w:rPr>
                <w:rFonts w:eastAsiaTheme="minorEastAsia"/>
                <w:noProof/>
                <w:lang w:eastAsia="en-GB"/>
              </w:rPr>
              <w:tab/>
            </w:r>
            <w:r w:rsidRPr="00B67E01">
              <w:rPr>
                <w:rStyle w:val="Hyperlink"/>
                <w:noProof/>
              </w:rPr>
              <w:t>FREEDOM OF INFORMATION</w:t>
            </w:r>
            <w:r>
              <w:rPr>
                <w:noProof/>
                <w:webHidden/>
              </w:rPr>
              <w:tab/>
            </w:r>
            <w:r>
              <w:rPr>
                <w:noProof/>
                <w:webHidden/>
              </w:rPr>
              <w:fldChar w:fldCharType="begin"/>
            </w:r>
            <w:r>
              <w:rPr>
                <w:noProof/>
                <w:webHidden/>
              </w:rPr>
              <w:instrText xml:space="preserve"> PAGEREF _Toc142054387 \h </w:instrText>
            </w:r>
            <w:r>
              <w:rPr>
                <w:noProof/>
                <w:webHidden/>
              </w:rPr>
            </w:r>
            <w:r>
              <w:rPr>
                <w:noProof/>
                <w:webHidden/>
              </w:rPr>
              <w:fldChar w:fldCharType="separate"/>
            </w:r>
            <w:r>
              <w:rPr>
                <w:noProof/>
                <w:webHidden/>
              </w:rPr>
              <w:t>56</w:t>
            </w:r>
            <w:r>
              <w:rPr>
                <w:noProof/>
                <w:webHidden/>
              </w:rPr>
              <w:fldChar w:fldCharType="end"/>
            </w:r>
          </w:hyperlink>
        </w:p>
        <w:p w14:paraId="22623C38" w14:textId="03C1763D" w:rsidR="004C0026" w:rsidRDefault="004C0026">
          <w:pPr>
            <w:pStyle w:val="TOC1"/>
            <w:rPr>
              <w:rFonts w:eastAsiaTheme="minorEastAsia"/>
              <w:noProof/>
              <w:lang w:eastAsia="en-GB"/>
            </w:rPr>
          </w:pPr>
          <w:hyperlink w:anchor="_Toc142054388" w:history="1">
            <w:r w:rsidRPr="00B67E01">
              <w:rPr>
                <w:rStyle w:val="Hyperlink"/>
                <w:rFonts w:cs="Arial"/>
                <w:noProof/>
              </w:rPr>
              <w:t>21.</w:t>
            </w:r>
            <w:r>
              <w:rPr>
                <w:rFonts w:eastAsiaTheme="minorEastAsia"/>
                <w:noProof/>
                <w:lang w:eastAsia="en-GB"/>
              </w:rPr>
              <w:tab/>
            </w:r>
            <w:r w:rsidRPr="00B67E01">
              <w:rPr>
                <w:rStyle w:val="Hyperlink"/>
                <w:rFonts w:cs="Arial"/>
                <w:noProof/>
              </w:rPr>
              <w:t>CONFIDENTIALITY</w:t>
            </w:r>
            <w:r>
              <w:rPr>
                <w:noProof/>
                <w:webHidden/>
              </w:rPr>
              <w:tab/>
            </w:r>
            <w:r>
              <w:rPr>
                <w:noProof/>
                <w:webHidden/>
              </w:rPr>
              <w:fldChar w:fldCharType="begin"/>
            </w:r>
            <w:r>
              <w:rPr>
                <w:noProof/>
                <w:webHidden/>
              </w:rPr>
              <w:instrText xml:space="preserve"> PAGEREF _Toc142054388 \h </w:instrText>
            </w:r>
            <w:r>
              <w:rPr>
                <w:noProof/>
                <w:webHidden/>
              </w:rPr>
            </w:r>
            <w:r>
              <w:rPr>
                <w:noProof/>
                <w:webHidden/>
              </w:rPr>
              <w:fldChar w:fldCharType="separate"/>
            </w:r>
            <w:r>
              <w:rPr>
                <w:noProof/>
                <w:webHidden/>
              </w:rPr>
              <w:t>56</w:t>
            </w:r>
            <w:r>
              <w:rPr>
                <w:noProof/>
                <w:webHidden/>
              </w:rPr>
              <w:fldChar w:fldCharType="end"/>
            </w:r>
          </w:hyperlink>
        </w:p>
        <w:p w14:paraId="2DACF594" w14:textId="563DDCC0" w:rsidR="004C0026" w:rsidRDefault="004C0026">
          <w:pPr>
            <w:pStyle w:val="TOC1"/>
            <w:rPr>
              <w:rFonts w:eastAsiaTheme="minorEastAsia"/>
              <w:noProof/>
              <w:lang w:eastAsia="en-GB"/>
            </w:rPr>
          </w:pPr>
          <w:hyperlink w:anchor="_Toc142054389" w:history="1">
            <w:r w:rsidRPr="00B67E01">
              <w:rPr>
                <w:rStyle w:val="Hyperlink"/>
                <w:rFonts w:cs="Arial"/>
                <w:noProof/>
              </w:rPr>
              <w:t>22.</w:t>
            </w:r>
            <w:r>
              <w:rPr>
                <w:rFonts w:eastAsiaTheme="minorEastAsia"/>
                <w:noProof/>
                <w:lang w:eastAsia="en-GB"/>
              </w:rPr>
              <w:tab/>
            </w:r>
            <w:r w:rsidRPr="00B67E01">
              <w:rPr>
                <w:rStyle w:val="Hyperlink"/>
                <w:rFonts w:cs="Arial"/>
                <w:noProof/>
              </w:rPr>
              <w:t>DATA PROTECTION</w:t>
            </w:r>
            <w:r>
              <w:rPr>
                <w:noProof/>
                <w:webHidden/>
              </w:rPr>
              <w:tab/>
            </w:r>
            <w:r>
              <w:rPr>
                <w:noProof/>
                <w:webHidden/>
              </w:rPr>
              <w:fldChar w:fldCharType="begin"/>
            </w:r>
            <w:r>
              <w:rPr>
                <w:noProof/>
                <w:webHidden/>
              </w:rPr>
              <w:instrText xml:space="preserve"> PAGEREF _Toc142054389 \h </w:instrText>
            </w:r>
            <w:r>
              <w:rPr>
                <w:noProof/>
                <w:webHidden/>
              </w:rPr>
            </w:r>
            <w:r>
              <w:rPr>
                <w:noProof/>
                <w:webHidden/>
              </w:rPr>
              <w:fldChar w:fldCharType="separate"/>
            </w:r>
            <w:r>
              <w:rPr>
                <w:noProof/>
                <w:webHidden/>
              </w:rPr>
              <w:t>58</w:t>
            </w:r>
            <w:r>
              <w:rPr>
                <w:noProof/>
                <w:webHidden/>
              </w:rPr>
              <w:fldChar w:fldCharType="end"/>
            </w:r>
          </w:hyperlink>
        </w:p>
        <w:p w14:paraId="5F56024F" w14:textId="49790022" w:rsidR="004C0026" w:rsidRDefault="004C0026">
          <w:pPr>
            <w:pStyle w:val="TOC1"/>
            <w:rPr>
              <w:rFonts w:eastAsiaTheme="minorEastAsia"/>
              <w:noProof/>
              <w:lang w:eastAsia="en-GB"/>
            </w:rPr>
          </w:pPr>
          <w:hyperlink w:anchor="_Toc142054390" w:history="1">
            <w:r w:rsidRPr="00B67E01">
              <w:rPr>
                <w:rStyle w:val="Hyperlink"/>
                <w:noProof/>
              </w:rPr>
              <w:t>F.</w:t>
            </w:r>
            <w:r>
              <w:rPr>
                <w:rFonts w:eastAsiaTheme="minorEastAsia"/>
                <w:noProof/>
                <w:lang w:eastAsia="en-GB"/>
              </w:rPr>
              <w:tab/>
            </w:r>
            <w:r w:rsidRPr="00B67E01">
              <w:rPr>
                <w:rStyle w:val="Hyperlink"/>
                <w:noProof/>
              </w:rPr>
              <w:t>ADDITIONAL STATUTORY OBLIGATIONS AND REGULATIONS</w:t>
            </w:r>
            <w:r>
              <w:rPr>
                <w:noProof/>
                <w:webHidden/>
              </w:rPr>
              <w:tab/>
            </w:r>
            <w:r>
              <w:rPr>
                <w:noProof/>
                <w:webHidden/>
              </w:rPr>
              <w:fldChar w:fldCharType="begin"/>
            </w:r>
            <w:r>
              <w:rPr>
                <w:noProof/>
                <w:webHidden/>
              </w:rPr>
              <w:instrText xml:space="preserve"> PAGEREF _Toc142054390 \h </w:instrText>
            </w:r>
            <w:r>
              <w:rPr>
                <w:noProof/>
                <w:webHidden/>
              </w:rPr>
            </w:r>
            <w:r>
              <w:rPr>
                <w:noProof/>
                <w:webHidden/>
              </w:rPr>
              <w:fldChar w:fldCharType="separate"/>
            </w:r>
            <w:r>
              <w:rPr>
                <w:noProof/>
                <w:webHidden/>
              </w:rPr>
              <w:t>64</w:t>
            </w:r>
            <w:r>
              <w:rPr>
                <w:noProof/>
                <w:webHidden/>
              </w:rPr>
              <w:fldChar w:fldCharType="end"/>
            </w:r>
          </w:hyperlink>
        </w:p>
        <w:p w14:paraId="01A37ED9" w14:textId="189C9A24" w:rsidR="004C0026" w:rsidRDefault="004C0026">
          <w:pPr>
            <w:pStyle w:val="TOC1"/>
            <w:rPr>
              <w:rFonts w:eastAsiaTheme="minorEastAsia"/>
              <w:noProof/>
              <w:lang w:eastAsia="en-GB"/>
            </w:rPr>
          </w:pPr>
          <w:hyperlink w:anchor="_Toc142054391" w:history="1">
            <w:r w:rsidRPr="00B67E01">
              <w:rPr>
                <w:rStyle w:val="Hyperlink"/>
                <w:noProof/>
              </w:rPr>
              <w:t>23.</w:t>
            </w:r>
            <w:r>
              <w:rPr>
                <w:rFonts w:eastAsiaTheme="minorEastAsia"/>
                <w:noProof/>
                <w:lang w:eastAsia="en-GB"/>
              </w:rPr>
              <w:tab/>
            </w:r>
            <w:r w:rsidRPr="00B67E01">
              <w:rPr>
                <w:rStyle w:val="Hyperlink"/>
                <w:noProof/>
              </w:rPr>
              <w:t>BRIBERY, CORRUPT GIFTS AND FRAUD</w:t>
            </w:r>
            <w:r>
              <w:rPr>
                <w:noProof/>
                <w:webHidden/>
              </w:rPr>
              <w:tab/>
            </w:r>
            <w:r>
              <w:rPr>
                <w:noProof/>
                <w:webHidden/>
              </w:rPr>
              <w:fldChar w:fldCharType="begin"/>
            </w:r>
            <w:r>
              <w:rPr>
                <w:noProof/>
                <w:webHidden/>
              </w:rPr>
              <w:instrText xml:space="preserve"> PAGEREF _Toc142054391 \h </w:instrText>
            </w:r>
            <w:r>
              <w:rPr>
                <w:noProof/>
                <w:webHidden/>
              </w:rPr>
            </w:r>
            <w:r>
              <w:rPr>
                <w:noProof/>
                <w:webHidden/>
              </w:rPr>
              <w:fldChar w:fldCharType="separate"/>
            </w:r>
            <w:r>
              <w:rPr>
                <w:noProof/>
                <w:webHidden/>
              </w:rPr>
              <w:t>64</w:t>
            </w:r>
            <w:r>
              <w:rPr>
                <w:noProof/>
                <w:webHidden/>
              </w:rPr>
              <w:fldChar w:fldCharType="end"/>
            </w:r>
          </w:hyperlink>
        </w:p>
        <w:p w14:paraId="7845FEC1" w14:textId="1D03963B" w:rsidR="004C0026" w:rsidRDefault="004C0026">
          <w:pPr>
            <w:pStyle w:val="TOC1"/>
            <w:rPr>
              <w:rFonts w:eastAsiaTheme="minorEastAsia"/>
              <w:noProof/>
              <w:lang w:eastAsia="en-GB"/>
            </w:rPr>
          </w:pPr>
          <w:hyperlink w:anchor="_Toc142054392" w:history="1">
            <w:r w:rsidRPr="00B67E01">
              <w:rPr>
                <w:rStyle w:val="Hyperlink"/>
                <w:rFonts w:cs="Arial"/>
                <w:noProof/>
              </w:rPr>
              <w:t>24.</w:t>
            </w:r>
            <w:r>
              <w:rPr>
                <w:rFonts w:eastAsiaTheme="minorEastAsia"/>
                <w:noProof/>
                <w:lang w:eastAsia="en-GB"/>
              </w:rPr>
              <w:tab/>
            </w:r>
            <w:r w:rsidRPr="00B67E01">
              <w:rPr>
                <w:rStyle w:val="Hyperlink"/>
                <w:rFonts w:cs="Arial"/>
                <w:noProof/>
              </w:rPr>
              <w:t>RE-USE OF PUBLIC SECTOR INFORMATION</w:t>
            </w:r>
            <w:r>
              <w:rPr>
                <w:noProof/>
                <w:webHidden/>
              </w:rPr>
              <w:tab/>
            </w:r>
            <w:r>
              <w:rPr>
                <w:noProof/>
                <w:webHidden/>
              </w:rPr>
              <w:fldChar w:fldCharType="begin"/>
            </w:r>
            <w:r>
              <w:rPr>
                <w:noProof/>
                <w:webHidden/>
              </w:rPr>
              <w:instrText xml:space="preserve"> PAGEREF _Toc142054392 \h </w:instrText>
            </w:r>
            <w:r>
              <w:rPr>
                <w:noProof/>
                <w:webHidden/>
              </w:rPr>
            </w:r>
            <w:r>
              <w:rPr>
                <w:noProof/>
                <w:webHidden/>
              </w:rPr>
              <w:fldChar w:fldCharType="separate"/>
            </w:r>
            <w:r>
              <w:rPr>
                <w:noProof/>
                <w:webHidden/>
              </w:rPr>
              <w:t>65</w:t>
            </w:r>
            <w:r>
              <w:rPr>
                <w:noProof/>
                <w:webHidden/>
              </w:rPr>
              <w:fldChar w:fldCharType="end"/>
            </w:r>
          </w:hyperlink>
        </w:p>
        <w:p w14:paraId="304B2D99" w14:textId="006B0516" w:rsidR="004C0026" w:rsidRDefault="004C0026">
          <w:pPr>
            <w:pStyle w:val="TOC1"/>
            <w:rPr>
              <w:rFonts w:eastAsiaTheme="minorEastAsia"/>
              <w:noProof/>
              <w:lang w:eastAsia="en-GB"/>
            </w:rPr>
          </w:pPr>
          <w:hyperlink w:anchor="_Toc142054393" w:history="1">
            <w:r w:rsidRPr="00B67E01">
              <w:rPr>
                <w:rStyle w:val="Hyperlink"/>
                <w:rFonts w:cs="Arial"/>
                <w:noProof/>
              </w:rPr>
              <w:t>25.</w:t>
            </w:r>
            <w:r>
              <w:rPr>
                <w:rFonts w:eastAsiaTheme="minorEastAsia"/>
                <w:noProof/>
                <w:lang w:eastAsia="en-GB"/>
              </w:rPr>
              <w:tab/>
            </w:r>
            <w:r w:rsidRPr="00B67E01">
              <w:rPr>
                <w:rStyle w:val="Hyperlink"/>
                <w:rFonts w:cs="Arial"/>
                <w:noProof/>
              </w:rPr>
              <w:t>EQUAL OPPORTUNITIES</w:t>
            </w:r>
            <w:r>
              <w:rPr>
                <w:noProof/>
                <w:webHidden/>
              </w:rPr>
              <w:tab/>
            </w:r>
            <w:r>
              <w:rPr>
                <w:noProof/>
                <w:webHidden/>
              </w:rPr>
              <w:fldChar w:fldCharType="begin"/>
            </w:r>
            <w:r>
              <w:rPr>
                <w:noProof/>
                <w:webHidden/>
              </w:rPr>
              <w:instrText xml:space="preserve"> PAGEREF _Toc142054393 \h </w:instrText>
            </w:r>
            <w:r>
              <w:rPr>
                <w:noProof/>
                <w:webHidden/>
              </w:rPr>
            </w:r>
            <w:r>
              <w:rPr>
                <w:noProof/>
                <w:webHidden/>
              </w:rPr>
              <w:fldChar w:fldCharType="separate"/>
            </w:r>
            <w:r>
              <w:rPr>
                <w:noProof/>
                <w:webHidden/>
              </w:rPr>
              <w:t>66</w:t>
            </w:r>
            <w:r>
              <w:rPr>
                <w:noProof/>
                <w:webHidden/>
              </w:rPr>
              <w:fldChar w:fldCharType="end"/>
            </w:r>
          </w:hyperlink>
        </w:p>
        <w:p w14:paraId="4F2112C9" w14:textId="246A006F" w:rsidR="004C0026" w:rsidRDefault="004C0026">
          <w:pPr>
            <w:pStyle w:val="TOC1"/>
            <w:rPr>
              <w:rFonts w:eastAsiaTheme="minorEastAsia"/>
              <w:noProof/>
              <w:lang w:eastAsia="en-GB"/>
            </w:rPr>
          </w:pPr>
          <w:hyperlink w:anchor="_Toc142054394" w:history="1">
            <w:r w:rsidRPr="00B67E01">
              <w:rPr>
                <w:rStyle w:val="Hyperlink"/>
                <w:rFonts w:cs="Arial"/>
                <w:noProof/>
              </w:rPr>
              <w:t>26.</w:t>
            </w:r>
            <w:r>
              <w:rPr>
                <w:rFonts w:eastAsiaTheme="minorEastAsia"/>
                <w:noProof/>
                <w:lang w:eastAsia="en-GB"/>
              </w:rPr>
              <w:tab/>
            </w:r>
            <w:r w:rsidRPr="00B67E01">
              <w:rPr>
                <w:rStyle w:val="Hyperlink"/>
                <w:rFonts w:cs="Arial"/>
                <w:noProof/>
              </w:rPr>
              <w:t>HEALTH AND SAFETY</w:t>
            </w:r>
            <w:r>
              <w:rPr>
                <w:noProof/>
                <w:webHidden/>
              </w:rPr>
              <w:tab/>
            </w:r>
            <w:r>
              <w:rPr>
                <w:noProof/>
                <w:webHidden/>
              </w:rPr>
              <w:fldChar w:fldCharType="begin"/>
            </w:r>
            <w:r>
              <w:rPr>
                <w:noProof/>
                <w:webHidden/>
              </w:rPr>
              <w:instrText xml:space="preserve"> PAGEREF _Toc142054394 \h </w:instrText>
            </w:r>
            <w:r>
              <w:rPr>
                <w:noProof/>
                <w:webHidden/>
              </w:rPr>
            </w:r>
            <w:r>
              <w:rPr>
                <w:noProof/>
                <w:webHidden/>
              </w:rPr>
              <w:fldChar w:fldCharType="separate"/>
            </w:r>
            <w:r>
              <w:rPr>
                <w:noProof/>
                <w:webHidden/>
              </w:rPr>
              <w:t>67</w:t>
            </w:r>
            <w:r>
              <w:rPr>
                <w:noProof/>
                <w:webHidden/>
              </w:rPr>
              <w:fldChar w:fldCharType="end"/>
            </w:r>
          </w:hyperlink>
        </w:p>
        <w:p w14:paraId="42DA7872" w14:textId="30D42FEE" w:rsidR="004C0026" w:rsidRDefault="004C0026">
          <w:pPr>
            <w:pStyle w:val="TOC1"/>
            <w:rPr>
              <w:rFonts w:eastAsiaTheme="minorEastAsia"/>
              <w:noProof/>
              <w:lang w:eastAsia="en-GB"/>
            </w:rPr>
          </w:pPr>
          <w:hyperlink w:anchor="_Toc142054395" w:history="1">
            <w:r w:rsidRPr="00B67E01">
              <w:rPr>
                <w:rStyle w:val="Hyperlink"/>
                <w:rFonts w:cs="Arial"/>
                <w:noProof/>
              </w:rPr>
              <w:t>27.</w:t>
            </w:r>
            <w:r>
              <w:rPr>
                <w:rFonts w:eastAsiaTheme="minorEastAsia"/>
                <w:noProof/>
                <w:lang w:eastAsia="en-GB"/>
              </w:rPr>
              <w:tab/>
            </w:r>
            <w:r w:rsidRPr="00B67E01">
              <w:rPr>
                <w:rStyle w:val="Hyperlink"/>
                <w:rFonts w:cs="Arial"/>
                <w:noProof/>
              </w:rPr>
              <w:t>WHISTLEBLOWING</w:t>
            </w:r>
            <w:r>
              <w:rPr>
                <w:noProof/>
                <w:webHidden/>
              </w:rPr>
              <w:tab/>
            </w:r>
            <w:r>
              <w:rPr>
                <w:noProof/>
                <w:webHidden/>
              </w:rPr>
              <w:fldChar w:fldCharType="begin"/>
            </w:r>
            <w:r>
              <w:rPr>
                <w:noProof/>
                <w:webHidden/>
              </w:rPr>
              <w:instrText xml:space="preserve"> PAGEREF _Toc142054395 \h </w:instrText>
            </w:r>
            <w:r>
              <w:rPr>
                <w:noProof/>
                <w:webHidden/>
              </w:rPr>
            </w:r>
            <w:r>
              <w:rPr>
                <w:noProof/>
                <w:webHidden/>
              </w:rPr>
              <w:fldChar w:fldCharType="separate"/>
            </w:r>
            <w:r>
              <w:rPr>
                <w:noProof/>
                <w:webHidden/>
              </w:rPr>
              <w:t>68</w:t>
            </w:r>
            <w:r>
              <w:rPr>
                <w:noProof/>
                <w:webHidden/>
              </w:rPr>
              <w:fldChar w:fldCharType="end"/>
            </w:r>
          </w:hyperlink>
        </w:p>
        <w:p w14:paraId="524B7592" w14:textId="7C25C8A9" w:rsidR="004C0026" w:rsidRDefault="004C0026">
          <w:pPr>
            <w:pStyle w:val="TOC1"/>
            <w:rPr>
              <w:rFonts w:eastAsiaTheme="minorEastAsia"/>
              <w:noProof/>
              <w:lang w:eastAsia="en-GB"/>
            </w:rPr>
          </w:pPr>
          <w:hyperlink w:anchor="_Toc142054396" w:history="1">
            <w:r w:rsidRPr="00B67E01">
              <w:rPr>
                <w:rStyle w:val="Hyperlink"/>
                <w:rFonts w:cs="Arial"/>
                <w:noProof/>
              </w:rPr>
              <w:t>28.</w:t>
            </w:r>
            <w:r>
              <w:rPr>
                <w:rFonts w:eastAsiaTheme="minorEastAsia"/>
                <w:noProof/>
                <w:lang w:eastAsia="en-GB"/>
              </w:rPr>
              <w:tab/>
            </w:r>
            <w:r w:rsidRPr="00B67E01">
              <w:rPr>
                <w:rStyle w:val="Hyperlink"/>
                <w:rFonts w:cs="Arial"/>
                <w:noProof/>
              </w:rPr>
              <w:t>OBSERVANCE OF STATUTORY REQUIREMENTS</w:t>
            </w:r>
            <w:r>
              <w:rPr>
                <w:noProof/>
                <w:webHidden/>
              </w:rPr>
              <w:tab/>
            </w:r>
            <w:r>
              <w:rPr>
                <w:noProof/>
                <w:webHidden/>
              </w:rPr>
              <w:fldChar w:fldCharType="begin"/>
            </w:r>
            <w:r>
              <w:rPr>
                <w:noProof/>
                <w:webHidden/>
              </w:rPr>
              <w:instrText xml:space="preserve"> PAGEREF _Toc142054396 \h </w:instrText>
            </w:r>
            <w:r>
              <w:rPr>
                <w:noProof/>
                <w:webHidden/>
              </w:rPr>
            </w:r>
            <w:r>
              <w:rPr>
                <w:noProof/>
                <w:webHidden/>
              </w:rPr>
              <w:fldChar w:fldCharType="separate"/>
            </w:r>
            <w:r>
              <w:rPr>
                <w:noProof/>
                <w:webHidden/>
              </w:rPr>
              <w:t>68</w:t>
            </w:r>
            <w:r>
              <w:rPr>
                <w:noProof/>
                <w:webHidden/>
              </w:rPr>
              <w:fldChar w:fldCharType="end"/>
            </w:r>
          </w:hyperlink>
        </w:p>
        <w:p w14:paraId="33EA38CF" w14:textId="05D5FC6D" w:rsidR="004C0026" w:rsidRDefault="004C0026">
          <w:pPr>
            <w:pStyle w:val="TOC1"/>
            <w:rPr>
              <w:rFonts w:eastAsiaTheme="minorEastAsia"/>
              <w:noProof/>
              <w:lang w:eastAsia="en-GB"/>
            </w:rPr>
          </w:pPr>
          <w:hyperlink w:anchor="_Toc142054397" w:history="1">
            <w:r w:rsidRPr="00B67E01">
              <w:rPr>
                <w:rStyle w:val="Hyperlink"/>
                <w:rFonts w:cs="Arial"/>
                <w:noProof/>
              </w:rPr>
              <w:t>29.</w:t>
            </w:r>
            <w:r>
              <w:rPr>
                <w:rFonts w:eastAsiaTheme="minorEastAsia"/>
                <w:noProof/>
                <w:lang w:eastAsia="en-GB"/>
              </w:rPr>
              <w:tab/>
            </w:r>
            <w:r w:rsidRPr="00B67E01">
              <w:rPr>
                <w:rStyle w:val="Hyperlink"/>
                <w:rFonts w:cs="Arial"/>
                <w:noProof/>
              </w:rPr>
              <w:t>ENVIRONMENTAL AND CARBON REDUCTION REQUIREMENTS</w:t>
            </w:r>
            <w:r>
              <w:rPr>
                <w:noProof/>
                <w:webHidden/>
              </w:rPr>
              <w:tab/>
            </w:r>
            <w:r>
              <w:rPr>
                <w:noProof/>
                <w:webHidden/>
              </w:rPr>
              <w:fldChar w:fldCharType="begin"/>
            </w:r>
            <w:r>
              <w:rPr>
                <w:noProof/>
                <w:webHidden/>
              </w:rPr>
              <w:instrText xml:space="preserve"> PAGEREF _Toc142054397 \h </w:instrText>
            </w:r>
            <w:r>
              <w:rPr>
                <w:noProof/>
                <w:webHidden/>
              </w:rPr>
            </w:r>
            <w:r>
              <w:rPr>
                <w:noProof/>
                <w:webHidden/>
              </w:rPr>
              <w:fldChar w:fldCharType="separate"/>
            </w:r>
            <w:r>
              <w:rPr>
                <w:noProof/>
                <w:webHidden/>
              </w:rPr>
              <w:t>69</w:t>
            </w:r>
            <w:r>
              <w:rPr>
                <w:noProof/>
                <w:webHidden/>
              </w:rPr>
              <w:fldChar w:fldCharType="end"/>
            </w:r>
          </w:hyperlink>
        </w:p>
        <w:p w14:paraId="3B921DB7" w14:textId="24002922" w:rsidR="004C0026" w:rsidRDefault="004C0026">
          <w:pPr>
            <w:pStyle w:val="TOC1"/>
            <w:rPr>
              <w:rFonts w:eastAsiaTheme="minorEastAsia"/>
              <w:noProof/>
              <w:lang w:eastAsia="en-GB"/>
            </w:rPr>
          </w:pPr>
          <w:hyperlink w:anchor="_Toc142054398" w:history="1">
            <w:r w:rsidRPr="00B67E01">
              <w:rPr>
                <w:rStyle w:val="Hyperlink"/>
                <w:rFonts w:cs="Arial"/>
                <w:noProof/>
              </w:rPr>
              <w:t>30.</w:t>
            </w:r>
            <w:r>
              <w:rPr>
                <w:rFonts w:eastAsiaTheme="minorEastAsia"/>
                <w:noProof/>
                <w:lang w:eastAsia="en-GB"/>
              </w:rPr>
              <w:tab/>
            </w:r>
            <w:r w:rsidRPr="00B67E01">
              <w:rPr>
                <w:rStyle w:val="Hyperlink"/>
                <w:rFonts w:cs="Arial"/>
                <w:noProof/>
              </w:rPr>
              <w:t>HUMAN RIGHTS ACT 1998</w:t>
            </w:r>
            <w:r>
              <w:rPr>
                <w:noProof/>
                <w:webHidden/>
              </w:rPr>
              <w:tab/>
            </w:r>
            <w:r>
              <w:rPr>
                <w:noProof/>
                <w:webHidden/>
              </w:rPr>
              <w:fldChar w:fldCharType="begin"/>
            </w:r>
            <w:r>
              <w:rPr>
                <w:noProof/>
                <w:webHidden/>
              </w:rPr>
              <w:instrText xml:space="preserve"> PAGEREF _Toc142054398 \h </w:instrText>
            </w:r>
            <w:r>
              <w:rPr>
                <w:noProof/>
                <w:webHidden/>
              </w:rPr>
            </w:r>
            <w:r>
              <w:rPr>
                <w:noProof/>
                <w:webHidden/>
              </w:rPr>
              <w:fldChar w:fldCharType="separate"/>
            </w:r>
            <w:r>
              <w:rPr>
                <w:noProof/>
                <w:webHidden/>
              </w:rPr>
              <w:t>69</w:t>
            </w:r>
            <w:r>
              <w:rPr>
                <w:noProof/>
                <w:webHidden/>
              </w:rPr>
              <w:fldChar w:fldCharType="end"/>
            </w:r>
          </w:hyperlink>
        </w:p>
        <w:p w14:paraId="6F8AB804" w14:textId="21BB0903" w:rsidR="004C0026" w:rsidRDefault="004C0026">
          <w:pPr>
            <w:pStyle w:val="TOC1"/>
            <w:rPr>
              <w:rFonts w:eastAsiaTheme="minorEastAsia"/>
              <w:noProof/>
              <w:lang w:eastAsia="en-GB"/>
            </w:rPr>
          </w:pPr>
          <w:hyperlink w:anchor="_Toc142054399" w:history="1">
            <w:r w:rsidRPr="00B67E01">
              <w:rPr>
                <w:rStyle w:val="Hyperlink"/>
                <w:rFonts w:cs="Arial"/>
                <w:noProof/>
              </w:rPr>
              <w:t>31.</w:t>
            </w:r>
            <w:r>
              <w:rPr>
                <w:rFonts w:eastAsiaTheme="minorEastAsia"/>
                <w:noProof/>
                <w:lang w:eastAsia="en-GB"/>
              </w:rPr>
              <w:tab/>
            </w:r>
            <w:r w:rsidRPr="00B67E01">
              <w:rPr>
                <w:rStyle w:val="Hyperlink"/>
                <w:rFonts w:cs="Arial"/>
                <w:noProof/>
              </w:rPr>
              <w:t>CHANGE IN LAW</w:t>
            </w:r>
            <w:r>
              <w:rPr>
                <w:noProof/>
                <w:webHidden/>
              </w:rPr>
              <w:tab/>
            </w:r>
            <w:r>
              <w:rPr>
                <w:noProof/>
                <w:webHidden/>
              </w:rPr>
              <w:fldChar w:fldCharType="begin"/>
            </w:r>
            <w:r>
              <w:rPr>
                <w:noProof/>
                <w:webHidden/>
              </w:rPr>
              <w:instrText xml:space="preserve"> PAGEREF _Toc142054399 \h </w:instrText>
            </w:r>
            <w:r>
              <w:rPr>
                <w:noProof/>
                <w:webHidden/>
              </w:rPr>
            </w:r>
            <w:r>
              <w:rPr>
                <w:noProof/>
                <w:webHidden/>
              </w:rPr>
              <w:fldChar w:fldCharType="separate"/>
            </w:r>
            <w:r>
              <w:rPr>
                <w:noProof/>
                <w:webHidden/>
              </w:rPr>
              <w:t>70</w:t>
            </w:r>
            <w:r>
              <w:rPr>
                <w:noProof/>
                <w:webHidden/>
              </w:rPr>
              <w:fldChar w:fldCharType="end"/>
            </w:r>
          </w:hyperlink>
        </w:p>
        <w:p w14:paraId="37C256AF" w14:textId="0E670A0B" w:rsidR="004C0026" w:rsidRDefault="004C0026">
          <w:pPr>
            <w:pStyle w:val="TOC1"/>
            <w:rPr>
              <w:rFonts w:eastAsiaTheme="minorEastAsia"/>
              <w:noProof/>
              <w:lang w:eastAsia="en-GB"/>
            </w:rPr>
          </w:pPr>
          <w:hyperlink w:anchor="_Toc142054400" w:history="1">
            <w:r w:rsidRPr="00B67E01">
              <w:rPr>
                <w:rStyle w:val="Hyperlink"/>
                <w:rFonts w:cs="Arial"/>
                <w:noProof/>
              </w:rPr>
              <w:t>G.</w:t>
            </w:r>
            <w:r>
              <w:rPr>
                <w:rFonts w:eastAsiaTheme="minorEastAsia"/>
                <w:noProof/>
                <w:lang w:eastAsia="en-GB"/>
              </w:rPr>
              <w:tab/>
            </w:r>
            <w:r w:rsidRPr="00B67E01">
              <w:rPr>
                <w:rStyle w:val="Hyperlink"/>
                <w:rFonts w:cs="Arial"/>
                <w:noProof/>
              </w:rPr>
              <w:t>INSURANCE, INDEMNITY AND LIMITS ON LIABILITY</w:t>
            </w:r>
            <w:r>
              <w:rPr>
                <w:noProof/>
                <w:webHidden/>
              </w:rPr>
              <w:tab/>
            </w:r>
            <w:r>
              <w:rPr>
                <w:noProof/>
                <w:webHidden/>
              </w:rPr>
              <w:fldChar w:fldCharType="begin"/>
            </w:r>
            <w:r>
              <w:rPr>
                <w:noProof/>
                <w:webHidden/>
              </w:rPr>
              <w:instrText xml:space="preserve"> PAGEREF _Toc142054400 \h </w:instrText>
            </w:r>
            <w:r>
              <w:rPr>
                <w:noProof/>
                <w:webHidden/>
              </w:rPr>
            </w:r>
            <w:r>
              <w:rPr>
                <w:noProof/>
                <w:webHidden/>
              </w:rPr>
              <w:fldChar w:fldCharType="separate"/>
            </w:r>
            <w:r>
              <w:rPr>
                <w:noProof/>
                <w:webHidden/>
              </w:rPr>
              <w:t>70</w:t>
            </w:r>
            <w:r>
              <w:rPr>
                <w:noProof/>
                <w:webHidden/>
              </w:rPr>
              <w:fldChar w:fldCharType="end"/>
            </w:r>
          </w:hyperlink>
        </w:p>
        <w:p w14:paraId="35843A56" w14:textId="56535764" w:rsidR="004C0026" w:rsidRDefault="004C0026">
          <w:pPr>
            <w:pStyle w:val="TOC1"/>
            <w:rPr>
              <w:rFonts w:eastAsiaTheme="minorEastAsia"/>
              <w:noProof/>
              <w:lang w:eastAsia="en-GB"/>
            </w:rPr>
          </w:pPr>
          <w:hyperlink w:anchor="_Toc142054401" w:history="1">
            <w:r w:rsidRPr="00B67E01">
              <w:rPr>
                <w:rStyle w:val="Hyperlink"/>
                <w:rFonts w:cs="Arial"/>
                <w:noProof/>
              </w:rPr>
              <w:t>32.</w:t>
            </w:r>
            <w:r>
              <w:rPr>
                <w:rFonts w:eastAsiaTheme="minorEastAsia"/>
                <w:noProof/>
                <w:lang w:eastAsia="en-GB"/>
              </w:rPr>
              <w:tab/>
            </w:r>
            <w:r w:rsidRPr="00B67E01">
              <w:rPr>
                <w:rStyle w:val="Hyperlink"/>
                <w:rFonts w:cs="Arial"/>
                <w:noProof/>
              </w:rPr>
              <w:t>REQUIRED INSURANCES</w:t>
            </w:r>
            <w:r>
              <w:rPr>
                <w:noProof/>
                <w:webHidden/>
              </w:rPr>
              <w:tab/>
            </w:r>
            <w:r>
              <w:rPr>
                <w:noProof/>
                <w:webHidden/>
              </w:rPr>
              <w:fldChar w:fldCharType="begin"/>
            </w:r>
            <w:r>
              <w:rPr>
                <w:noProof/>
                <w:webHidden/>
              </w:rPr>
              <w:instrText xml:space="preserve"> PAGEREF _Toc142054401 \h </w:instrText>
            </w:r>
            <w:r>
              <w:rPr>
                <w:noProof/>
                <w:webHidden/>
              </w:rPr>
            </w:r>
            <w:r>
              <w:rPr>
                <w:noProof/>
                <w:webHidden/>
              </w:rPr>
              <w:fldChar w:fldCharType="separate"/>
            </w:r>
            <w:r>
              <w:rPr>
                <w:noProof/>
                <w:webHidden/>
              </w:rPr>
              <w:t>70</w:t>
            </w:r>
            <w:r>
              <w:rPr>
                <w:noProof/>
                <w:webHidden/>
              </w:rPr>
              <w:fldChar w:fldCharType="end"/>
            </w:r>
          </w:hyperlink>
        </w:p>
        <w:p w14:paraId="2CBEC903" w14:textId="3406E32A" w:rsidR="004C0026" w:rsidRDefault="004C0026">
          <w:pPr>
            <w:pStyle w:val="TOC1"/>
            <w:rPr>
              <w:rFonts w:eastAsiaTheme="minorEastAsia"/>
              <w:noProof/>
              <w:lang w:eastAsia="en-GB"/>
            </w:rPr>
          </w:pPr>
          <w:hyperlink w:anchor="_Toc142054402" w:history="1">
            <w:r w:rsidRPr="00B67E01">
              <w:rPr>
                <w:rStyle w:val="Hyperlink"/>
                <w:rFonts w:cs="Arial"/>
                <w:noProof/>
              </w:rPr>
              <w:t>33.</w:t>
            </w:r>
            <w:r>
              <w:rPr>
                <w:rFonts w:eastAsiaTheme="minorEastAsia"/>
                <w:noProof/>
                <w:lang w:eastAsia="en-GB"/>
              </w:rPr>
              <w:tab/>
            </w:r>
            <w:r w:rsidRPr="00B67E01">
              <w:rPr>
                <w:rStyle w:val="Hyperlink"/>
                <w:rFonts w:cs="Arial"/>
                <w:noProof/>
              </w:rPr>
              <w:t>INDEMNITY</w:t>
            </w:r>
            <w:r>
              <w:rPr>
                <w:noProof/>
                <w:webHidden/>
              </w:rPr>
              <w:tab/>
            </w:r>
            <w:r>
              <w:rPr>
                <w:noProof/>
                <w:webHidden/>
              </w:rPr>
              <w:fldChar w:fldCharType="begin"/>
            </w:r>
            <w:r>
              <w:rPr>
                <w:noProof/>
                <w:webHidden/>
              </w:rPr>
              <w:instrText xml:space="preserve"> PAGEREF _Toc142054402 \h </w:instrText>
            </w:r>
            <w:r>
              <w:rPr>
                <w:noProof/>
                <w:webHidden/>
              </w:rPr>
            </w:r>
            <w:r>
              <w:rPr>
                <w:noProof/>
                <w:webHidden/>
              </w:rPr>
              <w:fldChar w:fldCharType="separate"/>
            </w:r>
            <w:r>
              <w:rPr>
                <w:noProof/>
                <w:webHidden/>
              </w:rPr>
              <w:t>71</w:t>
            </w:r>
            <w:r>
              <w:rPr>
                <w:noProof/>
                <w:webHidden/>
              </w:rPr>
              <w:fldChar w:fldCharType="end"/>
            </w:r>
          </w:hyperlink>
        </w:p>
        <w:p w14:paraId="2E3254C7" w14:textId="2C4DEB1D" w:rsidR="004C0026" w:rsidRDefault="004C0026">
          <w:pPr>
            <w:pStyle w:val="TOC1"/>
            <w:rPr>
              <w:rFonts w:eastAsiaTheme="minorEastAsia"/>
              <w:noProof/>
              <w:lang w:eastAsia="en-GB"/>
            </w:rPr>
          </w:pPr>
          <w:hyperlink w:anchor="_Toc142054403" w:history="1">
            <w:r w:rsidRPr="00B67E01">
              <w:rPr>
                <w:rStyle w:val="Hyperlink"/>
                <w:rFonts w:cs="Arial"/>
                <w:noProof/>
              </w:rPr>
              <w:t>34.</w:t>
            </w:r>
            <w:r>
              <w:rPr>
                <w:rFonts w:eastAsiaTheme="minorEastAsia"/>
                <w:noProof/>
                <w:lang w:eastAsia="en-GB"/>
              </w:rPr>
              <w:tab/>
            </w:r>
            <w:r w:rsidRPr="00B67E01">
              <w:rPr>
                <w:rStyle w:val="Hyperlink"/>
                <w:noProof/>
              </w:rPr>
              <w:t>LIMITATION ON LIABILITY</w:t>
            </w:r>
            <w:r>
              <w:rPr>
                <w:noProof/>
                <w:webHidden/>
              </w:rPr>
              <w:tab/>
            </w:r>
            <w:r>
              <w:rPr>
                <w:noProof/>
                <w:webHidden/>
              </w:rPr>
              <w:fldChar w:fldCharType="begin"/>
            </w:r>
            <w:r>
              <w:rPr>
                <w:noProof/>
                <w:webHidden/>
              </w:rPr>
              <w:instrText xml:space="preserve"> PAGEREF _Toc142054403 \h </w:instrText>
            </w:r>
            <w:r>
              <w:rPr>
                <w:noProof/>
                <w:webHidden/>
              </w:rPr>
            </w:r>
            <w:r>
              <w:rPr>
                <w:noProof/>
                <w:webHidden/>
              </w:rPr>
              <w:fldChar w:fldCharType="separate"/>
            </w:r>
            <w:r>
              <w:rPr>
                <w:noProof/>
                <w:webHidden/>
              </w:rPr>
              <w:t>72</w:t>
            </w:r>
            <w:r>
              <w:rPr>
                <w:noProof/>
                <w:webHidden/>
              </w:rPr>
              <w:fldChar w:fldCharType="end"/>
            </w:r>
          </w:hyperlink>
        </w:p>
        <w:p w14:paraId="5BEB2438" w14:textId="543F343C" w:rsidR="004C0026" w:rsidRDefault="004C0026">
          <w:pPr>
            <w:pStyle w:val="TOC1"/>
            <w:rPr>
              <w:rFonts w:eastAsiaTheme="minorEastAsia"/>
              <w:noProof/>
              <w:lang w:eastAsia="en-GB"/>
            </w:rPr>
          </w:pPr>
          <w:hyperlink w:anchor="_Toc142054404" w:history="1">
            <w:r w:rsidRPr="00B67E01">
              <w:rPr>
                <w:rStyle w:val="Hyperlink"/>
                <w:rFonts w:cs="Arial"/>
                <w:noProof/>
              </w:rPr>
              <w:t>H.</w:t>
            </w:r>
            <w:r>
              <w:rPr>
                <w:rFonts w:eastAsiaTheme="minorEastAsia"/>
                <w:noProof/>
                <w:lang w:eastAsia="en-GB"/>
              </w:rPr>
              <w:tab/>
            </w:r>
            <w:r w:rsidRPr="00B67E01">
              <w:rPr>
                <w:rStyle w:val="Hyperlink"/>
                <w:rFonts w:cs="Arial"/>
                <w:noProof/>
              </w:rPr>
              <w:t>REMEDIES FOR POOR PERFORMANCE AND TERMINATION</w:t>
            </w:r>
            <w:r>
              <w:rPr>
                <w:noProof/>
                <w:webHidden/>
              </w:rPr>
              <w:tab/>
            </w:r>
            <w:r>
              <w:rPr>
                <w:noProof/>
                <w:webHidden/>
              </w:rPr>
              <w:fldChar w:fldCharType="begin"/>
            </w:r>
            <w:r>
              <w:rPr>
                <w:noProof/>
                <w:webHidden/>
              </w:rPr>
              <w:instrText xml:space="preserve"> PAGEREF _Toc142054404 \h </w:instrText>
            </w:r>
            <w:r>
              <w:rPr>
                <w:noProof/>
                <w:webHidden/>
              </w:rPr>
            </w:r>
            <w:r>
              <w:rPr>
                <w:noProof/>
                <w:webHidden/>
              </w:rPr>
              <w:fldChar w:fldCharType="separate"/>
            </w:r>
            <w:r>
              <w:rPr>
                <w:noProof/>
                <w:webHidden/>
              </w:rPr>
              <w:t>73</w:t>
            </w:r>
            <w:r>
              <w:rPr>
                <w:noProof/>
                <w:webHidden/>
              </w:rPr>
              <w:fldChar w:fldCharType="end"/>
            </w:r>
          </w:hyperlink>
        </w:p>
        <w:p w14:paraId="66D94E96" w14:textId="643E68D1" w:rsidR="004C0026" w:rsidRDefault="004C0026">
          <w:pPr>
            <w:pStyle w:val="TOC1"/>
            <w:rPr>
              <w:rFonts w:eastAsiaTheme="minorEastAsia"/>
              <w:noProof/>
              <w:lang w:eastAsia="en-GB"/>
            </w:rPr>
          </w:pPr>
          <w:hyperlink w:anchor="_Toc142054405" w:history="1">
            <w:r w:rsidRPr="00B67E01">
              <w:rPr>
                <w:rStyle w:val="Hyperlink"/>
                <w:rFonts w:cs="Arial"/>
                <w:noProof/>
              </w:rPr>
              <w:t>35.</w:t>
            </w:r>
            <w:r>
              <w:rPr>
                <w:rFonts w:eastAsiaTheme="minorEastAsia"/>
                <w:noProof/>
                <w:lang w:eastAsia="en-GB"/>
              </w:rPr>
              <w:tab/>
            </w:r>
            <w:r w:rsidRPr="00B67E01">
              <w:rPr>
                <w:rStyle w:val="Hyperlink"/>
                <w:rFonts w:cs="Arial"/>
                <w:noProof/>
              </w:rPr>
              <w:t>REMEDIES FOR POOR PERFORMANCE</w:t>
            </w:r>
            <w:r>
              <w:rPr>
                <w:noProof/>
                <w:webHidden/>
              </w:rPr>
              <w:tab/>
            </w:r>
            <w:r>
              <w:rPr>
                <w:noProof/>
                <w:webHidden/>
              </w:rPr>
              <w:fldChar w:fldCharType="begin"/>
            </w:r>
            <w:r>
              <w:rPr>
                <w:noProof/>
                <w:webHidden/>
              </w:rPr>
              <w:instrText xml:space="preserve"> PAGEREF _Toc142054405 \h </w:instrText>
            </w:r>
            <w:r>
              <w:rPr>
                <w:noProof/>
                <w:webHidden/>
              </w:rPr>
            </w:r>
            <w:r>
              <w:rPr>
                <w:noProof/>
                <w:webHidden/>
              </w:rPr>
              <w:fldChar w:fldCharType="separate"/>
            </w:r>
            <w:r>
              <w:rPr>
                <w:noProof/>
                <w:webHidden/>
              </w:rPr>
              <w:t>73</w:t>
            </w:r>
            <w:r>
              <w:rPr>
                <w:noProof/>
                <w:webHidden/>
              </w:rPr>
              <w:fldChar w:fldCharType="end"/>
            </w:r>
          </w:hyperlink>
        </w:p>
        <w:p w14:paraId="39A8ACF4" w14:textId="6430F27E" w:rsidR="004C0026" w:rsidRDefault="004C0026">
          <w:pPr>
            <w:pStyle w:val="TOC1"/>
            <w:rPr>
              <w:rFonts w:eastAsiaTheme="minorEastAsia"/>
              <w:noProof/>
              <w:lang w:eastAsia="en-GB"/>
            </w:rPr>
          </w:pPr>
          <w:hyperlink w:anchor="_Toc142054406" w:history="1">
            <w:r w:rsidRPr="00B67E01">
              <w:rPr>
                <w:rStyle w:val="Hyperlink"/>
                <w:rFonts w:cs="Arial"/>
                <w:noProof/>
              </w:rPr>
              <w:t>36.</w:t>
            </w:r>
            <w:r>
              <w:rPr>
                <w:rFonts w:eastAsiaTheme="minorEastAsia"/>
                <w:noProof/>
                <w:lang w:eastAsia="en-GB"/>
              </w:rPr>
              <w:tab/>
            </w:r>
            <w:r w:rsidRPr="00B67E01">
              <w:rPr>
                <w:rStyle w:val="Hyperlink"/>
                <w:rFonts w:cs="Arial"/>
                <w:noProof/>
              </w:rPr>
              <w:t>FORCE MAJEURE</w:t>
            </w:r>
            <w:r>
              <w:rPr>
                <w:noProof/>
                <w:webHidden/>
              </w:rPr>
              <w:tab/>
            </w:r>
            <w:r>
              <w:rPr>
                <w:noProof/>
                <w:webHidden/>
              </w:rPr>
              <w:fldChar w:fldCharType="begin"/>
            </w:r>
            <w:r>
              <w:rPr>
                <w:noProof/>
                <w:webHidden/>
              </w:rPr>
              <w:instrText xml:space="preserve"> PAGEREF _Toc142054406 \h </w:instrText>
            </w:r>
            <w:r>
              <w:rPr>
                <w:noProof/>
                <w:webHidden/>
              </w:rPr>
            </w:r>
            <w:r>
              <w:rPr>
                <w:noProof/>
                <w:webHidden/>
              </w:rPr>
              <w:fldChar w:fldCharType="separate"/>
            </w:r>
            <w:r>
              <w:rPr>
                <w:noProof/>
                <w:webHidden/>
              </w:rPr>
              <w:t>74</w:t>
            </w:r>
            <w:r>
              <w:rPr>
                <w:noProof/>
                <w:webHidden/>
              </w:rPr>
              <w:fldChar w:fldCharType="end"/>
            </w:r>
          </w:hyperlink>
        </w:p>
        <w:p w14:paraId="16FFEC07" w14:textId="4FB9BA97" w:rsidR="004C0026" w:rsidRDefault="004C0026">
          <w:pPr>
            <w:pStyle w:val="TOC1"/>
            <w:rPr>
              <w:rFonts w:eastAsiaTheme="minorEastAsia"/>
              <w:noProof/>
              <w:lang w:eastAsia="en-GB"/>
            </w:rPr>
          </w:pPr>
          <w:hyperlink w:anchor="_Toc142054407" w:history="1">
            <w:r w:rsidRPr="00B67E01">
              <w:rPr>
                <w:rStyle w:val="Hyperlink"/>
                <w:rFonts w:cs="Arial"/>
                <w:noProof/>
              </w:rPr>
              <w:t>37.</w:t>
            </w:r>
            <w:r>
              <w:rPr>
                <w:rFonts w:eastAsiaTheme="minorEastAsia"/>
                <w:noProof/>
                <w:lang w:eastAsia="en-GB"/>
              </w:rPr>
              <w:tab/>
            </w:r>
            <w:r w:rsidRPr="00B67E01">
              <w:rPr>
                <w:rStyle w:val="Hyperlink"/>
                <w:rFonts w:cs="Arial"/>
                <w:noProof/>
              </w:rPr>
              <w:t>INDUSTRIAL ACTION</w:t>
            </w:r>
            <w:r>
              <w:rPr>
                <w:noProof/>
                <w:webHidden/>
              </w:rPr>
              <w:tab/>
            </w:r>
            <w:r>
              <w:rPr>
                <w:noProof/>
                <w:webHidden/>
              </w:rPr>
              <w:fldChar w:fldCharType="begin"/>
            </w:r>
            <w:r>
              <w:rPr>
                <w:noProof/>
                <w:webHidden/>
              </w:rPr>
              <w:instrText xml:space="preserve"> PAGEREF _Toc142054407 \h </w:instrText>
            </w:r>
            <w:r>
              <w:rPr>
                <w:noProof/>
                <w:webHidden/>
              </w:rPr>
            </w:r>
            <w:r>
              <w:rPr>
                <w:noProof/>
                <w:webHidden/>
              </w:rPr>
              <w:fldChar w:fldCharType="separate"/>
            </w:r>
            <w:r>
              <w:rPr>
                <w:noProof/>
                <w:webHidden/>
              </w:rPr>
              <w:t>74</w:t>
            </w:r>
            <w:r>
              <w:rPr>
                <w:noProof/>
                <w:webHidden/>
              </w:rPr>
              <w:fldChar w:fldCharType="end"/>
            </w:r>
          </w:hyperlink>
        </w:p>
        <w:p w14:paraId="730E84C8" w14:textId="354B6FC7" w:rsidR="004C0026" w:rsidRDefault="004C0026">
          <w:pPr>
            <w:pStyle w:val="TOC1"/>
            <w:rPr>
              <w:rFonts w:eastAsiaTheme="minorEastAsia"/>
              <w:noProof/>
              <w:lang w:eastAsia="en-GB"/>
            </w:rPr>
          </w:pPr>
          <w:hyperlink w:anchor="_Toc142054408" w:history="1">
            <w:r w:rsidRPr="00B67E01">
              <w:rPr>
                <w:rStyle w:val="Hyperlink"/>
                <w:rFonts w:cs="Arial"/>
                <w:noProof/>
              </w:rPr>
              <w:t>38.</w:t>
            </w:r>
            <w:r>
              <w:rPr>
                <w:rFonts w:eastAsiaTheme="minorEastAsia"/>
                <w:noProof/>
                <w:lang w:eastAsia="en-GB"/>
              </w:rPr>
              <w:tab/>
            </w:r>
            <w:r w:rsidRPr="00B67E01">
              <w:rPr>
                <w:rStyle w:val="Hyperlink"/>
                <w:rFonts w:cs="Arial"/>
                <w:noProof/>
              </w:rPr>
              <w:t>BUSINESS CONTINUITY</w:t>
            </w:r>
            <w:r>
              <w:rPr>
                <w:noProof/>
                <w:webHidden/>
              </w:rPr>
              <w:tab/>
            </w:r>
            <w:r>
              <w:rPr>
                <w:noProof/>
                <w:webHidden/>
              </w:rPr>
              <w:fldChar w:fldCharType="begin"/>
            </w:r>
            <w:r>
              <w:rPr>
                <w:noProof/>
                <w:webHidden/>
              </w:rPr>
              <w:instrText xml:space="preserve"> PAGEREF _Toc142054408 \h </w:instrText>
            </w:r>
            <w:r>
              <w:rPr>
                <w:noProof/>
                <w:webHidden/>
              </w:rPr>
            </w:r>
            <w:r>
              <w:rPr>
                <w:noProof/>
                <w:webHidden/>
              </w:rPr>
              <w:fldChar w:fldCharType="separate"/>
            </w:r>
            <w:r>
              <w:rPr>
                <w:noProof/>
                <w:webHidden/>
              </w:rPr>
              <w:t>74</w:t>
            </w:r>
            <w:r>
              <w:rPr>
                <w:noProof/>
                <w:webHidden/>
              </w:rPr>
              <w:fldChar w:fldCharType="end"/>
            </w:r>
          </w:hyperlink>
        </w:p>
        <w:p w14:paraId="0F08EE5C" w14:textId="5CE99937" w:rsidR="004C0026" w:rsidRDefault="004C0026">
          <w:pPr>
            <w:pStyle w:val="TOC1"/>
            <w:rPr>
              <w:rFonts w:eastAsiaTheme="minorEastAsia"/>
              <w:noProof/>
              <w:lang w:eastAsia="en-GB"/>
            </w:rPr>
          </w:pPr>
          <w:hyperlink w:anchor="_Toc142054409" w:history="1">
            <w:r w:rsidRPr="00B67E01">
              <w:rPr>
                <w:rStyle w:val="Hyperlink"/>
                <w:rFonts w:cs="Arial"/>
                <w:noProof/>
              </w:rPr>
              <w:t>39.</w:t>
            </w:r>
            <w:r>
              <w:rPr>
                <w:rFonts w:eastAsiaTheme="minorEastAsia"/>
                <w:noProof/>
                <w:lang w:eastAsia="en-GB"/>
              </w:rPr>
              <w:tab/>
            </w:r>
            <w:r w:rsidRPr="00B67E01">
              <w:rPr>
                <w:rStyle w:val="Hyperlink"/>
                <w:rFonts w:cs="Arial"/>
                <w:noProof/>
              </w:rPr>
              <w:t>COMPLAINTS</w:t>
            </w:r>
            <w:r>
              <w:rPr>
                <w:noProof/>
                <w:webHidden/>
              </w:rPr>
              <w:tab/>
            </w:r>
            <w:r>
              <w:rPr>
                <w:noProof/>
                <w:webHidden/>
              </w:rPr>
              <w:fldChar w:fldCharType="begin"/>
            </w:r>
            <w:r>
              <w:rPr>
                <w:noProof/>
                <w:webHidden/>
              </w:rPr>
              <w:instrText xml:space="preserve"> PAGEREF _Toc142054409 \h </w:instrText>
            </w:r>
            <w:r>
              <w:rPr>
                <w:noProof/>
                <w:webHidden/>
              </w:rPr>
            </w:r>
            <w:r>
              <w:rPr>
                <w:noProof/>
                <w:webHidden/>
              </w:rPr>
              <w:fldChar w:fldCharType="separate"/>
            </w:r>
            <w:r>
              <w:rPr>
                <w:noProof/>
                <w:webHidden/>
              </w:rPr>
              <w:t>75</w:t>
            </w:r>
            <w:r>
              <w:rPr>
                <w:noProof/>
                <w:webHidden/>
              </w:rPr>
              <w:fldChar w:fldCharType="end"/>
            </w:r>
          </w:hyperlink>
        </w:p>
        <w:p w14:paraId="64AD0315" w14:textId="0C47A5FF" w:rsidR="004C0026" w:rsidRDefault="004C0026">
          <w:pPr>
            <w:pStyle w:val="TOC1"/>
            <w:rPr>
              <w:rFonts w:eastAsiaTheme="minorEastAsia"/>
              <w:noProof/>
              <w:lang w:eastAsia="en-GB"/>
            </w:rPr>
          </w:pPr>
          <w:hyperlink w:anchor="_Toc142054410" w:history="1">
            <w:r w:rsidRPr="00B67E01">
              <w:rPr>
                <w:rStyle w:val="Hyperlink"/>
                <w:rFonts w:cs="Arial"/>
                <w:noProof/>
              </w:rPr>
              <w:t>40.</w:t>
            </w:r>
            <w:r>
              <w:rPr>
                <w:rFonts w:eastAsiaTheme="minorEastAsia"/>
                <w:noProof/>
                <w:lang w:eastAsia="en-GB"/>
              </w:rPr>
              <w:tab/>
            </w:r>
            <w:r w:rsidRPr="00B67E01">
              <w:rPr>
                <w:rStyle w:val="Hyperlink"/>
                <w:rFonts w:cs="Arial"/>
                <w:noProof/>
              </w:rPr>
              <w:t>DISPUTE RESOLUTION</w:t>
            </w:r>
            <w:r>
              <w:rPr>
                <w:noProof/>
                <w:webHidden/>
              </w:rPr>
              <w:tab/>
            </w:r>
            <w:r>
              <w:rPr>
                <w:noProof/>
                <w:webHidden/>
              </w:rPr>
              <w:fldChar w:fldCharType="begin"/>
            </w:r>
            <w:r>
              <w:rPr>
                <w:noProof/>
                <w:webHidden/>
              </w:rPr>
              <w:instrText xml:space="preserve"> PAGEREF _Toc142054410 \h </w:instrText>
            </w:r>
            <w:r>
              <w:rPr>
                <w:noProof/>
                <w:webHidden/>
              </w:rPr>
            </w:r>
            <w:r>
              <w:rPr>
                <w:noProof/>
                <w:webHidden/>
              </w:rPr>
              <w:fldChar w:fldCharType="separate"/>
            </w:r>
            <w:r>
              <w:rPr>
                <w:noProof/>
                <w:webHidden/>
              </w:rPr>
              <w:t>75</w:t>
            </w:r>
            <w:r>
              <w:rPr>
                <w:noProof/>
                <w:webHidden/>
              </w:rPr>
              <w:fldChar w:fldCharType="end"/>
            </w:r>
          </w:hyperlink>
        </w:p>
        <w:p w14:paraId="5C5C174A" w14:textId="6099B9C6" w:rsidR="004C0026" w:rsidRDefault="004C0026">
          <w:pPr>
            <w:pStyle w:val="TOC1"/>
            <w:rPr>
              <w:rFonts w:eastAsiaTheme="minorEastAsia"/>
              <w:noProof/>
              <w:lang w:eastAsia="en-GB"/>
            </w:rPr>
          </w:pPr>
          <w:hyperlink w:anchor="_Toc142054411" w:history="1">
            <w:r w:rsidRPr="00B67E01">
              <w:rPr>
                <w:rStyle w:val="Hyperlink"/>
                <w:rFonts w:cs="Arial"/>
                <w:noProof/>
              </w:rPr>
              <w:t>41.</w:t>
            </w:r>
            <w:r>
              <w:rPr>
                <w:rFonts w:eastAsiaTheme="minorEastAsia"/>
                <w:noProof/>
                <w:lang w:eastAsia="en-GB"/>
              </w:rPr>
              <w:tab/>
            </w:r>
            <w:r w:rsidRPr="00B67E01">
              <w:rPr>
                <w:rStyle w:val="Hyperlink"/>
                <w:rFonts w:cs="Arial"/>
                <w:noProof/>
              </w:rPr>
              <w:t>SUSPENSION</w:t>
            </w:r>
            <w:r>
              <w:rPr>
                <w:noProof/>
                <w:webHidden/>
              </w:rPr>
              <w:tab/>
            </w:r>
            <w:r>
              <w:rPr>
                <w:noProof/>
                <w:webHidden/>
              </w:rPr>
              <w:fldChar w:fldCharType="begin"/>
            </w:r>
            <w:r>
              <w:rPr>
                <w:noProof/>
                <w:webHidden/>
              </w:rPr>
              <w:instrText xml:space="preserve"> PAGEREF _Toc142054411 \h </w:instrText>
            </w:r>
            <w:r>
              <w:rPr>
                <w:noProof/>
                <w:webHidden/>
              </w:rPr>
            </w:r>
            <w:r>
              <w:rPr>
                <w:noProof/>
                <w:webHidden/>
              </w:rPr>
              <w:fldChar w:fldCharType="separate"/>
            </w:r>
            <w:r>
              <w:rPr>
                <w:noProof/>
                <w:webHidden/>
              </w:rPr>
              <w:t>77</w:t>
            </w:r>
            <w:r>
              <w:rPr>
                <w:noProof/>
                <w:webHidden/>
              </w:rPr>
              <w:fldChar w:fldCharType="end"/>
            </w:r>
          </w:hyperlink>
        </w:p>
        <w:p w14:paraId="53F669D8" w14:textId="1E156025" w:rsidR="004C0026" w:rsidRDefault="004C0026">
          <w:pPr>
            <w:pStyle w:val="TOC1"/>
            <w:rPr>
              <w:rFonts w:eastAsiaTheme="minorEastAsia"/>
              <w:noProof/>
              <w:lang w:eastAsia="en-GB"/>
            </w:rPr>
          </w:pPr>
          <w:hyperlink w:anchor="_Toc142054412" w:history="1">
            <w:r w:rsidRPr="00B67E01">
              <w:rPr>
                <w:rStyle w:val="Hyperlink"/>
                <w:rFonts w:cs="Arial"/>
                <w:noProof/>
              </w:rPr>
              <w:t>42.</w:t>
            </w:r>
            <w:r>
              <w:rPr>
                <w:rFonts w:eastAsiaTheme="minorEastAsia"/>
                <w:noProof/>
                <w:lang w:eastAsia="en-GB"/>
              </w:rPr>
              <w:tab/>
            </w:r>
            <w:r w:rsidRPr="00B67E01">
              <w:rPr>
                <w:rStyle w:val="Hyperlink"/>
                <w:rFonts w:cs="Arial"/>
                <w:noProof/>
              </w:rPr>
              <w:t>[STEP IN</w:t>
            </w:r>
            <w:r>
              <w:rPr>
                <w:noProof/>
                <w:webHidden/>
              </w:rPr>
              <w:tab/>
            </w:r>
            <w:r>
              <w:rPr>
                <w:noProof/>
                <w:webHidden/>
              </w:rPr>
              <w:fldChar w:fldCharType="begin"/>
            </w:r>
            <w:r>
              <w:rPr>
                <w:noProof/>
                <w:webHidden/>
              </w:rPr>
              <w:instrText xml:space="preserve"> PAGEREF _Toc142054412 \h </w:instrText>
            </w:r>
            <w:r>
              <w:rPr>
                <w:noProof/>
                <w:webHidden/>
              </w:rPr>
            </w:r>
            <w:r>
              <w:rPr>
                <w:noProof/>
                <w:webHidden/>
              </w:rPr>
              <w:fldChar w:fldCharType="separate"/>
            </w:r>
            <w:r>
              <w:rPr>
                <w:noProof/>
                <w:webHidden/>
              </w:rPr>
              <w:t>79</w:t>
            </w:r>
            <w:r>
              <w:rPr>
                <w:noProof/>
                <w:webHidden/>
              </w:rPr>
              <w:fldChar w:fldCharType="end"/>
            </w:r>
          </w:hyperlink>
        </w:p>
        <w:p w14:paraId="2F4755E4" w14:textId="4E34913A" w:rsidR="004C0026" w:rsidRDefault="004C0026">
          <w:pPr>
            <w:pStyle w:val="TOC1"/>
            <w:rPr>
              <w:rFonts w:eastAsiaTheme="minorEastAsia"/>
              <w:noProof/>
              <w:lang w:eastAsia="en-GB"/>
            </w:rPr>
          </w:pPr>
          <w:hyperlink w:anchor="_Toc142054413" w:history="1">
            <w:r w:rsidRPr="00B67E01">
              <w:rPr>
                <w:rStyle w:val="Hyperlink"/>
                <w:rFonts w:cs="Arial"/>
                <w:noProof/>
              </w:rPr>
              <w:t>43.</w:t>
            </w:r>
            <w:r>
              <w:rPr>
                <w:rFonts w:eastAsiaTheme="minorEastAsia"/>
                <w:noProof/>
                <w:lang w:eastAsia="en-GB"/>
              </w:rPr>
              <w:tab/>
            </w:r>
            <w:r w:rsidRPr="00B67E01">
              <w:rPr>
                <w:rStyle w:val="Hyperlink"/>
                <w:rFonts w:cs="Arial"/>
                <w:noProof/>
              </w:rPr>
              <w:t>TERMINATION</w:t>
            </w:r>
            <w:r>
              <w:rPr>
                <w:noProof/>
                <w:webHidden/>
              </w:rPr>
              <w:tab/>
            </w:r>
            <w:r>
              <w:rPr>
                <w:noProof/>
                <w:webHidden/>
              </w:rPr>
              <w:fldChar w:fldCharType="begin"/>
            </w:r>
            <w:r>
              <w:rPr>
                <w:noProof/>
                <w:webHidden/>
              </w:rPr>
              <w:instrText xml:space="preserve"> PAGEREF _Toc142054413 \h </w:instrText>
            </w:r>
            <w:r>
              <w:rPr>
                <w:noProof/>
                <w:webHidden/>
              </w:rPr>
            </w:r>
            <w:r>
              <w:rPr>
                <w:noProof/>
                <w:webHidden/>
              </w:rPr>
              <w:fldChar w:fldCharType="separate"/>
            </w:r>
            <w:r>
              <w:rPr>
                <w:noProof/>
                <w:webHidden/>
              </w:rPr>
              <w:t>80</w:t>
            </w:r>
            <w:r>
              <w:rPr>
                <w:noProof/>
                <w:webHidden/>
              </w:rPr>
              <w:fldChar w:fldCharType="end"/>
            </w:r>
          </w:hyperlink>
        </w:p>
        <w:p w14:paraId="5EB6DE2C" w14:textId="15E25D00" w:rsidR="004C0026" w:rsidRDefault="004C0026">
          <w:pPr>
            <w:pStyle w:val="TOC1"/>
            <w:rPr>
              <w:rFonts w:eastAsiaTheme="minorEastAsia"/>
              <w:noProof/>
              <w:lang w:eastAsia="en-GB"/>
            </w:rPr>
          </w:pPr>
          <w:hyperlink w:anchor="_Toc142054414" w:history="1">
            <w:r w:rsidRPr="00B67E01">
              <w:rPr>
                <w:rStyle w:val="Hyperlink"/>
                <w:rFonts w:cs="Arial"/>
                <w:noProof/>
              </w:rPr>
              <w:t>44.</w:t>
            </w:r>
            <w:r>
              <w:rPr>
                <w:rFonts w:eastAsiaTheme="minorEastAsia"/>
                <w:noProof/>
                <w:lang w:eastAsia="en-GB"/>
              </w:rPr>
              <w:tab/>
            </w:r>
            <w:r w:rsidRPr="00B67E01">
              <w:rPr>
                <w:rStyle w:val="Hyperlink"/>
                <w:rFonts w:cs="Arial"/>
                <w:noProof/>
              </w:rPr>
              <w:t>CONSEQUENCES OF TERMINATION OR EXPIRY</w:t>
            </w:r>
            <w:r>
              <w:rPr>
                <w:noProof/>
                <w:webHidden/>
              </w:rPr>
              <w:tab/>
            </w:r>
            <w:r>
              <w:rPr>
                <w:noProof/>
                <w:webHidden/>
              </w:rPr>
              <w:fldChar w:fldCharType="begin"/>
            </w:r>
            <w:r>
              <w:rPr>
                <w:noProof/>
                <w:webHidden/>
              </w:rPr>
              <w:instrText xml:space="preserve"> PAGEREF _Toc142054414 \h </w:instrText>
            </w:r>
            <w:r>
              <w:rPr>
                <w:noProof/>
                <w:webHidden/>
              </w:rPr>
            </w:r>
            <w:r>
              <w:rPr>
                <w:noProof/>
                <w:webHidden/>
              </w:rPr>
              <w:fldChar w:fldCharType="separate"/>
            </w:r>
            <w:r>
              <w:rPr>
                <w:noProof/>
                <w:webHidden/>
              </w:rPr>
              <w:t>81</w:t>
            </w:r>
            <w:r>
              <w:rPr>
                <w:noProof/>
                <w:webHidden/>
              </w:rPr>
              <w:fldChar w:fldCharType="end"/>
            </w:r>
          </w:hyperlink>
        </w:p>
        <w:p w14:paraId="28762FBA" w14:textId="364E277A" w:rsidR="004C0026" w:rsidRDefault="004C0026">
          <w:pPr>
            <w:pStyle w:val="TOC1"/>
            <w:rPr>
              <w:rFonts w:eastAsiaTheme="minorEastAsia"/>
              <w:noProof/>
              <w:lang w:eastAsia="en-GB"/>
            </w:rPr>
          </w:pPr>
          <w:hyperlink w:anchor="_Toc142054415" w:history="1">
            <w:r w:rsidRPr="00B67E01">
              <w:rPr>
                <w:rStyle w:val="Hyperlink"/>
                <w:rFonts w:cs="Arial"/>
                <w:noProof/>
              </w:rPr>
              <w:t>45.</w:t>
            </w:r>
            <w:r>
              <w:rPr>
                <w:rFonts w:eastAsiaTheme="minorEastAsia"/>
                <w:noProof/>
                <w:lang w:eastAsia="en-GB"/>
              </w:rPr>
              <w:tab/>
            </w:r>
            <w:r w:rsidRPr="00B67E01">
              <w:rPr>
                <w:rStyle w:val="Hyperlink"/>
                <w:rFonts w:cs="Arial"/>
                <w:noProof/>
              </w:rPr>
              <w:t>EXIT AND HANDOVER ARRANGEMENTS</w:t>
            </w:r>
            <w:r>
              <w:rPr>
                <w:noProof/>
                <w:webHidden/>
              </w:rPr>
              <w:tab/>
            </w:r>
            <w:r>
              <w:rPr>
                <w:noProof/>
                <w:webHidden/>
              </w:rPr>
              <w:fldChar w:fldCharType="begin"/>
            </w:r>
            <w:r>
              <w:rPr>
                <w:noProof/>
                <w:webHidden/>
              </w:rPr>
              <w:instrText xml:space="preserve"> PAGEREF _Toc142054415 \h </w:instrText>
            </w:r>
            <w:r>
              <w:rPr>
                <w:noProof/>
                <w:webHidden/>
              </w:rPr>
            </w:r>
            <w:r>
              <w:rPr>
                <w:noProof/>
                <w:webHidden/>
              </w:rPr>
              <w:fldChar w:fldCharType="separate"/>
            </w:r>
            <w:r>
              <w:rPr>
                <w:noProof/>
                <w:webHidden/>
              </w:rPr>
              <w:t>83</w:t>
            </w:r>
            <w:r>
              <w:rPr>
                <w:noProof/>
                <w:webHidden/>
              </w:rPr>
              <w:fldChar w:fldCharType="end"/>
            </w:r>
          </w:hyperlink>
        </w:p>
        <w:p w14:paraId="5911C211" w14:textId="22A71648" w:rsidR="004C0026" w:rsidRDefault="004C0026">
          <w:pPr>
            <w:pStyle w:val="TOC1"/>
            <w:rPr>
              <w:rFonts w:eastAsiaTheme="minorEastAsia"/>
              <w:noProof/>
              <w:lang w:eastAsia="en-GB"/>
            </w:rPr>
          </w:pPr>
          <w:hyperlink w:anchor="_Toc142054416" w:history="1">
            <w:r w:rsidRPr="00B67E01">
              <w:rPr>
                <w:rStyle w:val="Hyperlink"/>
                <w:rFonts w:cs="Arial"/>
                <w:noProof/>
              </w:rPr>
              <w:t>I.</w:t>
            </w:r>
            <w:r>
              <w:rPr>
                <w:rFonts w:eastAsiaTheme="minorEastAsia"/>
                <w:noProof/>
                <w:lang w:eastAsia="en-GB"/>
              </w:rPr>
              <w:tab/>
            </w:r>
            <w:r w:rsidRPr="00B67E01">
              <w:rPr>
                <w:rStyle w:val="Hyperlink"/>
                <w:rFonts w:cs="Arial"/>
                <w:noProof/>
              </w:rPr>
              <w:t>GENERAL PROVISIONS</w:t>
            </w:r>
            <w:r>
              <w:rPr>
                <w:noProof/>
                <w:webHidden/>
              </w:rPr>
              <w:tab/>
            </w:r>
            <w:r>
              <w:rPr>
                <w:noProof/>
                <w:webHidden/>
              </w:rPr>
              <w:fldChar w:fldCharType="begin"/>
            </w:r>
            <w:r>
              <w:rPr>
                <w:noProof/>
                <w:webHidden/>
              </w:rPr>
              <w:instrText xml:space="preserve"> PAGEREF _Toc142054416 \h </w:instrText>
            </w:r>
            <w:r>
              <w:rPr>
                <w:noProof/>
                <w:webHidden/>
              </w:rPr>
            </w:r>
            <w:r>
              <w:rPr>
                <w:noProof/>
                <w:webHidden/>
              </w:rPr>
              <w:fldChar w:fldCharType="separate"/>
            </w:r>
            <w:r>
              <w:rPr>
                <w:noProof/>
                <w:webHidden/>
              </w:rPr>
              <w:t>85</w:t>
            </w:r>
            <w:r>
              <w:rPr>
                <w:noProof/>
                <w:webHidden/>
              </w:rPr>
              <w:fldChar w:fldCharType="end"/>
            </w:r>
          </w:hyperlink>
        </w:p>
        <w:p w14:paraId="194EFBAB" w14:textId="5E0F9F8B" w:rsidR="004C0026" w:rsidRDefault="004C0026">
          <w:pPr>
            <w:pStyle w:val="TOC1"/>
            <w:rPr>
              <w:rFonts w:eastAsiaTheme="minorEastAsia"/>
              <w:noProof/>
              <w:lang w:eastAsia="en-GB"/>
            </w:rPr>
          </w:pPr>
          <w:hyperlink w:anchor="_Toc142054417" w:history="1">
            <w:r w:rsidRPr="00B67E01">
              <w:rPr>
                <w:rStyle w:val="Hyperlink"/>
                <w:rFonts w:cs="Arial"/>
                <w:noProof/>
              </w:rPr>
              <w:t>46.</w:t>
            </w:r>
            <w:r>
              <w:rPr>
                <w:rFonts w:eastAsiaTheme="minorEastAsia"/>
                <w:noProof/>
                <w:lang w:eastAsia="en-GB"/>
              </w:rPr>
              <w:tab/>
            </w:r>
            <w:r w:rsidRPr="00B67E01">
              <w:rPr>
                <w:rStyle w:val="Hyperlink"/>
                <w:rFonts w:cs="Arial"/>
                <w:noProof/>
              </w:rPr>
              <w:t>NOTICES</w:t>
            </w:r>
            <w:r>
              <w:rPr>
                <w:noProof/>
                <w:webHidden/>
              </w:rPr>
              <w:tab/>
            </w:r>
            <w:r>
              <w:rPr>
                <w:noProof/>
                <w:webHidden/>
              </w:rPr>
              <w:fldChar w:fldCharType="begin"/>
            </w:r>
            <w:r>
              <w:rPr>
                <w:noProof/>
                <w:webHidden/>
              </w:rPr>
              <w:instrText xml:space="preserve"> PAGEREF _Toc142054417 \h </w:instrText>
            </w:r>
            <w:r>
              <w:rPr>
                <w:noProof/>
                <w:webHidden/>
              </w:rPr>
            </w:r>
            <w:r>
              <w:rPr>
                <w:noProof/>
                <w:webHidden/>
              </w:rPr>
              <w:fldChar w:fldCharType="separate"/>
            </w:r>
            <w:r>
              <w:rPr>
                <w:noProof/>
                <w:webHidden/>
              </w:rPr>
              <w:t>85</w:t>
            </w:r>
            <w:r>
              <w:rPr>
                <w:noProof/>
                <w:webHidden/>
              </w:rPr>
              <w:fldChar w:fldCharType="end"/>
            </w:r>
          </w:hyperlink>
        </w:p>
        <w:p w14:paraId="06197B68" w14:textId="5A92EB76" w:rsidR="004C0026" w:rsidRDefault="004C0026">
          <w:pPr>
            <w:pStyle w:val="TOC1"/>
            <w:rPr>
              <w:rFonts w:eastAsiaTheme="minorEastAsia"/>
              <w:noProof/>
              <w:lang w:eastAsia="en-GB"/>
            </w:rPr>
          </w:pPr>
          <w:hyperlink w:anchor="_Toc142054418" w:history="1">
            <w:r w:rsidRPr="00B67E01">
              <w:rPr>
                <w:rStyle w:val="Hyperlink"/>
                <w:rFonts w:cs="Arial"/>
                <w:noProof/>
              </w:rPr>
              <w:t>47.</w:t>
            </w:r>
            <w:r>
              <w:rPr>
                <w:rFonts w:eastAsiaTheme="minorEastAsia"/>
                <w:noProof/>
                <w:lang w:eastAsia="en-GB"/>
              </w:rPr>
              <w:tab/>
            </w:r>
            <w:r w:rsidRPr="00B67E01">
              <w:rPr>
                <w:rStyle w:val="Hyperlink"/>
                <w:rFonts w:cs="Arial"/>
                <w:noProof/>
              </w:rPr>
              <w:t>LEGAL PROCEEDINGS</w:t>
            </w:r>
            <w:r>
              <w:rPr>
                <w:noProof/>
                <w:webHidden/>
              </w:rPr>
              <w:tab/>
            </w:r>
            <w:r>
              <w:rPr>
                <w:noProof/>
                <w:webHidden/>
              </w:rPr>
              <w:fldChar w:fldCharType="begin"/>
            </w:r>
            <w:r>
              <w:rPr>
                <w:noProof/>
                <w:webHidden/>
              </w:rPr>
              <w:instrText xml:space="preserve"> PAGEREF _Toc142054418 \h </w:instrText>
            </w:r>
            <w:r>
              <w:rPr>
                <w:noProof/>
                <w:webHidden/>
              </w:rPr>
            </w:r>
            <w:r>
              <w:rPr>
                <w:noProof/>
                <w:webHidden/>
              </w:rPr>
              <w:fldChar w:fldCharType="separate"/>
            </w:r>
            <w:r>
              <w:rPr>
                <w:noProof/>
                <w:webHidden/>
              </w:rPr>
              <w:t>85</w:t>
            </w:r>
            <w:r>
              <w:rPr>
                <w:noProof/>
                <w:webHidden/>
              </w:rPr>
              <w:fldChar w:fldCharType="end"/>
            </w:r>
          </w:hyperlink>
        </w:p>
        <w:p w14:paraId="1AA005AC" w14:textId="2463DC25" w:rsidR="004C0026" w:rsidRDefault="004C0026">
          <w:pPr>
            <w:pStyle w:val="TOC1"/>
            <w:rPr>
              <w:rFonts w:eastAsiaTheme="minorEastAsia"/>
              <w:noProof/>
              <w:lang w:eastAsia="en-GB"/>
            </w:rPr>
          </w:pPr>
          <w:hyperlink w:anchor="_Toc142054419" w:history="1">
            <w:r w:rsidRPr="00B67E01">
              <w:rPr>
                <w:rStyle w:val="Hyperlink"/>
                <w:rFonts w:cs="Arial"/>
                <w:noProof/>
              </w:rPr>
              <w:t>48.</w:t>
            </w:r>
            <w:r>
              <w:rPr>
                <w:rFonts w:eastAsiaTheme="minorEastAsia"/>
                <w:noProof/>
                <w:lang w:eastAsia="en-GB"/>
              </w:rPr>
              <w:tab/>
            </w:r>
            <w:r w:rsidRPr="00B67E01">
              <w:rPr>
                <w:rStyle w:val="Hyperlink"/>
                <w:rFonts w:cs="Arial"/>
                <w:noProof/>
              </w:rPr>
              <w:t>LOCAL GOVERNMENT OMBUDSMAN</w:t>
            </w:r>
            <w:r>
              <w:rPr>
                <w:noProof/>
                <w:webHidden/>
              </w:rPr>
              <w:tab/>
            </w:r>
            <w:r>
              <w:rPr>
                <w:noProof/>
                <w:webHidden/>
              </w:rPr>
              <w:fldChar w:fldCharType="begin"/>
            </w:r>
            <w:r>
              <w:rPr>
                <w:noProof/>
                <w:webHidden/>
              </w:rPr>
              <w:instrText xml:space="preserve"> PAGEREF _Toc142054419 \h </w:instrText>
            </w:r>
            <w:r>
              <w:rPr>
                <w:noProof/>
                <w:webHidden/>
              </w:rPr>
            </w:r>
            <w:r>
              <w:rPr>
                <w:noProof/>
                <w:webHidden/>
              </w:rPr>
              <w:fldChar w:fldCharType="separate"/>
            </w:r>
            <w:r>
              <w:rPr>
                <w:noProof/>
                <w:webHidden/>
              </w:rPr>
              <w:t>86</w:t>
            </w:r>
            <w:r>
              <w:rPr>
                <w:noProof/>
                <w:webHidden/>
              </w:rPr>
              <w:fldChar w:fldCharType="end"/>
            </w:r>
          </w:hyperlink>
        </w:p>
        <w:p w14:paraId="08065681" w14:textId="6DB72F23" w:rsidR="004C0026" w:rsidRDefault="004C0026">
          <w:pPr>
            <w:pStyle w:val="TOC1"/>
            <w:rPr>
              <w:rFonts w:eastAsiaTheme="minorEastAsia"/>
              <w:noProof/>
              <w:lang w:eastAsia="en-GB"/>
            </w:rPr>
          </w:pPr>
          <w:hyperlink w:anchor="_Toc142054420" w:history="1">
            <w:r w:rsidRPr="00B67E01">
              <w:rPr>
                <w:rStyle w:val="Hyperlink"/>
                <w:rFonts w:cs="Arial"/>
                <w:noProof/>
              </w:rPr>
              <w:t>49.</w:t>
            </w:r>
            <w:r>
              <w:rPr>
                <w:rFonts w:eastAsiaTheme="minorEastAsia"/>
                <w:noProof/>
                <w:lang w:eastAsia="en-GB"/>
              </w:rPr>
              <w:tab/>
            </w:r>
            <w:r w:rsidRPr="00B67E01">
              <w:rPr>
                <w:rStyle w:val="Hyperlink"/>
                <w:rFonts w:cs="Arial"/>
                <w:noProof/>
              </w:rPr>
              <w:t>AGENCY</w:t>
            </w:r>
            <w:r>
              <w:rPr>
                <w:noProof/>
                <w:webHidden/>
              </w:rPr>
              <w:tab/>
            </w:r>
            <w:r>
              <w:rPr>
                <w:noProof/>
                <w:webHidden/>
              </w:rPr>
              <w:fldChar w:fldCharType="begin"/>
            </w:r>
            <w:r>
              <w:rPr>
                <w:noProof/>
                <w:webHidden/>
              </w:rPr>
              <w:instrText xml:space="preserve"> PAGEREF _Toc142054420 \h </w:instrText>
            </w:r>
            <w:r>
              <w:rPr>
                <w:noProof/>
                <w:webHidden/>
              </w:rPr>
            </w:r>
            <w:r>
              <w:rPr>
                <w:noProof/>
                <w:webHidden/>
              </w:rPr>
              <w:fldChar w:fldCharType="separate"/>
            </w:r>
            <w:r>
              <w:rPr>
                <w:noProof/>
                <w:webHidden/>
              </w:rPr>
              <w:t>87</w:t>
            </w:r>
            <w:r>
              <w:rPr>
                <w:noProof/>
                <w:webHidden/>
              </w:rPr>
              <w:fldChar w:fldCharType="end"/>
            </w:r>
          </w:hyperlink>
        </w:p>
        <w:p w14:paraId="76313D1F" w14:textId="793B6BDE" w:rsidR="004C0026" w:rsidRDefault="004C0026">
          <w:pPr>
            <w:pStyle w:val="TOC1"/>
            <w:rPr>
              <w:rFonts w:eastAsiaTheme="minorEastAsia"/>
              <w:noProof/>
              <w:lang w:eastAsia="en-GB"/>
            </w:rPr>
          </w:pPr>
          <w:hyperlink w:anchor="_Toc142054421" w:history="1">
            <w:r w:rsidRPr="00B67E01">
              <w:rPr>
                <w:rStyle w:val="Hyperlink"/>
                <w:rFonts w:cs="Arial"/>
                <w:noProof/>
              </w:rPr>
              <w:t>50.</w:t>
            </w:r>
            <w:r>
              <w:rPr>
                <w:rFonts w:eastAsiaTheme="minorEastAsia"/>
                <w:noProof/>
                <w:lang w:eastAsia="en-GB"/>
              </w:rPr>
              <w:tab/>
            </w:r>
            <w:r w:rsidRPr="00B67E01">
              <w:rPr>
                <w:rStyle w:val="Hyperlink"/>
                <w:rFonts w:cs="Arial"/>
                <w:noProof/>
              </w:rPr>
              <w:t>ENTIRE AGREEMENT</w:t>
            </w:r>
            <w:r>
              <w:rPr>
                <w:noProof/>
                <w:webHidden/>
              </w:rPr>
              <w:tab/>
            </w:r>
            <w:r>
              <w:rPr>
                <w:noProof/>
                <w:webHidden/>
              </w:rPr>
              <w:fldChar w:fldCharType="begin"/>
            </w:r>
            <w:r>
              <w:rPr>
                <w:noProof/>
                <w:webHidden/>
              </w:rPr>
              <w:instrText xml:space="preserve"> PAGEREF _Toc142054421 \h </w:instrText>
            </w:r>
            <w:r>
              <w:rPr>
                <w:noProof/>
                <w:webHidden/>
              </w:rPr>
            </w:r>
            <w:r>
              <w:rPr>
                <w:noProof/>
                <w:webHidden/>
              </w:rPr>
              <w:fldChar w:fldCharType="separate"/>
            </w:r>
            <w:r>
              <w:rPr>
                <w:noProof/>
                <w:webHidden/>
              </w:rPr>
              <w:t>87</w:t>
            </w:r>
            <w:r>
              <w:rPr>
                <w:noProof/>
                <w:webHidden/>
              </w:rPr>
              <w:fldChar w:fldCharType="end"/>
            </w:r>
          </w:hyperlink>
        </w:p>
        <w:p w14:paraId="5A02B92F" w14:textId="110CE914" w:rsidR="004C0026" w:rsidRDefault="004C0026">
          <w:pPr>
            <w:pStyle w:val="TOC1"/>
            <w:rPr>
              <w:rFonts w:eastAsiaTheme="minorEastAsia"/>
              <w:noProof/>
              <w:lang w:eastAsia="en-GB"/>
            </w:rPr>
          </w:pPr>
          <w:hyperlink w:anchor="_Toc142054422" w:history="1">
            <w:r w:rsidRPr="00B67E01">
              <w:rPr>
                <w:rStyle w:val="Hyperlink"/>
                <w:rFonts w:cs="Arial"/>
                <w:noProof/>
              </w:rPr>
              <w:t>51.</w:t>
            </w:r>
            <w:r>
              <w:rPr>
                <w:rFonts w:eastAsiaTheme="minorEastAsia"/>
                <w:noProof/>
                <w:lang w:eastAsia="en-GB"/>
              </w:rPr>
              <w:tab/>
            </w:r>
            <w:r w:rsidRPr="00B67E01">
              <w:rPr>
                <w:rStyle w:val="Hyperlink"/>
                <w:rFonts w:cs="Arial"/>
                <w:noProof/>
              </w:rPr>
              <w:t>CONFLICT OF INTEREST</w:t>
            </w:r>
            <w:r>
              <w:rPr>
                <w:noProof/>
                <w:webHidden/>
              </w:rPr>
              <w:tab/>
            </w:r>
            <w:r>
              <w:rPr>
                <w:noProof/>
                <w:webHidden/>
              </w:rPr>
              <w:fldChar w:fldCharType="begin"/>
            </w:r>
            <w:r>
              <w:rPr>
                <w:noProof/>
                <w:webHidden/>
              </w:rPr>
              <w:instrText xml:space="preserve"> PAGEREF _Toc142054422 \h </w:instrText>
            </w:r>
            <w:r>
              <w:rPr>
                <w:noProof/>
                <w:webHidden/>
              </w:rPr>
            </w:r>
            <w:r>
              <w:rPr>
                <w:noProof/>
                <w:webHidden/>
              </w:rPr>
              <w:fldChar w:fldCharType="separate"/>
            </w:r>
            <w:r>
              <w:rPr>
                <w:noProof/>
                <w:webHidden/>
              </w:rPr>
              <w:t>87</w:t>
            </w:r>
            <w:r>
              <w:rPr>
                <w:noProof/>
                <w:webHidden/>
              </w:rPr>
              <w:fldChar w:fldCharType="end"/>
            </w:r>
          </w:hyperlink>
        </w:p>
        <w:p w14:paraId="358721B5" w14:textId="79090E51" w:rsidR="004C0026" w:rsidRDefault="004C0026">
          <w:pPr>
            <w:pStyle w:val="TOC1"/>
            <w:rPr>
              <w:rFonts w:eastAsiaTheme="minorEastAsia"/>
              <w:noProof/>
              <w:lang w:eastAsia="en-GB"/>
            </w:rPr>
          </w:pPr>
          <w:hyperlink w:anchor="_Toc142054423" w:history="1">
            <w:r w:rsidRPr="00B67E01">
              <w:rPr>
                <w:rStyle w:val="Hyperlink"/>
                <w:rFonts w:cs="Arial"/>
                <w:noProof/>
              </w:rPr>
              <w:t>52.</w:t>
            </w:r>
            <w:r>
              <w:rPr>
                <w:rFonts w:eastAsiaTheme="minorEastAsia"/>
                <w:noProof/>
                <w:lang w:eastAsia="en-GB"/>
              </w:rPr>
              <w:tab/>
            </w:r>
            <w:r w:rsidRPr="00B67E01">
              <w:rPr>
                <w:rStyle w:val="Hyperlink"/>
                <w:rFonts w:cs="Arial"/>
                <w:noProof/>
              </w:rPr>
              <w:t>USE OF THE AUTHORITY’S COAT OF ARMS OR LOGO</w:t>
            </w:r>
            <w:r>
              <w:rPr>
                <w:noProof/>
                <w:webHidden/>
              </w:rPr>
              <w:tab/>
            </w:r>
            <w:r>
              <w:rPr>
                <w:noProof/>
                <w:webHidden/>
              </w:rPr>
              <w:fldChar w:fldCharType="begin"/>
            </w:r>
            <w:r>
              <w:rPr>
                <w:noProof/>
                <w:webHidden/>
              </w:rPr>
              <w:instrText xml:space="preserve"> PAGEREF _Toc142054423 \h </w:instrText>
            </w:r>
            <w:r>
              <w:rPr>
                <w:noProof/>
                <w:webHidden/>
              </w:rPr>
            </w:r>
            <w:r>
              <w:rPr>
                <w:noProof/>
                <w:webHidden/>
              </w:rPr>
              <w:fldChar w:fldCharType="separate"/>
            </w:r>
            <w:r>
              <w:rPr>
                <w:noProof/>
                <w:webHidden/>
              </w:rPr>
              <w:t>87</w:t>
            </w:r>
            <w:r>
              <w:rPr>
                <w:noProof/>
                <w:webHidden/>
              </w:rPr>
              <w:fldChar w:fldCharType="end"/>
            </w:r>
          </w:hyperlink>
        </w:p>
        <w:p w14:paraId="1C24EA3B" w14:textId="73DE2082" w:rsidR="004C0026" w:rsidRDefault="004C0026">
          <w:pPr>
            <w:pStyle w:val="TOC1"/>
            <w:rPr>
              <w:rFonts w:eastAsiaTheme="minorEastAsia"/>
              <w:noProof/>
              <w:lang w:eastAsia="en-GB"/>
            </w:rPr>
          </w:pPr>
          <w:hyperlink w:anchor="_Toc142054424" w:history="1">
            <w:r w:rsidRPr="00B67E01">
              <w:rPr>
                <w:rStyle w:val="Hyperlink"/>
                <w:rFonts w:cs="Arial"/>
                <w:noProof/>
              </w:rPr>
              <w:t>53.</w:t>
            </w:r>
            <w:r>
              <w:rPr>
                <w:rFonts w:eastAsiaTheme="minorEastAsia"/>
                <w:noProof/>
                <w:lang w:eastAsia="en-GB"/>
              </w:rPr>
              <w:tab/>
            </w:r>
            <w:r w:rsidRPr="00B67E01">
              <w:rPr>
                <w:rStyle w:val="Hyperlink"/>
                <w:rFonts w:cs="Arial"/>
                <w:noProof/>
              </w:rPr>
              <w:t>SEVERANCE</w:t>
            </w:r>
            <w:r>
              <w:rPr>
                <w:noProof/>
                <w:webHidden/>
              </w:rPr>
              <w:tab/>
            </w:r>
            <w:r>
              <w:rPr>
                <w:noProof/>
                <w:webHidden/>
              </w:rPr>
              <w:fldChar w:fldCharType="begin"/>
            </w:r>
            <w:r>
              <w:rPr>
                <w:noProof/>
                <w:webHidden/>
              </w:rPr>
              <w:instrText xml:space="preserve"> PAGEREF _Toc142054424 \h </w:instrText>
            </w:r>
            <w:r>
              <w:rPr>
                <w:noProof/>
                <w:webHidden/>
              </w:rPr>
            </w:r>
            <w:r>
              <w:rPr>
                <w:noProof/>
                <w:webHidden/>
              </w:rPr>
              <w:fldChar w:fldCharType="separate"/>
            </w:r>
            <w:r>
              <w:rPr>
                <w:noProof/>
                <w:webHidden/>
              </w:rPr>
              <w:t>87</w:t>
            </w:r>
            <w:r>
              <w:rPr>
                <w:noProof/>
                <w:webHidden/>
              </w:rPr>
              <w:fldChar w:fldCharType="end"/>
            </w:r>
          </w:hyperlink>
        </w:p>
        <w:p w14:paraId="4F3AAC3B" w14:textId="036DDB70" w:rsidR="004C0026" w:rsidRDefault="004C0026">
          <w:pPr>
            <w:pStyle w:val="TOC1"/>
            <w:rPr>
              <w:rFonts w:eastAsiaTheme="minorEastAsia"/>
              <w:noProof/>
              <w:lang w:eastAsia="en-GB"/>
            </w:rPr>
          </w:pPr>
          <w:hyperlink w:anchor="_Toc142054425" w:history="1">
            <w:r w:rsidRPr="00B67E01">
              <w:rPr>
                <w:rStyle w:val="Hyperlink"/>
                <w:rFonts w:cs="Arial"/>
                <w:noProof/>
              </w:rPr>
              <w:t>54.</w:t>
            </w:r>
            <w:r>
              <w:rPr>
                <w:rFonts w:eastAsiaTheme="minorEastAsia"/>
                <w:noProof/>
                <w:lang w:eastAsia="en-GB"/>
              </w:rPr>
              <w:tab/>
            </w:r>
            <w:r w:rsidRPr="00B67E01">
              <w:rPr>
                <w:rStyle w:val="Hyperlink"/>
                <w:rFonts w:cs="Arial"/>
                <w:noProof/>
              </w:rPr>
              <w:t>WAIVER</w:t>
            </w:r>
            <w:r>
              <w:rPr>
                <w:noProof/>
                <w:webHidden/>
              </w:rPr>
              <w:tab/>
            </w:r>
            <w:r>
              <w:rPr>
                <w:noProof/>
                <w:webHidden/>
              </w:rPr>
              <w:fldChar w:fldCharType="begin"/>
            </w:r>
            <w:r>
              <w:rPr>
                <w:noProof/>
                <w:webHidden/>
              </w:rPr>
              <w:instrText xml:space="preserve"> PAGEREF _Toc142054425 \h </w:instrText>
            </w:r>
            <w:r>
              <w:rPr>
                <w:noProof/>
                <w:webHidden/>
              </w:rPr>
            </w:r>
            <w:r>
              <w:rPr>
                <w:noProof/>
                <w:webHidden/>
              </w:rPr>
              <w:fldChar w:fldCharType="separate"/>
            </w:r>
            <w:r>
              <w:rPr>
                <w:noProof/>
                <w:webHidden/>
              </w:rPr>
              <w:t>87</w:t>
            </w:r>
            <w:r>
              <w:rPr>
                <w:noProof/>
                <w:webHidden/>
              </w:rPr>
              <w:fldChar w:fldCharType="end"/>
            </w:r>
          </w:hyperlink>
        </w:p>
        <w:p w14:paraId="18EE2243" w14:textId="0FE059D3" w:rsidR="004C0026" w:rsidRDefault="004C0026">
          <w:pPr>
            <w:pStyle w:val="TOC1"/>
            <w:rPr>
              <w:rFonts w:eastAsiaTheme="minorEastAsia"/>
              <w:noProof/>
              <w:lang w:eastAsia="en-GB"/>
            </w:rPr>
          </w:pPr>
          <w:hyperlink w:anchor="_Toc142054426" w:history="1">
            <w:r w:rsidRPr="00B67E01">
              <w:rPr>
                <w:rStyle w:val="Hyperlink"/>
                <w:rFonts w:cs="Arial"/>
                <w:noProof/>
              </w:rPr>
              <w:t>55.</w:t>
            </w:r>
            <w:r>
              <w:rPr>
                <w:rFonts w:eastAsiaTheme="minorEastAsia"/>
                <w:noProof/>
                <w:lang w:eastAsia="en-GB"/>
              </w:rPr>
              <w:tab/>
            </w:r>
            <w:r w:rsidRPr="00B67E01">
              <w:rPr>
                <w:rStyle w:val="Hyperlink"/>
                <w:rFonts w:cs="Arial"/>
                <w:noProof/>
              </w:rPr>
              <w:t>MODERN SLAVERY</w:t>
            </w:r>
            <w:r>
              <w:rPr>
                <w:noProof/>
                <w:webHidden/>
              </w:rPr>
              <w:tab/>
            </w:r>
            <w:r>
              <w:rPr>
                <w:noProof/>
                <w:webHidden/>
              </w:rPr>
              <w:fldChar w:fldCharType="begin"/>
            </w:r>
            <w:r>
              <w:rPr>
                <w:noProof/>
                <w:webHidden/>
              </w:rPr>
              <w:instrText xml:space="preserve"> PAGEREF _Toc142054426 \h </w:instrText>
            </w:r>
            <w:r>
              <w:rPr>
                <w:noProof/>
                <w:webHidden/>
              </w:rPr>
            </w:r>
            <w:r>
              <w:rPr>
                <w:noProof/>
                <w:webHidden/>
              </w:rPr>
              <w:fldChar w:fldCharType="separate"/>
            </w:r>
            <w:r>
              <w:rPr>
                <w:noProof/>
                <w:webHidden/>
              </w:rPr>
              <w:t>88</w:t>
            </w:r>
            <w:r>
              <w:rPr>
                <w:noProof/>
                <w:webHidden/>
              </w:rPr>
              <w:fldChar w:fldCharType="end"/>
            </w:r>
          </w:hyperlink>
        </w:p>
        <w:p w14:paraId="02A51B1E" w14:textId="0E6D2896" w:rsidR="004C0026" w:rsidRDefault="004C0026">
          <w:pPr>
            <w:pStyle w:val="TOC1"/>
            <w:rPr>
              <w:rFonts w:eastAsiaTheme="minorEastAsia"/>
              <w:noProof/>
              <w:lang w:eastAsia="en-GB"/>
            </w:rPr>
          </w:pPr>
          <w:hyperlink w:anchor="_Toc142054427" w:history="1">
            <w:r w:rsidRPr="00B67E01">
              <w:rPr>
                <w:rStyle w:val="Hyperlink"/>
                <w:rFonts w:cs="Arial"/>
                <w:noProof/>
              </w:rPr>
              <w:t>56.</w:t>
            </w:r>
            <w:r>
              <w:rPr>
                <w:rFonts w:eastAsiaTheme="minorEastAsia"/>
                <w:noProof/>
                <w:lang w:eastAsia="en-GB"/>
              </w:rPr>
              <w:tab/>
            </w:r>
            <w:r w:rsidRPr="00B67E01">
              <w:rPr>
                <w:rStyle w:val="Hyperlink"/>
                <w:rFonts w:cs="Arial"/>
                <w:noProof/>
              </w:rPr>
              <w:t>CONTRACTS (RIGHTS OF THIRD PARTIES) ACT 1999</w:t>
            </w:r>
            <w:r>
              <w:rPr>
                <w:noProof/>
                <w:webHidden/>
              </w:rPr>
              <w:tab/>
            </w:r>
            <w:r>
              <w:rPr>
                <w:noProof/>
                <w:webHidden/>
              </w:rPr>
              <w:fldChar w:fldCharType="begin"/>
            </w:r>
            <w:r>
              <w:rPr>
                <w:noProof/>
                <w:webHidden/>
              </w:rPr>
              <w:instrText xml:space="preserve"> PAGEREF _Toc142054427 \h </w:instrText>
            </w:r>
            <w:r>
              <w:rPr>
                <w:noProof/>
                <w:webHidden/>
              </w:rPr>
            </w:r>
            <w:r>
              <w:rPr>
                <w:noProof/>
                <w:webHidden/>
              </w:rPr>
              <w:fldChar w:fldCharType="separate"/>
            </w:r>
            <w:r>
              <w:rPr>
                <w:noProof/>
                <w:webHidden/>
              </w:rPr>
              <w:t>88</w:t>
            </w:r>
            <w:r>
              <w:rPr>
                <w:noProof/>
                <w:webHidden/>
              </w:rPr>
              <w:fldChar w:fldCharType="end"/>
            </w:r>
          </w:hyperlink>
        </w:p>
        <w:p w14:paraId="130DF8E9" w14:textId="0D50848B" w:rsidR="004C0026" w:rsidRDefault="004C0026">
          <w:pPr>
            <w:pStyle w:val="TOC1"/>
            <w:rPr>
              <w:rFonts w:eastAsiaTheme="minorEastAsia"/>
              <w:noProof/>
              <w:lang w:eastAsia="en-GB"/>
            </w:rPr>
          </w:pPr>
          <w:hyperlink w:anchor="_Toc142054428" w:history="1">
            <w:r w:rsidRPr="00B67E01">
              <w:rPr>
                <w:rStyle w:val="Hyperlink"/>
                <w:rFonts w:cs="Arial"/>
                <w:noProof/>
              </w:rPr>
              <w:t>57.</w:t>
            </w:r>
            <w:r>
              <w:rPr>
                <w:rFonts w:eastAsiaTheme="minorEastAsia"/>
                <w:noProof/>
                <w:lang w:eastAsia="en-GB"/>
              </w:rPr>
              <w:tab/>
            </w:r>
            <w:r w:rsidRPr="00B67E01">
              <w:rPr>
                <w:rStyle w:val="Hyperlink"/>
                <w:rFonts w:cs="Arial"/>
                <w:noProof/>
              </w:rPr>
              <w:t>LAW AND JURISDICTION</w:t>
            </w:r>
            <w:r>
              <w:rPr>
                <w:noProof/>
                <w:webHidden/>
              </w:rPr>
              <w:tab/>
            </w:r>
            <w:r>
              <w:rPr>
                <w:noProof/>
                <w:webHidden/>
              </w:rPr>
              <w:fldChar w:fldCharType="begin"/>
            </w:r>
            <w:r>
              <w:rPr>
                <w:noProof/>
                <w:webHidden/>
              </w:rPr>
              <w:instrText xml:space="preserve"> PAGEREF _Toc142054428 \h </w:instrText>
            </w:r>
            <w:r>
              <w:rPr>
                <w:noProof/>
                <w:webHidden/>
              </w:rPr>
            </w:r>
            <w:r>
              <w:rPr>
                <w:noProof/>
                <w:webHidden/>
              </w:rPr>
              <w:fldChar w:fldCharType="separate"/>
            </w:r>
            <w:r>
              <w:rPr>
                <w:noProof/>
                <w:webHidden/>
              </w:rPr>
              <w:t>88</w:t>
            </w:r>
            <w:r>
              <w:rPr>
                <w:noProof/>
                <w:webHidden/>
              </w:rPr>
              <w:fldChar w:fldCharType="end"/>
            </w:r>
          </w:hyperlink>
        </w:p>
        <w:p w14:paraId="1A12C02A" w14:textId="109074E9" w:rsidR="004C0026" w:rsidRDefault="004C0026">
          <w:pPr>
            <w:pStyle w:val="TOC1"/>
            <w:rPr>
              <w:rFonts w:eastAsiaTheme="minorEastAsia"/>
              <w:noProof/>
              <w:lang w:eastAsia="en-GB"/>
            </w:rPr>
          </w:pPr>
          <w:hyperlink w:anchor="_Toc142054429" w:history="1">
            <w:r w:rsidRPr="00B67E01">
              <w:rPr>
                <w:rStyle w:val="Hyperlink"/>
                <w:rFonts w:cs="Arial"/>
                <w:noProof/>
              </w:rPr>
              <w:t>58.</w:t>
            </w:r>
            <w:r>
              <w:rPr>
                <w:rFonts w:eastAsiaTheme="minorEastAsia"/>
                <w:noProof/>
                <w:lang w:eastAsia="en-GB"/>
              </w:rPr>
              <w:tab/>
            </w:r>
            <w:r w:rsidRPr="00B67E01">
              <w:rPr>
                <w:rStyle w:val="Hyperlink"/>
                <w:rFonts w:cs="Arial"/>
                <w:noProof/>
              </w:rPr>
              <w:t>COUNTERPARTS</w:t>
            </w:r>
            <w:r>
              <w:rPr>
                <w:noProof/>
                <w:webHidden/>
              </w:rPr>
              <w:tab/>
            </w:r>
            <w:r>
              <w:rPr>
                <w:noProof/>
                <w:webHidden/>
              </w:rPr>
              <w:fldChar w:fldCharType="begin"/>
            </w:r>
            <w:r>
              <w:rPr>
                <w:noProof/>
                <w:webHidden/>
              </w:rPr>
              <w:instrText xml:space="preserve"> PAGEREF _Toc142054429 \h </w:instrText>
            </w:r>
            <w:r>
              <w:rPr>
                <w:noProof/>
                <w:webHidden/>
              </w:rPr>
            </w:r>
            <w:r>
              <w:rPr>
                <w:noProof/>
                <w:webHidden/>
              </w:rPr>
              <w:fldChar w:fldCharType="separate"/>
            </w:r>
            <w:r>
              <w:rPr>
                <w:noProof/>
                <w:webHidden/>
              </w:rPr>
              <w:t>88</w:t>
            </w:r>
            <w:r>
              <w:rPr>
                <w:noProof/>
                <w:webHidden/>
              </w:rPr>
              <w:fldChar w:fldCharType="end"/>
            </w:r>
          </w:hyperlink>
        </w:p>
        <w:p w14:paraId="5C62DA9B" w14:textId="7C7433D2" w:rsidR="004C0026" w:rsidRDefault="004C0026">
          <w:pPr>
            <w:pStyle w:val="TOC1"/>
            <w:rPr>
              <w:rFonts w:eastAsiaTheme="minorEastAsia"/>
              <w:noProof/>
              <w:lang w:eastAsia="en-GB"/>
            </w:rPr>
          </w:pPr>
          <w:hyperlink w:anchor="_Toc142054430" w:history="1">
            <w:r w:rsidRPr="00B67E01">
              <w:rPr>
                <w:rStyle w:val="Hyperlink"/>
                <w:noProof/>
              </w:rPr>
              <w:t>SCHEDULE 1 - Part 1 – SERVICE SPECIFICATION</w:t>
            </w:r>
            <w:r>
              <w:rPr>
                <w:noProof/>
                <w:webHidden/>
              </w:rPr>
              <w:tab/>
            </w:r>
            <w:r>
              <w:rPr>
                <w:noProof/>
                <w:webHidden/>
              </w:rPr>
              <w:fldChar w:fldCharType="begin"/>
            </w:r>
            <w:r>
              <w:rPr>
                <w:noProof/>
                <w:webHidden/>
              </w:rPr>
              <w:instrText xml:space="preserve"> PAGEREF _Toc142054430 \h </w:instrText>
            </w:r>
            <w:r>
              <w:rPr>
                <w:noProof/>
                <w:webHidden/>
              </w:rPr>
            </w:r>
            <w:r>
              <w:rPr>
                <w:noProof/>
                <w:webHidden/>
              </w:rPr>
              <w:fldChar w:fldCharType="separate"/>
            </w:r>
            <w:r>
              <w:rPr>
                <w:noProof/>
                <w:webHidden/>
              </w:rPr>
              <w:t>89</w:t>
            </w:r>
            <w:r>
              <w:rPr>
                <w:noProof/>
                <w:webHidden/>
              </w:rPr>
              <w:fldChar w:fldCharType="end"/>
            </w:r>
          </w:hyperlink>
        </w:p>
        <w:p w14:paraId="576953DC" w14:textId="43D1AFA9" w:rsidR="004C0026" w:rsidRDefault="004C0026">
          <w:pPr>
            <w:pStyle w:val="TOC1"/>
            <w:rPr>
              <w:rFonts w:eastAsiaTheme="minorEastAsia"/>
              <w:noProof/>
              <w:lang w:eastAsia="en-GB"/>
            </w:rPr>
          </w:pPr>
          <w:hyperlink w:anchor="_Toc142054431" w:history="1">
            <w:r w:rsidRPr="00B67E01">
              <w:rPr>
                <w:rStyle w:val="Hyperlink"/>
                <w:noProof/>
              </w:rPr>
              <w:t>SCHEDULE 1 - PART 1 – CONTRACTOR’S TENDER</w:t>
            </w:r>
            <w:r>
              <w:rPr>
                <w:noProof/>
                <w:webHidden/>
              </w:rPr>
              <w:tab/>
            </w:r>
            <w:r>
              <w:rPr>
                <w:noProof/>
                <w:webHidden/>
              </w:rPr>
              <w:fldChar w:fldCharType="begin"/>
            </w:r>
            <w:r>
              <w:rPr>
                <w:noProof/>
                <w:webHidden/>
              </w:rPr>
              <w:instrText xml:space="preserve"> PAGEREF _Toc142054431 \h </w:instrText>
            </w:r>
            <w:r>
              <w:rPr>
                <w:noProof/>
                <w:webHidden/>
              </w:rPr>
            </w:r>
            <w:r>
              <w:rPr>
                <w:noProof/>
                <w:webHidden/>
              </w:rPr>
              <w:fldChar w:fldCharType="separate"/>
            </w:r>
            <w:r>
              <w:rPr>
                <w:noProof/>
                <w:webHidden/>
              </w:rPr>
              <w:t>90</w:t>
            </w:r>
            <w:r>
              <w:rPr>
                <w:noProof/>
                <w:webHidden/>
              </w:rPr>
              <w:fldChar w:fldCharType="end"/>
            </w:r>
          </w:hyperlink>
        </w:p>
        <w:p w14:paraId="7EC2F9CE" w14:textId="283E39F6" w:rsidR="004C0026" w:rsidRDefault="004C0026">
          <w:pPr>
            <w:pStyle w:val="TOC1"/>
            <w:rPr>
              <w:rFonts w:eastAsiaTheme="minorEastAsia"/>
              <w:noProof/>
              <w:lang w:eastAsia="en-GB"/>
            </w:rPr>
          </w:pPr>
          <w:hyperlink w:anchor="_Toc142054432" w:history="1">
            <w:r w:rsidRPr="00B67E01">
              <w:rPr>
                <w:rStyle w:val="Hyperlink"/>
                <w:noProof/>
              </w:rPr>
              <w:t>SCHEDULE 2 – PERFORMANCE STANDARDS &amp; REPORTING</w:t>
            </w:r>
            <w:r>
              <w:rPr>
                <w:noProof/>
                <w:webHidden/>
              </w:rPr>
              <w:tab/>
            </w:r>
            <w:r>
              <w:rPr>
                <w:noProof/>
                <w:webHidden/>
              </w:rPr>
              <w:fldChar w:fldCharType="begin"/>
            </w:r>
            <w:r>
              <w:rPr>
                <w:noProof/>
                <w:webHidden/>
              </w:rPr>
              <w:instrText xml:space="preserve"> PAGEREF _Toc142054432 \h </w:instrText>
            </w:r>
            <w:r>
              <w:rPr>
                <w:noProof/>
                <w:webHidden/>
              </w:rPr>
            </w:r>
            <w:r>
              <w:rPr>
                <w:noProof/>
                <w:webHidden/>
              </w:rPr>
              <w:fldChar w:fldCharType="separate"/>
            </w:r>
            <w:r>
              <w:rPr>
                <w:noProof/>
                <w:webHidden/>
              </w:rPr>
              <w:t>91</w:t>
            </w:r>
            <w:r>
              <w:rPr>
                <w:noProof/>
                <w:webHidden/>
              </w:rPr>
              <w:fldChar w:fldCharType="end"/>
            </w:r>
          </w:hyperlink>
        </w:p>
        <w:p w14:paraId="18F660B4" w14:textId="3B70305C" w:rsidR="004C0026" w:rsidRDefault="004C0026">
          <w:pPr>
            <w:pStyle w:val="TOC1"/>
            <w:rPr>
              <w:rFonts w:eastAsiaTheme="minorEastAsia"/>
              <w:noProof/>
              <w:lang w:eastAsia="en-GB"/>
            </w:rPr>
          </w:pPr>
          <w:hyperlink w:anchor="_Toc142054433" w:history="1">
            <w:r w:rsidRPr="00B67E01">
              <w:rPr>
                <w:rStyle w:val="Hyperlink"/>
                <w:noProof/>
              </w:rPr>
              <w:t>SCHEDULE 3 - PAYMENT</w:t>
            </w:r>
            <w:r>
              <w:rPr>
                <w:noProof/>
                <w:webHidden/>
              </w:rPr>
              <w:tab/>
            </w:r>
            <w:r>
              <w:rPr>
                <w:noProof/>
                <w:webHidden/>
              </w:rPr>
              <w:fldChar w:fldCharType="begin"/>
            </w:r>
            <w:r>
              <w:rPr>
                <w:noProof/>
                <w:webHidden/>
              </w:rPr>
              <w:instrText xml:space="preserve"> PAGEREF _Toc142054433 \h </w:instrText>
            </w:r>
            <w:r>
              <w:rPr>
                <w:noProof/>
                <w:webHidden/>
              </w:rPr>
            </w:r>
            <w:r>
              <w:rPr>
                <w:noProof/>
                <w:webHidden/>
              </w:rPr>
              <w:fldChar w:fldCharType="separate"/>
            </w:r>
            <w:r>
              <w:rPr>
                <w:noProof/>
                <w:webHidden/>
              </w:rPr>
              <w:t>93</w:t>
            </w:r>
            <w:r>
              <w:rPr>
                <w:noProof/>
                <w:webHidden/>
              </w:rPr>
              <w:fldChar w:fldCharType="end"/>
            </w:r>
          </w:hyperlink>
        </w:p>
        <w:p w14:paraId="3EE89F73" w14:textId="2F4EA823" w:rsidR="004C0026" w:rsidRDefault="004C0026">
          <w:pPr>
            <w:pStyle w:val="TOC1"/>
            <w:rPr>
              <w:rFonts w:eastAsiaTheme="minorEastAsia"/>
              <w:noProof/>
              <w:lang w:eastAsia="en-GB"/>
            </w:rPr>
          </w:pPr>
          <w:hyperlink w:anchor="_Toc142054434" w:history="1">
            <w:r w:rsidRPr="00B67E01">
              <w:rPr>
                <w:rStyle w:val="Hyperlink"/>
                <w:noProof/>
              </w:rPr>
              <w:t>SCHEDULE 4 - AUTHORITY ACCOMMODATION</w:t>
            </w:r>
            <w:r>
              <w:rPr>
                <w:noProof/>
                <w:webHidden/>
              </w:rPr>
              <w:tab/>
            </w:r>
            <w:r>
              <w:rPr>
                <w:noProof/>
                <w:webHidden/>
              </w:rPr>
              <w:fldChar w:fldCharType="begin"/>
            </w:r>
            <w:r>
              <w:rPr>
                <w:noProof/>
                <w:webHidden/>
              </w:rPr>
              <w:instrText xml:space="preserve"> PAGEREF _Toc142054434 \h </w:instrText>
            </w:r>
            <w:r>
              <w:rPr>
                <w:noProof/>
                <w:webHidden/>
              </w:rPr>
            </w:r>
            <w:r>
              <w:rPr>
                <w:noProof/>
                <w:webHidden/>
              </w:rPr>
              <w:fldChar w:fldCharType="separate"/>
            </w:r>
            <w:r>
              <w:rPr>
                <w:noProof/>
                <w:webHidden/>
              </w:rPr>
              <w:t>109</w:t>
            </w:r>
            <w:r>
              <w:rPr>
                <w:noProof/>
                <w:webHidden/>
              </w:rPr>
              <w:fldChar w:fldCharType="end"/>
            </w:r>
          </w:hyperlink>
        </w:p>
        <w:p w14:paraId="7D39D23E" w14:textId="32036CAB" w:rsidR="004C0026" w:rsidRDefault="004C0026">
          <w:pPr>
            <w:pStyle w:val="TOC1"/>
            <w:rPr>
              <w:rFonts w:eastAsiaTheme="minorEastAsia"/>
              <w:noProof/>
              <w:lang w:eastAsia="en-GB"/>
            </w:rPr>
          </w:pPr>
          <w:hyperlink w:anchor="_Toc142054435" w:history="1">
            <w:r w:rsidRPr="00B67E01">
              <w:rPr>
                <w:rStyle w:val="Hyperlink"/>
                <w:noProof/>
              </w:rPr>
              <w:t>SCHEDULE 5 – TUPE AND PENSIONS</w:t>
            </w:r>
            <w:r>
              <w:rPr>
                <w:noProof/>
                <w:webHidden/>
              </w:rPr>
              <w:tab/>
            </w:r>
            <w:r>
              <w:rPr>
                <w:noProof/>
                <w:webHidden/>
              </w:rPr>
              <w:fldChar w:fldCharType="begin"/>
            </w:r>
            <w:r>
              <w:rPr>
                <w:noProof/>
                <w:webHidden/>
              </w:rPr>
              <w:instrText xml:space="preserve"> PAGEREF _Toc142054435 \h </w:instrText>
            </w:r>
            <w:r>
              <w:rPr>
                <w:noProof/>
                <w:webHidden/>
              </w:rPr>
            </w:r>
            <w:r>
              <w:rPr>
                <w:noProof/>
                <w:webHidden/>
              </w:rPr>
              <w:fldChar w:fldCharType="separate"/>
            </w:r>
            <w:r>
              <w:rPr>
                <w:noProof/>
                <w:webHidden/>
              </w:rPr>
              <w:t>110</w:t>
            </w:r>
            <w:r>
              <w:rPr>
                <w:noProof/>
                <w:webHidden/>
              </w:rPr>
              <w:fldChar w:fldCharType="end"/>
            </w:r>
          </w:hyperlink>
        </w:p>
        <w:p w14:paraId="2E43A210" w14:textId="763D56F9" w:rsidR="004C0026" w:rsidRDefault="004C0026">
          <w:pPr>
            <w:pStyle w:val="TOC1"/>
            <w:rPr>
              <w:rFonts w:eastAsiaTheme="minorEastAsia"/>
              <w:noProof/>
              <w:lang w:eastAsia="en-GB"/>
            </w:rPr>
          </w:pPr>
          <w:hyperlink w:anchor="_Toc142054436" w:history="1">
            <w:r w:rsidRPr="00B67E01">
              <w:rPr>
                <w:rStyle w:val="Hyperlink"/>
                <w:noProof/>
              </w:rPr>
              <w:t>SCHEDULE 6 – PARENT COMPANY GUARANTEE / BOND</w:t>
            </w:r>
            <w:r>
              <w:rPr>
                <w:noProof/>
                <w:webHidden/>
              </w:rPr>
              <w:tab/>
            </w:r>
            <w:r>
              <w:rPr>
                <w:noProof/>
                <w:webHidden/>
              </w:rPr>
              <w:fldChar w:fldCharType="begin"/>
            </w:r>
            <w:r>
              <w:rPr>
                <w:noProof/>
                <w:webHidden/>
              </w:rPr>
              <w:instrText xml:space="preserve"> PAGEREF _Toc142054436 \h </w:instrText>
            </w:r>
            <w:r>
              <w:rPr>
                <w:noProof/>
                <w:webHidden/>
              </w:rPr>
            </w:r>
            <w:r>
              <w:rPr>
                <w:noProof/>
                <w:webHidden/>
              </w:rPr>
              <w:fldChar w:fldCharType="separate"/>
            </w:r>
            <w:r>
              <w:rPr>
                <w:noProof/>
                <w:webHidden/>
              </w:rPr>
              <w:t>133</w:t>
            </w:r>
            <w:r>
              <w:rPr>
                <w:noProof/>
                <w:webHidden/>
              </w:rPr>
              <w:fldChar w:fldCharType="end"/>
            </w:r>
          </w:hyperlink>
        </w:p>
        <w:p w14:paraId="73AD1E4B" w14:textId="599F9D28" w:rsidR="004C0026" w:rsidRDefault="004C0026">
          <w:pPr>
            <w:pStyle w:val="TOC1"/>
            <w:rPr>
              <w:rFonts w:eastAsiaTheme="minorEastAsia"/>
              <w:noProof/>
              <w:lang w:eastAsia="en-GB"/>
            </w:rPr>
          </w:pPr>
          <w:hyperlink w:anchor="_Toc142054437" w:history="1">
            <w:r w:rsidRPr="00B67E01">
              <w:rPr>
                <w:rStyle w:val="Hyperlink"/>
                <w:noProof/>
              </w:rPr>
              <w:t>SCHEDULE 7 – CHANGE CONTROL</w:t>
            </w:r>
            <w:r>
              <w:rPr>
                <w:noProof/>
                <w:webHidden/>
              </w:rPr>
              <w:tab/>
            </w:r>
            <w:r>
              <w:rPr>
                <w:noProof/>
                <w:webHidden/>
              </w:rPr>
              <w:fldChar w:fldCharType="begin"/>
            </w:r>
            <w:r>
              <w:rPr>
                <w:noProof/>
                <w:webHidden/>
              </w:rPr>
              <w:instrText xml:space="preserve"> PAGEREF _Toc142054437 \h </w:instrText>
            </w:r>
            <w:r>
              <w:rPr>
                <w:noProof/>
                <w:webHidden/>
              </w:rPr>
            </w:r>
            <w:r>
              <w:rPr>
                <w:noProof/>
                <w:webHidden/>
              </w:rPr>
              <w:fldChar w:fldCharType="separate"/>
            </w:r>
            <w:r>
              <w:rPr>
                <w:noProof/>
                <w:webHidden/>
              </w:rPr>
              <w:t>142</w:t>
            </w:r>
            <w:r>
              <w:rPr>
                <w:noProof/>
                <w:webHidden/>
              </w:rPr>
              <w:fldChar w:fldCharType="end"/>
            </w:r>
          </w:hyperlink>
        </w:p>
        <w:p w14:paraId="53702552" w14:textId="4C84D206" w:rsidR="004C0026" w:rsidRDefault="004C0026">
          <w:pPr>
            <w:pStyle w:val="TOC1"/>
            <w:rPr>
              <w:rFonts w:eastAsiaTheme="minorEastAsia"/>
              <w:noProof/>
              <w:lang w:eastAsia="en-GB"/>
            </w:rPr>
          </w:pPr>
          <w:hyperlink w:anchor="_Toc142054438" w:history="1">
            <w:r w:rsidRPr="00B67E01">
              <w:rPr>
                <w:rStyle w:val="Hyperlink"/>
                <w:noProof/>
              </w:rPr>
              <w:t>SCHEDULE 8 – BUSINESS CONTINUITY</w:t>
            </w:r>
            <w:r>
              <w:rPr>
                <w:noProof/>
                <w:webHidden/>
              </w:rPr>
              <w:tab/>
            </w:r>
            <w:r>
              <w:rPr>
                <w:noProof/>
                <w:webHidden/>
              </w:rPr>
              <w:fldChar w:fldCharType="begin"/>
            </w:r>
            <w:r>
              <w:rPr>
                <w:noProof/>
                <w:webHidden/>
              </w:rPr>
              <w:instrText xml:space="preserve"> PAGEREF _Toc142054438 \h </w:instrText>
            </w:r>
            <w:r>
              <w:rPr>
                <w:noProof/>
                <w:webHidden/>
              </w:rPr>
            </w:r>
            <w:r>
              <w:rPr>
                <w:noProof/>
                <w:webHidden/>
              </w:rPr>
              <w:fldChar w:fldCharType="separate"/>
            </w:r>
            <w:r>
              <w:rPr>
                <w:noProof/>
                <w:webHidden/>
              </w:rPr>
              <w:t>145</w:t>
            </w:r>
            <w:r>
              <w:rPr>
                <w:noProof/>
                <w:webHidden/>
              </w:rPr>
              <w:fldChar w:fldCharType="end"/>
            </w:r>
          </w:hyperlink>
        </w:p>
        <w:p w14:paraId="1054A138" w14:textId="7D74AF90" w:rsidR="004C0026" w:rsidRDefault="004C0026">
          <w:pPr>
            <w:pStyle w:val="TOC1"/>
            <w:rPr>
              <w:rFonts w:eastAsiaTheme="minorEastAsia"/>
              <w:noProof/>
              <w:lang w:eastAsia="en-GB"/>
            </w:rPr>
          </w:pPr>
          <w:hyperlink w:anchor="_Toc142054439" w:history="1">
            <w:r w:rsidRPr="00B67E01">
              <w:rPr>
                <w:rStyle w:val="Hyperlink"/>
                <w:noProof/>
              </w:rPr>
              <w:t>SCHEDULE 10 – INFORMATION HANDLING</w:t>
            </w:r>
            <w:r>
              <w:rPr>
                <w:noProof/>
                <w:webHidden/>
              </w:rPr>
              <w:tab/>
            </w:r>
            <w:r>
              <w:rPr>
                <w:noProof/>
                <w:webHidden/>
              </w:rPr>
              <w:fldChar w:fldCharType="begin"/>
            </w:r>
            <w:r>
              <w:rPr>
                <w:noProof/>
                <w:webHidden/>
              </w:rPr>
              <w:instrText xml:space="preserve"> PAGEREF _Toc142054439 \h </w:instrText>
            </w:r>
            <w:r>
              <w:rPr>
                <w:noProof/>
                <w:webHidden/>
              </w:rPr>
            </w:r>
            <w:r>
              <w:rPr>
                <w:noProof/>
                <w:webHidden/>
              </w:rPr>
              <w:fldChar w:fldCharType="separate"/>
            </w:r>
            <w:r>
              <w:rPr>
                <w:noProof/>
                <w:webHidden/>
              </w:rPr>
              <w:t>151</w:t>
            </w:r>
            <w:r>
              <w:rPr>
                <w:noProof/>
                <w:webHidden/>
              </w:rPr>
              <w:fldChar w:fldCharType="end"/>
            </w:r>
          </w:hyperlink>
        </w:p>
        <w:p w14:paraId="19B9A070" w14:textId="66E0AD2C" w:rsidR="004C0026" w:rsidRDefault="004C0026">
          <w:pPr>
            <w:pStyle w:val="TOC1"/>
            <w:rPr>
              <w:rFonts w:eastAsiaTheme="minorEastAsia"/>
              <w:noProof/>
              <w:lang w:eastAsia="en-GB"/>
            </w:rPr>
          </w:pPr>
          <w:hyperlink w:anchor="_Toc142054440" w:history="1">
            <w:r w:rsidRPr="00B67E01">
              <w:rPr>
                <w:rStyle w:val="Hyperlink"/>
                <w:noProof/>
              </w:rPr>
              <w:t>SCHEDULE 11 – REQUIRED INSURANCES</w:t>
            </w:r>
            <w:r>
              <w:rPr>
                <w:noProof/>
                <w:webHidden/>
              </w:rPr>
              <w:tab/>
            </w:r>
            <w:r>
              <w:rPr>
                <w:noProof/>
                <w:webHidden/>
              </w:rPr>
              <w:fldChar w:fldCharType="begin"/>
            </w:r>
            <w:r>
              <w:rPr>
                <w:noProof/>
                <w:webHidden/>
              </w:rPr>
              <w:instrText xml:space="preserve"> PAGEREF _Toc142054440 \h </w:instrText>
            </w:r>
            <w:r>
              <w:rPr>
                <w:noProof/>
                <w:webHidden/>
              </w:rPr>
            </w:r>
            <w:r>
              <w:rPr>
                <w:noProof/>
                <w:webHidden/>
              </w:rPr>
              <w:fldChar w:fldCharType="separate"/>
            </w:r>
            <w:r>
              <w:rPr>
                <w:noProof/>
                <w:webHidden/>
              </w:rPr>
              <w:t>157</w:t>
            </w:r>
            <w:r>
              <w:rPr>
                <w:noProof/>
                <w:webHidden/>
              </w:rPr>
              <w:fldChar w:fldCharType="end"/>
            </w:r>
          </w:hyperlink>
        </w:p>
        <w:p w14:paraId="014C99EB" w14:textId="036194B1" w:rsidR="004C0026" w:rsidRDefault="004C0026">
          <w:pPr>
            <w:pStyle w:val="TOC1"/>
            <w:rPr>
              <w:rFonts w:eastAsiaTheme="minorEastAsia"/>
              <w:noProof/>
              <w:lang w:eastAsia="en-GB"/>
            </w:rPr>
          </w:pPr>
          <w:hyperlink w:anchor="_Toc142054441" w:history="1">
            <w:r w:rsidRPr="00B67E01">
              <w:rPr>
                <w:rStyle w:val="Hyperlink"/>
                <w:noProof/>
              </w:rPr>
              <w:t>SCHEDULE 12 – EXIT SCHEDULE</w:t>
            </w:r>
            <w:r>
              <w:rPr>
                <w:noProof/>
                <w:webHidden/>
              </w:rPr>
              <w:tab/>
            </w:r>
            <w:r>
              <w:rPr>
                <w:noProof/>
                <w:webHidden/>
              </w:rPr>
              <w:fldChar w:fldCharType="begin"/>
            </w:r>
            <w:r>
              <w:rPr>
                <w:noProof/>
                <w:webHidden/>
              </w:rPr>
              <w:instrText xml:space="preserve"> PAGEREF _Toc142054441 \h </w:instrText>
            </w:r>
            <w:r>
              <w:rPr>
                <w:noProof/>
                <w:webHidden/>
              </w:rPr>
            </w:r>
            <w:r>
              <w:rPr>
                <w:noProof/>
                <w:webHidden/>
              </w:rPr>
              <w:fldChar w:fldCharType="separate"/>
            </w:r>
            <w:r>
              <w:rPr>
                <w:noProof/>
                <w:webHidden/>
              </w:rPr>
              <w:t>158</w:t>
            </w:r>
            <w:r>
              <w:rPr>
                <w:noProof/>
                <w:webHidden/>
              </w:rPr>
              <w:fldChar w:fldCharType="end"/>
            </w:r>
          </w:hyperlink>
        </w:p>
        <w:p w14:paraId="6D289261" w14:textId="72B98CCF" w:rsidR="00836FA3" w:rsidRDefault="00836FA3">
          <w:r w:rsidRPr="00836FA3">
            <w:rPr>
              <w:rFonts w:ascii="Arial" w:hAnsi="Arial" w:cs="Arial"/>
              <w:b/>
              <w:bCs/>
              <w:noProof/>
            </w:rPr>
            <w:fldChar w:fldCharType="end"/>
          </w:r>
        </w:p>
      </w:sdtContent>
    </w:sdt>
    <w:p w14:paraId="66D32497" w14:textId="4D2FA180" w:rsidR="00482C48" w:rsidRDefault="00482C48">
      <w:pPr>
        <w:rPr>
          <w:rFonts w:ascii="Arial" w:eastAsia="Times New Roman" w:hAnsi="Arial" w:cs="Times New Roman"/>
          <w:b/>
          <w:caps/>
          <w:kern w:val="28"/>
          <w:szCs w:val="20"/>
        </w:rPr>
      </w:pPr>
      <w:r>
        <w:br w:type="page"/>
      </w:r>
    </w:p>
    <w:p w14:paraId="375393E0" w14:textId="77777777" w:rsidR="00482C48" w:rsidRDefault="00482C48" w:rsidP="00482C48">
      <w:pPr>
        <w:pStyle w:val="Heading1"/>
        <w:tabs>
          <w:tab w:val="left" w:pos="567"/>
        </w:tabs>
        <w:spacing w:beforeLines="200" w:before="480" w:line="280" w:lineRule="atLeast"/>
        <w:ind w:left="567"/>
        <w:contextualSpacing/>
        <w:mirrorIndents/>
        <w:rPr>
          <w:sz w:val="22"/>
        </w:rPr>
      </w:pPr>
    </w:p>
    <w:p w14:paraId="0AC0B957" w14:textId="190819D1" w:rsidR="00693175" w:rsidRDefault="00693175" w:rsidP="00C4080B">
      <w:pPr>
        <w:pStyle w:val="Heading1"/>
        <w:numPr>
          <w:ilvl w:val="0"/>
          <w:numId w:val="17"/>
        </w:numPr>
        <w:tabs>
          <w:tab w:val="left" w:pos="567"/>
        </w:tabs>
        <w:spacing w:beforeLines="200" w:before="480" w:line="280" w:lineRule="atLeast"/>
        <w:ind w:left="567" w:hanging="567"/>
        <w:contextualSpacing/>
        <w:mirrorIndents/>
        <w:rPr>
          <w:sz w:val="22"/>
        </w:rPr>
      </w:pPr>
      <w:bookmarkStart w:id="6" w:name="_Toc142054363"/>
      <w:r w:rsidRPr="00693175">
        <w:rPr>
          <w:sz w:val="22"/>
        </w:rPr>
        <w:t>GENERAL PROVISIONS</w:t>
      </w:r>
      <w:bookmarkEnd w:id="6"/>
      <w:bookmarkEnd w:id="5"/>
    </w:p>
    <w:p w14:paraId="7A79ED82" w14:textId="77777777" w:rsidR="007E0E5D" w:rsidRDefault="007E0E5D" w:rsidP="00D815EA">
      <w:pPr>
        <w:pStyle w:val="Heading1"/>
        <w:tabs>
          <w:tab w:val="left" w:pos="567"/>
        </w:tabs>
        <w:spacing w:beforeLines="200" w:before="480" w:line="280" w:lineRule="atLeast"/>
        <w:contextualSpacing/>
        <w:mirrorIndents/>
        <w:rPr>
          <w:sz w:val="22"/>
        </w:rPr>
      </w:pPr>
      <w:bookmarkStart w:id="7" w:name="_Toc453236074"/>
    </w:p>
    <w:p w14:paraId="450A37E5" w14:textId="1D6C00D5" w:rsidR="00CB1478" w:rsidRDefault="00693175" w:rsidP="00CB1478">
      <w:pPr>
        <w:pStyle w:val="Heading1"/>
        <w:numPr>
          <w:ilvl w:val="0"/>
          <w:numId w:val="76"/>
        </w:numPr>
        <w:tabs>
          <w:tab w:val="left" w:pos="567"/>
        </w:tabs>
        <w:spacing w:beforeLines="200" w:before="480" w:line="280" w:lineRule="atLeast"/>
        <w:ind w:left="567" w:hanging="567"/>
        <w:contextualSpacing/>
        <w:mirrorIndents/>
        <w:rPr>
          <w:sz w:val="22"/>
        </w:rPr>
      </w:pPr>
      <w:bookmarkStart w:id="8" w:name="_Toc142054364"/>
      <w:r w:rsidRPr="008F5378">
        <w:rPr>
          <w:sz w:val="22"/>
        </w:rPr>
        <w:t>DEFINITIONS</w:t>
      </w:r>
      <w:bookmarkEnd w:id="7"/>
      <w:r w:rsidRPr="008F5378">
        <w:rPr>
          <w:sz w:val="22"/>
        </w:rPr>
        <w:t xml:space="preserve"> </w:t>
      </w:r>
      <w:r w:rsidR="002350E3">
        <w:rPr>
          <w:sz w:val="22"/>
        </w:rPr>
        <w:t>AND INTEPRETATION</w:t>
      </w:r>
      <w:bookmarkEnd w:id="8"/>
    </w:p>
    <w:p w14:paraId="2E0FF396" w14:textId="77777777" w:rsidR="00CB1478" w:rsidRDefault="00CB1478" w:rsidP="00CB1478"/>
    <w:p w14:paraId="6FAAC7B5" w14:textId="0865CC37" w:rsidR="00CB1478" w:rsidRPr="00CB1478" w:rsidRDefault="00CB1478" w:rsidP="00CB1478">
      <w:pPr>
        <w:pStyle w:val="ListParagraph"/>
        <w:ind w:left="567" w:hanging="567"/>
        <w:rPr>
          <w:rFonts w:ascii="Arial" w:hAnsi="Arial" w:cs="Arial"/>
        </w:rPr>
      </w:pPr>
      <w:r>
        <w:rPr>
          <w:rFonts w:ascii="Arial" w:hAnsi="Arial" w:cs="Arial"/>
        </w:rPr>
        <w:t>1.1</w:t>
      </w:r>
      <w:r>
        <w:rPr>
          <w:rFonts w:ascii="Arial" w:hAnsi="Arial" w:cs="Arial"/>
        </w:rPr>
        <w:tab/>
      </w:r>
      <w:r w:rsidRPr="009D5E57">
        <w:rPr>
          <w:rFonts w:ascii="Arial" w:hAnsi="Arial" w:cs="Arial"/>
          <w:sz w:val="22"/>
          <w:szCs w:val="22"/>
        </w:rPr>
        <w:t>In this Agreement, words and expressions defined in Part 1 (Particulars of this Agreement shall apply and the following words and expressions shall have the meanings set out below:</w:t>
      </w:r>
      <w:r w:rsidRPr="00CB1478">
        <w:rPr>
          <w:rFonts w:ascii="Arial" w:hAnsi="Arial" w:cs="Arial"/>
        </w:rPr>
        <w:tab/>
      </w:r>
    </w:p>
    <w:p w14:paraId="48556B1B" w14:textId="77777777" w:rsidR="00CF2C83" w:rsidRPr="00CF2C83" w:rsidRDefault="00CF2C83" w:rsidP="00CF2C83">
      <w:pPr>
        <w:pStyle w:val="ListParagraph"/>
        <w:ind w:left="930"/>
      </w:pPr>
    </w:p>
    <w:tbl>
      <w:tblPr>
        <w:tblW w:w="9531" w:type="dxa"/>
        <w:jc w:val="center"/>
        <w:tblLayout w:type="fixed"/>
        <w:tblCellMar>
          <w:top w:w="170" w:type="dxa"/>
          <w:left w:w="57" w:type="dxa"/>
          <w:bottom w:w="170" w:type="dxa"/>
          <w:right w:w="57" w:type="dxa"/>
        </w:tblCellMar>
        <w:tblLook w:val="04A0" w:firstRow="1" w:lastRow="0" w:firstColumn="1" w:lastColumn="0" w:noHBand="0" w:noVBand="1"/>
      </w:tblPr>
      <w:tblGrid>
        <w:gridCol w:w="2868"/>
        <w:gridCol w:w="6663"/>
      </w:tblGrid>
      <w:tr w:rsidR="00DF136C" w:rsidRPr="00DF136C" w14:paraId="71447CD0" w14:textId="77777777" w:rsidTr="00877231">
        <w:trPr>
          <w:jc w:val="center"/>
        </w:trPr>
        <w:tc>
          <w:tcPr>
            <w:tcW w:w="2868" w:type="dxa"/>
          </w:tcPr>
          <w:p w14:paraId="41CCD5BF" w14:textId="77777777" w:rsidR="00DF136C" w:rsidRPr="00DF136C" w:rsidRDefault="00DF136C" w:rsidP="0069280C">
            <w:pPr>
              <w:ind w:left="45"/>
              <w:rPr>
                <w:rFonts w:ascii="Arial" w:hAnsi="Arial" w:cs="Arial"/>
                <w:b/>
              </w:rPr>
            </w:pPr>
            <w:r w:rsidRPr="00DF136C">
              <w:rPr>
                <w:rFonts w:ascii="Arial" w:hAnsi="Arial" w:cs="Arial"/>
                <w:b/>
              </w:rPr>
              <w:t>Action Plan</w:t>
            </w:r>
          </w:p>
        </w:tc>
        <w:tc>
          <w:tcPr>
            <w:tcW w:w="6663" w:type="dxa"/>
          </w:tcPr>
          <w:p w14:paraId="6A30E816" w14:textId="6B381E13" w:rsidR="00DF136C" w:rsidRPr="00DF136C" w:rsidRDefault="00DF136C" w:rsidP="00EF3FF2">
            <w:pPr>
              <w:jc w:val="both"/>
              <w:rPr>
                <w:rFonts w:ascii="Arial" w:hAnsi="Arial" w:cs="Arial"/>
              </w:rPr>
            </w:pPr>
            <w:r w:rsidRPr="00DF136C">
              <w:rPr>
                <w:rFonts w:ascii="Arial" w:hAnsi="Arial" w:cs="Arial"/>
              </w:rPr>
              <w:t>has the meaning given in Clause 3</w:t>
            </w:r>
            <w:r>
              <w:rPr>
                <w:rFonts w:ascii="Arial" w:hAnsi="Arial" w:cs="Arial"/>
              </w:rPr>
              <w:t>5</w:t>
            </w:r>
            <w:r w:rsidRPr="00DF136C">
              <w:rPr>
                <w:rFonts w:ascii="Arial" w:hAnsi="Arial" w:cs="Arial"/>
              </w:rPr>
              <w:t>.1 (</w:t>
            </w:r>
            <w:r w:rsidRPr="00DF136C">
              <w:rPr>
                <w:rFonts w:ascii="Arial" w:hAnsi="Arial" w:cs="Arial"/>
                <w:i/>
              </w:rPr>
              <w:t>Remedies for Poor Performance</w:t>
            </w:r>
            <w:r w:rsidRPr="00DF136C">
              <w:rPr>
                <w:rFonts w:ascii="Arial" w:hAnsi="Arial" w:cs="Arial"/>
              </w:rPr>
              <w:t>)</w:t>
            </w:r>
          </w:p>
        </w:tc>
      </w:tr>
      <w:tr w:rsidR="00DF136C" w:rsidRPr="00DF136C" w14:paraId="18853122" w14:textId="77777777" w:rsidTr="00877231">
        <w:trPr>
          <w:jc w:val="center"/>
        </w:trPr>
        <w:tc>
          <w:tcPr>
            <w:tcW w:w="2868" w:type="dxa"/>
          </w:tcPr>
          <w:p w14:paraId="6B753C2F" w14:textId="77777777" w:rsidR="00DF136C" w:rsidRPr="00DF136C" w:rsidRDefault="00DF136C" w:rsidP="0069280C">
            <w:pPr>
              <w:ind w:left="45"/>
              <w:rPr>
                <w:rFonts w:ascii="Arial" w:hAnsi="Arial" w:cs="Arial"/>
                <w:b/>
              </w:rPr>
            </w:pPr>
            <w:r w:rsidRPr="00DF136C">
              <w:rPr>
                <w:rFonts w:ascii="Arial" w:hAnsi="Arial" w:cs="Arial"/>
                <w:b/>
              </w:rPr>
              <w:t>Agreement</w:t>
            </w:r>
          </w:p>
        </w:tc>
        <w:tc>
          <w:tcPr>
            <w:tcW w:w="6663" w:type="dxa"/>
          </w:tcPr>
          <w:p w14:paraId="0B92C466" w14:textId="190FC185" w:rsidR="00DF136C" w:rsidRPr="00DF136C" w:rsidRDefault="00DF136C" w:rsidP="00EF3FF2">
            <w:pPr>
              <w:jc w:val="both"/>
              <w:rPr>
                <w:rFonts w:ascii="Arial" w:hAnsi="Arial" w:cs="Arial"/>
              </w:rPr>
            </w:pPr>
            <w:r w:rsidRPr="00DF136C">
              <w:rPr>
                <w:rFonts w:ascii="Arial" w:hAnsi="Arial" w:cs="Arial"/>
              </w:rPr>
              <w:t xml:space="preserve">this agreement </w:t>
            </w:r>
            <w:r w:rsidR="00CB1478">
              <w:rPr>
                <w:rFonts w:ascii="Arial" w:hAnsi="Arial" w:cs="Arial"/>
              </w:rPr>
              <w:t>consisting of Part 1 (</w:t>
            </w:r>
            <w:r w:rsidR="00CB1478" w:rsidRPr="009D5E57">
              <w:rPr>
                <w:rFonts w:ascii="Arial" w:hAnsi="Arial" w:cs="Arial"/>
              </w:rPr>
              <w:t>Particulars</w:t>
            </w:r>
            <w:r w:rsidR="00CB1478">
              <w:rPr>
                <w:rFonts w:ascii="Arial" w:hAnsi="Arial" w:cs="Arial"/>
              </w:rPr>
              <w:t>) and this Part 2 (</w:t>
            </w:r>
            <w:r w:rsidR="00CB1478">
              <w:rPr>
                <w:rFonts w:ascii="Arial" w:hAnsi="Arial" w:cs="Arial"/>
                <w:i/>
                <w:iCs/>
              </w:rPr>
              <w:t xml:space="preserve">Terms and </w:t>
            </w:r>
            <w:r w:rsidR="00CB1478" w:rsidRPr="009D5E57">
              <w:rPr>
                <w:rFonts w:ascii="Arial" w:hAnsi="Arial" w:cs="Arial"/>
              </w:rPr>
              <w:t>Conditions</w:t>
            </w:r>
            <w:r w:rsidR="00CB1478">
              <w:rPr>
                <w:rFonts w:ascii="Arial" w:hAnsi="Arial" w:cs="Arial"/>
              </w:rPr>
              <w:t xml:space="preserve">) </w:t>
            </w:r>
            <w:r w:rsidRPr="00CB1478">
              <w:rPr>
                <w:rFonts w:ascii="Arial" w:hAnsi="Arial" w:cs="Arial"/>
              </w:rPr>
              <w:t>including</w:t>
            </w:r>
            <w:r w:rsidRPr="00DF136C">
              <w:rPr>
                <w:rFonts w:ascii="Arial" w:hAnsi="Arial" w:cs="Arial"/>
              </w:rPr>
              <w:t xml:space="preserve"> all of its parts, schedules, appendices and any other documents referenced herein or within such other documents.</w:t>
            </w:r>
          </w:p>
        </w:tc>
      </w:tr>
      <w:tr w:rsidR="00DF136C" w:rsidRPr="00DF136C" w14:paraId="592BEFE1" w14:textId="77777777" w:rsidTr="00877231">
        <w:trPr>
          <w:jc w:val="center"/>
        </w:trPr>
        <w:tc>
          <w:tcPr>
            <w:tcW w:w="2868" w:type="dxa"/>
          </w:tcPr>
          <w:p w14:paraId="48BAA20B" w14:textId="77777777" w:rsidR="00DF136C" w:rsidRPr="00DF136C" w:rsidRDefault="00DF136C" w:rsidP="0069280C">
            <w:pPr>
              <w:ind w:left="45"/>
              <w:rPr>
                <w:rFonts w:ascii="Arial" w:hAnsi="Arial" w:cs="Arial"/>
              </w:rPr>
            </w:pPr>
            <w:r w:rsidRPr="00DF136C">
              <w:rPr>
                <w:rFonts w:ascii="Arial" w:hAnsi="Arial" w:cs="Arial"/>
                <w:b/>
              </w:rPr>
              <w:t>Affected Party</w:t>
            </w:r>
          </w:p>
        </w:tc>
        <w:tc>
          <w:tcPr>
            <w:tcW w:w="6663" w:type="dxa"/>
          </w:tcPr>
          <w:p w14:paraId="3AE75EC8" w14:textId="7AAD50D8" w:rsidR="00DF136C" w:rsidRPr="00DF136C" w:rsidRDefault="00DF136C" w:rsidP="00EF3FF2">
            <w:pPr>
              <w:jc w:val="both"/>
              <w:rPr>
                <w:rFonts w:ascii="Arial" w:hAnsi="Arial" w:cs="Arial"/>
              </w:rPr>
            </w:pPr>
            <w:r w:rsidRPr="00DF136C">
              <w:rPr>
                <w:rFonts w:ascii="Arial" w:hAnsi="Arial" w:cs="Arial"/>
              </w:rPr>
              <w:t>has the meaning given in the definition of Force Majeure Event</w:t>
            </w:r>
          </w:p>
        </w:tc>
      </w:tr>
      <w:tr w:rsidR="00DF136C" w:rsidRPr="00DF136C" w14:paraId="1EAE2AE3" w14:textId="77777777" w:rsidTr="00877231">
        <w:trPr>
          <w:jc w:val="center"/>
        </w:trPr>
        <w:tc>
          <w:tcPr>
            <w:tcW w:w="2868" w:type="dxa"/>
          </w:tcPr>
          <w:p w14:paraId="059E60AF" w14:textId="77777777" w:rsidR="00DF136C" w:rsidRPr="00DF136C" w:rsidRDefault="00DF136C" w:rsidP="0069280C">
            <w:pPr>
              <w:rPr>
                <w:rFonts w:ascii="Arial" w:hAnsi="Arial" w:cs="Arial"/>
                <w:b/>
              </w:rPr>
            </w:pPr>
            <w:r w:rsidRPr="00DF136C">
              <w:rPr>
                <w:rFonts w:ascii="Arial" w:hAnsi="Arial" w:cs="Arial"/>
                <w:b/>
              </w:rPr>
              <w:t>Agreed Purposes</w:t>
            </w:r>
          </w:p>
        </w:tc>
        <w:tc>
          <w:tcPr>
            <w:tcW w:w="6663" w:type="dxa"/>
          </w:tcPr>
          <w:p w14:paraId="27EFDA2A" w14:textId="77777777" w:rsidR="00DF136C" w:rsidRPr="00DF136C" w:rsidRDefault="00DF136C" w:rsidP="00EF3FF2">
            <w:pPr>
              <w:keepNext/>
              <w:spacing w:after="120"/>
              <w:jc w:val="both"/>
              <w:rPr>
                <w:rFonts w:ascii="Arial" w:hAnsi="Arial" w:cs="Arial"/>
              </w:rPr>
            </w:pPr>
            <w:r w:rsidRPr="00DF136C">
              <w:rPr>
                <w:rFonts w:ascii="Arial" w:hAnsi="Arial" w:cs="Arial"/>
              </w:rPr>
              <w:t>such data sharing of Personal Data for the purposes of:</w:t>
            </w:r>
          </w:p>
          <w:p w14:paraId="379146C3" w14:textId="39E861CF" w:rsidR="00DF136C" w:rsidRPr="00DF136C" w:rsidRDefault="00DF136C" w:rsidP="00C4080B">
            <w:pPr>
              <w:keepNext/>
              <w:numPr>
                <w:ilvl w:val="0"/>
                <w:numId w:val="60"/>
              </w:numPr>
              <w:tabs>
                <w:tab w:val="clear" w:pos="7920"/>
                <w:tab w:val="num" w:pos="459"/>
              </w:tabs>
              <w:spacing w:after="120" w:line="240" w:lineRule="auto"/>
              <w:ind w:left="459" w:hanging="459"/>
              <w:jc w:val="both"/>
              <w:rPr>
                <w:rFonts w:ascii="Arial" w:hAnsi="Arial" w:cs="Arial"/>
              </w:rPr>
            </w:pPr>
            <w:r w:rsidRPr="00DF136C">
              <w:rPr>
                <w:rFonts w:ascii="Arial" w:hAnsi="Arial" w:cs="Arial"/>
              </w:rPr>
              <w:t>the Parties being enabled to discharge their respective legal and contractual obligations under this Agreement and the Data Protection Legislation for the benefit of the</w:t>
            </w:r>
            <w:r w:rsidR="00CB1478">
              <w:rPr>
                <w:rFonts w:ascii="Arial" w:hAnsi="Arial" w:cs="Arial"/>
              </w:rPr>
              <w:t xml:space="preserve"> any effected</w:t>
            </w:r>
            <w:r w:rsidRPr="00DF136C">
              <w:rPr>
                <w:rFonts w:ascii="Arial" w:hAnsi="Arial" w:cs="Arial"/>
              </w:rPr>
              <w:t xml:space="preserve"> individuals  providing and receiving the Services under this Agreement</w:t>
            </w:r>
          </w:p>
          <w:p w14:paraId="5B5487F2" w14:textId="0C7FD007" w:rsidR="00DF136C" w:rsidRPr="00DF136C" w:rsidRDefault="00DF136C" w:rsidP="00C4080B">
            <w:pPr>
              <w:keepNext/>
              <w:numPr>
                <w:ilvl w:val="0"/>
                <w:numId w:val="60"/>
              </w:numPr>
              <w:tabs>
                <w:tab w:val="clear" w:pos="7920"/>
                <w:tab w:val="num" w:pos="459"/>
              </w:tabs>
              <w:spacing w:after="120" w:line="240" w:lineRule="auto"/>
              <w:ind w:left="459" w:hanging="459"/>
              <w:jc w:val="both"/>
              <w:rPr>
                <w:rFonts w:ascii="Arial" w:hAnsi="Arial" w:cs="Arial"/>
              </w:rPr>
            </w:pPr>
            <w:r w:rsidRPr="00DF136C">
              <w:rPr>
                <w:rFonts w:ascii="Arial" w:hAnsi="Arial" w:cs="Arial"/>
              </w:rPr>
              <w:t xml:space="preserve">the </w:t>
            </w:r>
            <w:r w:rsidR="00E60609">
              <w:rPr>
                <w:rFonts w:ascii="Arial" w:hAnsi="Arial" w:cs="Arial"/>
              </w:rPr>
              <w:t>Authority</w:t>
            </w:r>
            <w:r w:rsidRPr="00DF136C">
              <w:rPr>
                <w:rFonts w:ascii="Arial" w:hAnsi="Arial" w:cs="Arial"/>
              </w:rPr>
              <w:t xml:space="preserve"> being enabled to discharge its statutory functions and duties and corporate aims and objectives arising from its duty to commission and ensure the provision of the Services under this Agreement and such other services similar or complementary to the Services under this Agreement</w:t>
            </w:r>
          </w:p>
          <w:p w14:paraId="54F03856" w14:textId="4F7A92EA" w:rsidR="00DF136C" w:rsidRPr="00DF136C" w:rsidRDefault="00DF136C" w:rsidP="00C4080B">
            <w:pPr>
              <w:keepNext/>
              <w:numPr>
                <w:ilvl w:val="0"/>
                <w:numId w:val="60"/>
              </w:numPr>
              <w:tabs>
                <w:tab w:val="clear" w:pos="7920"/>
                <w:tab w:val="num" w:pos="459"/>
              </w:tabs>
              <w:spacing w:after="120" w:line="240" w:lineRule="auto"/>
              <w:ind w:left="459" w:hanging="459"/>
              <w:jc w:val="both"/>
              <w:rPr>
                <w:rFonts w:ascii="Arial" w:hAnsi="Arial" w:cs="Arial"/>
              </w:rPr>
            </w:pPr>
            <w:r w:rsidRPr="00DF136C">
              <w:rPr>
                <w:rFonts w:ascii="Arial" w:hAnsi="Arial" w:cs="Arial"/>
              </w:rPr>
              <w:t xml:space="preserve">the </w:t>
            </w:r>
            <w:r w:rsidR="00E60609">
              <w:rPr>
                <w:rFonts w:ascii="Arial" w:hAnsi="Arial" w:cs="Arial"/>
              </w:rPr>
              <w:t>Authority</w:t>
            </w:r>
            <w:r w:rsidRPr="00DF136C">
              <w:rPr>
                <w:rFonts w:ascii="Arial" w:hAnsi="Arial" w:cs="Arial"/>
              </w:rPr>
              <w:t xml:space="preserve"> being enabled to ensure that the practices of the </w:t>
            </w:r>
            <w:r w:rsidR="00E60609">
              <w:rPr>
                <w:rFonts w:ascii="Arial" w:hAnsi="Arial" w:cs="Arial"/>
              </w:rPr>
              <w:t>Contractor</w:t>
            </w:r>
            <w:r w:rsidRPr="00DF136C">
              <w:rPr>
                <w:rFonts w:ascii="Arial" w:hAnsi="Arial" w:cs="Arial"/>
              </w:rPr>
              <w:t xml:space="preserve">, its Sub-contractors and any Staff are compliant with all safeguarding requirements in the provision of Services under this Agreement.  </w:t>
            </w:r>
          </w:p>
        </w:tc>
      </w:tr>
      <w:tr w:rsidR="00DF136C" w:rsidRPr="00DF136C" w14:paraId="0C1A3805" w14:textId="77777777" w:rsidTr="00877231">
        <w:trPr>
          <w:jc w:val="center"/>
        </w:trPr>
        <w:tc>
          <w:tcPr>
            <w:tcW w:w="2868" w:type="dxa"/>
          </w:tcPr>
          <w:p w14:paraId="1AB012AB" w14:textId="77777777" w:rsidR="00DF136C" w:rsidRPr="00DF136C" w:rsidRDefault="00DF136C" w:rsidP="0069280C">
            <w:pPr>
              <w:ind w:left="45"/>
              <w:rPr>
                <w:rFonts w:ascii="Arial" w:hAnsi="Arial" w:cs="Arial"/>
              </w:rPr>
            </w:pPr>
            <w:r w:rsidRPr="00DF136C">
              <w:rPr>
                <w:rFonts w:ascii="Arial" w:hAnsi="Arial" w:cs="Arial"/>
                <w:b/>
              </w:rPr>
              <w:t>Approval</w:t>
            </w:r>
            <w:r w:rsidRPr="00DF136C">
              <w:rPr>
                <w:rFonts w:ascii="Arial" w:hAnsi="Arial" w:cs="Arial"/>
              </w:rPr>
              <w:t xml:space="preserve"> </w:t>
            </w:r>
          </w:p>
        </w:tc>
        <w:tc>
          <w:tcPr>
            <w:tcW w:w="6663" w:type="dxa"/>
          </w:tcPr>
          <w:p w14:paraId="6FC8F98B" w14:textId="27BC7F4C" w:rsidR="00DF136C" w:rsidRPr="00DF136C" w:rsidRDefault="00DF136C" w:rsidP="00EF3FF2">
            <w:pPr>
              <w:jc w:val="both"/>
              <w:rPr>
                <w:rFonts w:ascii="Arial" w:hAnsi="Arial" w:cs="Arial"/>
              </w:rPr>
            </w:pPr>
            <w:r w:rsidRPr="00DF136C">
              <w:rPr>
                <w:rFonts w:ascii="Arial" w:hAnsi="Arial" w:cs="Arial"/>
              </w:rPr>
              <w:t xml:space="preserve">the written consent of the </w:t>
            </w:r>
            <w:r w:rsidR="00E60609">
              <w:rPr>
                <w:rFonts w:ascii="Arial" w:hAnsi="Arial" w:cs="Arial"/>
              </w:rPr>
              <w:t>Authority</w:t>
            </w:r>
            <w:r w:rsidRPr="00DF136C">
              <w:rPr>
                <w:rFonts w:ascii="Arial" w:hAnsi="Arial" w:cs="Arial"/>
              </w:rPr>
              <w:t xml:space="preserve">’s Authorised Representative or his Deputy Authorised Representative (and </w:t>
            </w:r>
            <w:r w:rsidRPr="00DF136C">
              <w:rPr>
                <w:rFonts w:ascii="Arial" w:hAnsi="Arial" w:cs="Arial"/>
                <w:b/>
              </w:rPr>
              <w:t>Approved</w:t>
            </w:r>
            <w:r w:rsidRPr="00DF136C">
              <w:rPr>
                <w:rFonts w:ascii="Arial" w:hAnsi="Arial" w:cs="Arial"/>
              </w:rPr>
              <w:t xml:space="preserve"> or </w:t>
            </w:r>
            <w:r w:rsidRPr="00DF136C">
              <w:rPr>
                <w:rFonts w:ascii="Arial" w:hAnsi="Arial" w:cs="Arial"/>
                <w:b/>
              </w:rPr>
              <w:t xml:space="preserve">Approves </w:t>
            </w:r>
            <w:r w:rsidRPr="00DF136C">
              <w:rPr>
                <w:rFonts w:ascii="Arial" w:hAnsi="Arial" w:cs="Arial"/>
              </w:rPr>
              <w:t>shall be construed accordingly).</w:t>
            </w:r>
          </w:p>
        </w:tc>
      </w:tr>
      <w:tr w:rsidR="0010544C" w:rsidRPr="00DF136C" w14:paraId="4ED69E2B" w14:textId="77777777" w:rsidTr="00877231">
        <w:trPr>
          <w:jc w:val="center"/>
        </w:trPr>
        <w:tc>
          <w:tcPr>
            <w:tcW w:w="2868" w:type="dxa"/>
          </w:tcPr>
          <w:p w14:paraId="247A5426" w14:textId="31C9CF4B" w:rsidR="0010544C" w:rsidRPr="00DF136C" w:rsidRDefault="0010544C" w:rsidP="0069280C">
            <w:pPr>
              <w:ind w:left="45"/>
              <w:rPr>
                <w:rFonts w:ascii="Arial" w:hAnsi="Arial" w:cs="Arial"/>
                <w:b/>
              </w:rPr>
            </w:pPr>
            <w:r>
              <w:rPr>
                <w:rFonts w:ascii="Arial" w:hAnsi="Arial" w:cs="Arial"/>
                <w:b/>
              </w:rPr>
              <w:t>Authority</w:t>
            </w:r>
          </w:p>
        </w:tc>
        <w:tc>
          <w:tcPr>
            <w:tcW w:w="6663" w:type="dxa"/>
          </w:tcPr>
          <w:p w14:paraId="03FAFD5D" w14:textId="233BBAC6" w:rsidR="0010544C" w:rsidRPr="00DF136C" w:rsidRDefault="003468B2" w:rsidP="00EF3FF2">
            <w:pPr>
              <w:jc w:val="both"/>
              <w:rPr>
                <w:rFonts w:ascii="Arial" w:hAnsi="Arial" w:cs="Arial"/>
              </w:rPr>
            </w:pPr>
            <w:r>
              <w:rPr>
                <w:rFonts w:ascii="Arial" w:hAnsi="Arial" w:cs="Arial"/>
              </w:rPr>
              <w:t xml:space="preserve">means </w:t>
            </w:r>
            <w:r w:rsidRPr="003468B2">
              <w:rPr>
                <w:rFonts w:ascii="Arial" w:hAnsi="Arial" w:cs="Arial"/>
              </w:rPr>
              <w:t>Essex County Council</w:t>
            </w:r>
            <w:r w:rsidR="00CB1478">
              <w:rPr>
                <w:rFonts w:ascii="Arial" w:hAnsi="Arial" w:cs="Arial"/>
              </w:rPr>
              <w:t xml:space="preserve"> as set out in Part 1 (</w:t>
            </w:r>
            <w:r w:rsidR="00CB1478">
              <w:rPr>
                <w:rFonts w:ascii="Arial" w:hAnsi="Arial" w:cs="Arial"/>
                <w:i/>
                <w:iCs/>
              </w:rPr>
              <w:t>Particulars</w:t>
            </w:r>
            <w:r w:rsidR="00CB1478">
              <w:rPr>
                <w:rFonts w:ascii="Arial" w:hAnsi="Arial" w:cs="Arial"/>
              </w:rPr>
              <w:t>) and</w:t>
            </w:r>
            <w:r w:rsidRPr="003468B2">
              <w:rPr>
                <w:rFonts w:ascii="Arial" w:hAnsi="Arial" w:cs="Arial"/>
              </w:rPr>
              <w:t xml:space="preserve"> references to “ECC” </w:t>
            </w:r>
            <w:r>
              <w:rPr>
                <w:rFonts w:ascii="Arial" w:hAnsi="Arial" w:cs="Arial"/>
              </w:rPr>
              <w:t>or “the Council”</w:t>
            </w:r>
            <w:r w:rsidRPr="003468B2">
              <w:rPr>
                <w:rFonts w:ascii="Arial" w:hAnsi="Arial" w:cs="Arial"/>
              </w:rPr>
              <w:t xml:space="preserve"> used in this Agreement or any other related document shall be deemed to be a reference to the “</w:t>
            </w:r>
            <w:r>
              <w:rPr>
                <w:rFonts w:ascii="Arial" w:hAnsi="Arial" w:cs="Arial"/>
              </w:rPr>
              <w:t>Authority</w:t>
            </w:r>
            <w:r w:rsidRPr="003468B2">
              <w:rPr>
                <w:rFonts w:ascii="Arial" w:hAnsi="Arial" w:cs="Arial"/>
              </w:rPr>
              <w:t>”</w:t>
            </w:r>
          </w:p>
        </w:tc>
      </w:tr>
      <w:tr w:rsidR="00CB1478" w:rsidRPr="00DF136C" w14:paraId="467DC1BB" w14:textId="77777777" w:rsidTr="00877231">
        <w:trPr>
          <w:jc w:val="center"/>
        </w:trPr>
        <w:tc>
          <w:tcPr>
            <w:tcW w:w="2868" w:type="dxa"/>
          </w:tcPr>
          <w:p w14:paraId="41B82D23" w14:textId="343AA7FE" w:rsidR="00CB1478" w:rsidRPr="009D5E57" w:rsidRDefault="00CB1478" w:rsidP="0069280C">
            <w:pPr>
              <w:ind w:left="45"/>
              <w:rPr>
                <w:rFonts w:ascii="Arial" w:hAnsi="Arial" w:cs="Arial"/>
                <w:b/>
                <w:color w:val="FF0000"/>
              </w:rPr>
            </w:pPr>
          </w:p>
        </w:tc>
        <w:tc>
          <w:tcPr>
            <w:tcW w:w="6663" w:type="dxa"/>
          </w:tcPr>
          <w:p w14:paraId="51A8742D" w14:textId="7057313A" w:rsidR="00CB1478" w:rsidRDefault="00CB1478" w:rsidP="00EF3FF2">
            <w:pPr>
              <w:jc w:val="both"/>
              <w:rPr>
                <w:rFonts w:ascii="Arial" w:hAnsi="Arial" w:cs="Arial"/>
              </w:rPr>
            </w:pPr>
          </w:p>
        </w:tc>
      </w:tr>
      <w:tr w:rsidR="00CB1478" w:rsidRPr="00DF136C" w14:paraId="7EB8E9B6" w14:textId="77777777" w:rsidTr="00877231">
        <w:trPr>
          <w:jc w:val="center"/>
        </w:trPr>
        <w:tc>
          <w:tcPr>
            <w:tcW w:w="2868" w:type="dxa"/>
          </w:tcPr>
          <w:p w14:paraId="76F8DFCD" w14:textId="5C086DC9" w:rsidR="00CB1478" w:rsidRPr="00CB1478" w:rsidRDefault="00CB1478" w:rsidP="0069280C">
            <w:pPr>
              <w:ind w:left="45"/>
              <w:rPr>
                <w:rFonts w:ascii="Arial" w:hAnsi="Arial" w:cs="Arial"/>
                <w:b/>
                <w:color w:val="FF0000"/>
              </w:rPr>
            </w:pPr>
          </w:p>
        </w:tc>
        <w:tc>
          <w:tcPr>
            <w:tcW w:w="6663" w:type="dxa"/>
          </w:tcPr>
          <w:p w14:paraId="44AEBDEC" w14:textId="4A68B1A1" w:rsidR="00CB1478" w:rsidRPr="009D5E57" w:rsidRDefault="00CB1478" w:rsidP="00EF3FF2">
            <w:pPr>
              <w:jc w:val="both"/>
              <w:rPr>
                <w:rFonts w:ascii="Arial" w:hAnsi="Arial" w:cs="Arial"/>
                <w:color w:val="FF0000"/>
              </w:rPr>
            </w:pPr>
          </w:p>
        </w:tc>
      </w:tr>
      <w:tr w:rsidR="00E60609" w:rsidRPr="00DF136C" w14:paraId="15A185A3" w14:textId="77777777" w:rsidTr="00877231">
        <w:trPr>
          <w:jc w:val="center"/>
        </w:trPr>
        <w:tc>
          <w:tcPr>
            <w:tcW w:w="2868" w:type="dxa"/>
          </w:tcPr>
          <w:p w14:paraId="00CAFBF6" w14:textId="4A4C438E" w:rsidR="00E60609" w:rsidRPr="00DF136C" w:rsidRDefault="00E60609" w:rsidP="0069280C">
            <w:pPr>
              <w:ind w:left="45"/>
              <w:rPr>
                <w:rFonts w:ascii="Arial" w:hAnsi="Arial" w:cs="Arial"/>
                <w:b/>
              </w:rPr>
            </w:pPr>
            <w:r>
              <w:rPr>
                <w:rFonts w:ascii="Arial" w:hAnsi="Arial" w:cs="Arial"/>
                <w:b/>
              </w:rPr>
              <w:t>Authority</w:t>
            </w:r>
            <w:r w:rsidRPr="00DF136C">
              <w:rPr>
                <w:rFonts w:ascii="Arial" w:hAnsi="Arial" w:cs="Arial"/>
                <w:b/>
              </w:rPr>
              <w:t xml:space="preserve"> Data</w:t>
            </w:r>
          </w:p>
        </w:tc>
        <w:tc>
          <w:tcPr>
            <w:tcW w:w="6663" w:type="dxa"/>
          </w:tcPr>
          <w:p w14:paraId="6AC888C2" w14:textId="77777777" w:rsidR="00E60609" w:rsidRPr="00DF136C" w:rsidRDefault="00E60609" w:rsidP="00C4080B">
            <w:pPr>
              <w:keepNext/>
              <w:numPr>
                <w:ilvl w:val="0"/>
                <w:numId w:val="75"/>
              </w:numPr>
              <w:spacing w:after="120" w:line="240" w:lineRule="auto"/>
              <w:ind w:hanging="720"/>
              <w:jc w:val="both"/>
              <w:rPr>
                <w:rFonts w:ascii="Arial" w:hAnsi="Arial" w:cs="Arial"/>
              </w:rPr>
            </w:pPr>
            <w:r w:rsidRPr="00DF136C">
              <w:rPr>
                <w:rFonts w:ascii="Arial" w:hAnsi="Arial" w:cs="Arial"/>
              </w:rPr>
              <w:t xml:space="preserve">all data, records, information, text, drawings, reports, diagrams, images, or sounds generated or processed by the </w:t>
            </w:r>
            <w:r>
              <w:rPr>
                <w:rFonts w:ascii="Arial" w:hAnsi="Arial" w:cs="Arial"/>
              </w:rPr>
              <w:t>Contractor</w:t>
            </w:r>
            <w:r w:rsidRPr="00DF136C">
              <w:rPr>
                <w:rFonts w:ascii="Arial" w:hAnsi="Arial" w:cs="Arial"/>
              </w:rPr>
              <w:t xml:space="preserve"> or provided to the </w:t>
            </w:r>
            <w:r>
              <w:rPr>
                <w:rFonts w:ascii="Arial" w:hAnsi="Arial" w:cs="Arial"/>
              </w:rPr>
              <w:t>Contractor</w:t>
            </w:r>
            <w:r w:rsidRPr="00DF136C">
              <w:rPr>
                <w:rFonts w:ascii="Arial" w:hAnsi="Arial" w:cs="Arial"/>
              </w:rPr>
              <w:t xml:space="preserve"> for processing under this Agreement which at all times shall remain the property of the </w:t>
            </w:r>
            <w:proofErr w:type="gramStart"/>
            <w:r>
              <w:rPr>
                <w:rFonts w:ascii="Arial" w:hAnsi="Arial" w:cs="Arial"/>
              </w:rPr>
              <w:t>Authority</w:t>
            </w:r>
            <w:r w:rsidRPr="00DF136C">
              <w:rPr>
                <w:rFonts w:ascii="Arial" w:hAnsi="Arial" w:cs="Arial"/>
              </w:rPr>
              <w:t>;</w:t>
            </w:r>
            <w:proofErr w:type="gramEnd"/>
            <w:r w:rsidRPr="00DF136C">
              <w:rPr>
                <w:rFonts w:ascii="Arial" w:hAnsi="Arial" w:cs="Arial"/>
              </w:rPr>
              <w:t xml:space="preserve"> </w:t>
            </w:r>
          </w:p>
          <w:p w14:paraId="2A336314" w14:textId="77777777" w:rsidR="00E60609" w:rsidRPr="00DF136C" w:rsidRDefault="00E60609" w:rsidP="00C4080B">
            <w:pPr>
              <w:keepNext/>
              <w:numPr>
                <w:ilvl w:val="0"/>
                <w:numId w:val="75"/>
              </w:numPr>
              <w:spacing w:after="120" w:line="240" w:lineRule="auto"/>
              <w:ind w:hanging="720"/>
              <w:jc w:val="both"/>
              <w:rPr>
                <w:rFonts w:ascii="Arial" w:hAnsi="Arial" w:cs="Arial"/>
              </w:rPr>
            </w:pPr>
            <w:r w:rsidRPr="00DF136C">
              <w:rPr>
                <w:rFonts w:ascii="Arial" w:hAnsi="Arial" w:cs="Arial"/>
              </w:rPr>
              <w:t xml:space="preserve">any documentation and information produced by or received from or on behalf of the </w:t>
            </w:r>
            <w:r>
              <w:rPr>
                <w:rFonts w:ascii="Arial" w:hAnsi="Arial" w:cs="Arial"/>
              </w:rPr>
              <w:t>Authority</w:t>
            </w:r>
            <w:r w:rsidRPr="00DF136C">
              <w:rPr>
                <w:rFonts w:ascii="Arial" w:hAnsi="Arial" w:cs="Arial"/>
              </w:rPr>
              <w:t xml:space="preserve"> in relation to the Services and stored on whatever </w:t>
            </w:r>
            <w:proofErr w:type="gramStart"/>
            <w:r w:rsidRPr="00DF136C">
              <w:rPr>
                <w:rFonts w:ascii="Arial" w:hAnsi="Arial" w:cs="Arial"/>
              </w:rPr>
              <w:t>media;</w:t>
            </w:r>
            <w:proofErr w:type="gramEnd"/>
            <w:r w:rsidRPr="00DF136C">
              <w:rPr>
                <w:rFonts w:ascii="Arial" w:hAnsi="Arial" w:cs="Arial"/>
              </w:rPr>
              <w:t xml:space="preserve"> </w:t>
            </w:r>
          </w:p>
          <w:p w14:paraId="0630B522" w14:textId="106CBFA0" w:rsidR="00E60609" w:rsidRPr="00DF136C" w:rsidRDefault="00E60609" w:rsidP="00E60609">
            <w:pPr>
              <w:jc w:val="both"/>
              <w:rPr>
                <w:rFonts w:ascii="Arial" w:hAnsi="Arial" w:cs="Arial"/>
              </w:rPr>
            </w:pPr>
            <w:r w:rsidRPr="00DF136C">
              <w:rPr>
                <w:rFonts w:ascii="Arial" w:hAnsi="Arial" w:cs="Arial"/>
              </w:rPr>
              <w:t xml:space="preserve">any information or data provided by, obtained or created on behalf of the </w:t>
            </w:r>
            <w:r>
              <w:rPr>
                <w:rFonts w:ascii="Arial" w:hAnsi="Arial" w:cs="Arial"/>
              </w:rPr>
              <w:t>Authority</w:t>
            </w:r>
            <w:r w:rsidRPr="00DF136C">
              <w:rPr>
                <w:rFonts w:ascii="Arial" w:hAnsi="Arial" w:cs="Arial"/>
              </w:rPr>
              <w:t xml:space="preserve"> in delivering the Services and in the case of Personal Data, any data processed on behalf of the </w:t>
            </w:r>
            <w:r>
              <w:rPr>
                <w:rFonts w:ascii="Arial" w:hAnsi="Arial" w:cs="Arial"/>
              </w:rPr>
              <w:t>Authority</w:t>
            </w:r>
            <w:r w:rsidRPr="00DF136C">
              <w:rPr>
                <w:rFonts w:ascii="Arial" w:hAnsi="Arial" w:cs="Arial"/>
              </w:rPr>
              <w:t xml:space="preserve"> where the </w:t>
            </w:r>
            <w:r>
              <w:rPr>
                <w:rFonts w:ascii="Arial" w:hAnsi="Arial" w:cs="Arial"/>
              </w:rPr>
              <w:t>Authority</w:t>
            </w:r>
            <w:r w:rsidRPr="00DF136C">
              <w:rPr>
                <w:rFonts w:ascii="Arial" w:hAnsi="Arial" w:cs="Arial"/>
              </w:rPr>
              <w:t xml:space="preserve"> is the Controller.</w:t>
            </w:r>
          </w:p>
        </w:tc>
      </w:tr>
      <w:tr w:rsidR="00E60609" w:rsidRPr="00DF136C" w14:paraId="39E6434A" w14:textId="77777777" w:rsidTr="00877231">
        <w:trPr>
          <w:jc w:val="center"/>
        </w:trPr>
        <w:tc>
          <w:tcPr>
            <w:tcW w:w="2868" w:type="dxa"/>
          </w:tcPr>
          <w:p w14:paraId="56CCCDE2" w14:textId="370009EF" w:rsidR="00E60609" w:rsidRPr="00DF136C" w:rsidRDefault="00E60609" w:rsidP="0069280C">
            <w:pPr>
              <w:ind w:left="45"/>
              <w:rPr>
                <w:rFonts w:ascii="Arial" w:hAnsi="Arial" w:cs="Arial"/>
                <w:b/>
              </w:rPr>
            </w:pPr>
            <w:r>
              <w:rPr>
                <w:rFonts w:ascii="Arial" w:hAnsi="Arial" w:cs="Arial"/>
                <w:b/>
              </w:rPr>
              <w:t>Authority</w:t>
            </w:r>
            <w:r w:rsidRPr="00DF136C">
              <w:rPr>
                <w:rFonts w:ascii="Arial" w:hAnsi="Arial" w:cs="Arial"/>
                <w:b/>
              </w:rPr>
              <w:t>’s Authorised Representative</w:t>
            </w:r>
          </w:p>
        </w:tc>
        <w:tc>
          <w:tcPr>
            <w:tcW w:w="6663" w:type="dxa"/>
          </w:tcPr>
          <w:p w14:paraId="0A034121" w14:textId="72531D53" w:rsidR="00E60609" w:rsidRPr="00DF136C" w:rsidRDefault="00E60609" w:rsidP="00E60609">
            <w:pPr>
              <w:jc w:val="both"/>
              <w:rPr>
                <w:rFonts w:ascii="Arial" w:hAnsi="Arial" w:cs="Arial"/>
              </w:rPr>
            </w:pPr>
            <w:r w:rsidRPr="00DF136C">
              <w:rPr>
                <w:rFonts w:ascii="Arial" w:hAnsi="Arial" w:cs="Arial"/>
              </w:rPr>
              <w:t xml:space="preserve">the person appointed and authorised by the </w:t>
            </w:r>
            <w:r>
              <w:rPr>
                <w:rFonts w:ascii="Arial" w:hAnsi="Arial" w:cs="Arial"/>
              </w:rPr>
              <w:t>Authority</w:t>
            </w:r>
            <w:r w:rsidRPr="00DF136C">
              <w:rPr>
                <w:rFonts w:ascii="Arial" w:hAnsi="Arial" w:cs="Arial"/>
              </w:rPr>
              <w:t xml:space="preserve"> in accordance with Clause </w:t>
            </w:r>
            <w:r w:rsidR="003468B2">
              <w:rPr>
                <w:rFonts w:ascii="Arial" w:hAnsi="Arial" w:cs="Arial"/>
              </w:rPr>
              <w:t>5</w:t>
            </w:r>
            <w:r w:rsidRPr="00DF136C">
              <w:rPr>
                <w:rFonts w:ascii="Arial" w:hAnsi="Arial" w:cs="Arial"/>
              </w:rPr>
              <w:t xml:space="preserve"> (</w:t>
            </w:r>
            <w:r w:rsidRPr="00DF136C">
              <w:rPr>
                <w:rFonts w:ascii="Arial" w:hAnsi="Arial" w:cs="Arial"/>
                <w:i/>
              </w:rPr>
              <w:t>Authorised Representatives</w:t>
            </w:r>
            <w:r w:rsidRPr="00DF136C">
              <w:rPr>
                <w:rFonts w:ascii="Arial" w:hAnsi="Arial" w:cs="Arial"/>
              </w:rPr>
              <w:t xml:space="preserve">) to represent the </w:t>
            </w:r>
            <w:r>
              <w:rPr>
                <w:rFonts w:ascii="Arial" w:hAnsi="Arial" w:cs="Arial"/>
              </w:rPr>
              <w:t>Authority</w:t>
            </w:r>
            <w:r w:rsidRPr="00DF136C">
              <w:rPr>
                <w:rFonts w:ascii="Arial" w:hAnsi="Arial" w:cs="Arial"/>
              </w:rPr>
              <w:t xml:space="preserve"> for the purposes of this Agreement.</w:t>
            </w:r>
          </w:p>
        </w:tc>
      </w:tr>
      <w:tr w:rsidR="00E60609" w:rsidRPr="00DF136C" w14:paraId="10A0A104" w14:textId="77777777" w:rsidTr="00877231">
        <w:trPr>
          <w:jc w:val="center"/>
        </w:trPr>
        <w:tc>
          <w:tcPr>
            <w:tcW w:w="2868" w:type="dxa"/>
          </w:tcPr>
          <w:p w14:paraId="5BF5F227" w14:textId="1F8E7785" w:rsidR="00E60609" w:rsidRPr="00DF136C" w:rsidRDefault="00E60609" w:rsidP="0069280C">
            <w:pPr>
              <w:ind w:left="45"/>
              <w:rPr>
                <w:rFonts w:ascii="Arial" w:hAnsi="Arial" w:cs="Arial"/>
                <w:b/>
              </w:rPr>
            </w:pPr>
            <w:r>
              <w:rPr>
                <w:rFonts w:ascii="Arial" w:hAnsi="Arial" w:cs="Arial"/>
                <w:b/>
              </w:rPr>
              <w:t>Authority</w:t>
            </w:r>
            <w:r w:rsidRPr="00DF136C">
              <w:rPr>
                <w:rFonts w:ascii="Arial" w:hAnsi="Arial" w:cs="Arial"/>
                <w:b/>
              </w:rPr>
              <w:t>’s DBS Umbrella Body</w:t>
            </w:r>
          </w:p>
        </w:tc>
        <w:tc>
          <w:tcPr>
            <w:tcW w:w="6663" w:type="dxa"/>
          </w:tcPr>
          <w:p w14:paraId="378BFC90" w14:textId="77777777" w:rsidR="00E60609" w:rsidRPr="00DF136C" w:rsidRDefault="00E60609" w:rsidP="00E60609">
            <w:pPr>
              <w:keepNext/>
              <w:spacing w:after="120"/>
              <w:jc w:val="both"/>
              <w:rPr>
                <w:rFonts w:ascii="Arial" w:hAnsi="Arial" w:cs="Arial"/>
              </w:rPr>
            </w:pPr>
            <w:r w:rsidRPr="00DF136C">
              <w:rPr>
                <w:rFonts w:ascii="Arial" w:hAnsi="Arial" w:cs="Arial"/>
              </w:rPr>
              <w:t xml:space="preserve">the </w:t>
            </w:r>
            <w:r>
              <w:rPr>
                <w:rFonts w:ascii="Arial" w:hAnsi="Arial" w:cs="Arial"/>
              </w:rPr>
              <w:t>Authority</w:t>
            </w:r>
            <w:r w:rsidRPr="00DF136C">
              <w:rPr>
                <w:rFonts w:ascii="Arial" w:hAnsi="Arial" w:cs="Arial"/>
              </w:rPr>
              <w:t xml:space="preserve">’s </w:t>
            </w:r>
            <w:proofErr w:type="spellStart"/>
            <w:r w:rsidRPr="00DF136C">
              <w:rPr>
                <w:rFonts w:ascii="Arial" w:hAnsi="Arial" w:cs="Arial"/>
              </w:rPr>
              <w:t>eCRB</w:t>
            </w:r>
            <w:proofErr w:type="spellEnd"/>
            <w:r w:rsidRPr="00DF136C">
              <w:rPr>
                <w:rFonts w:ascii="Arial" w:hAnsi="Arial" w:cs="Arial"/>
              </w:rPr>
              <w:t xml:space="preserve"> service responsible for the advice, processing and storage of Criminal Records Checks which is contactable via email on crb.enquiries@essex.gov.uk or via the telephone on 01245 438264 at the following times:</w:t>
            </w:r>
          </w:p>
          <w:p w14:paraId="0557B3FD" w14:textId="1064F296" w:rsidR="00E60609" w:rsidRPr="00DF136C" w:rsidRDefault="00E60609" w:rsidP="00E60609">
            <w:pPr>
              <w:jc w:val="both"/>
              <w:rPr>
                <w:rFonts w:ascii="Arial" w:hAnsi="Arial" w:cs="Arial"/>
              </w:rPr>
            </w:pPr>
            <w:r w:rsidRPr="00DF136C">
              <w:rPr>
                <w:rFonts w:ascii="Arial" w:hAnsi="Arial" w:cs="Arial"/>
              </w:rPr>
              <w:t>Monday – Thursday 8.30am – 5.30pm and Friday 8.30am – 5.00pm.</w:t>
            </w:r>
          </w:p>
        </w:tc>
      </w:tr>
      <w:tr w:rsidR="00E60609" w:rsidRPr="00DF136C" w14:paraId="5F1D15DE" w14:textId="77777777" w:rsidTr="00877231">
        <w:trPr>
          <w:jc w:val="center"/>
        </w:trPr>
        <w:tc>
          <w:tcPr>
            <w:tcW w:w="2868" w:type="dxa"/>
          </w:tcPr>
          <w:p w14:paraId="36ECB069" w14:textId="0BBB28E8" w:rsidR="00E60609" w:rsidRPr="00DF136C" w:rsidRDefault="00E60609" w:rsidP="0069280C">
            <w:pPr>
              <w:ind w:left="45"/>
              <w:rPr>
                <w:rFonts w:ascii="Arial" w:hAnsi="Arial" w:cs="Arial"/>
                <w:b/>
              </w:rPr>
            </w:pPr>
            <w:r>
              <w:rPr>
                <w:rFonts w:ascii="Arial" w:hAnsi="Arial" w:cs="Arial"/>
                <w:b/>
              </w:rPr>
              <w:t>Authority</w:t>
            </w:r>
            <w:r w:rsidRPr="00DF136C">
              <w:rPr>
                <w:rFonts w:ascii="Arial" w:hAnsi="Arial" w:cs="Arial"/>
                <w:b/>
              </w:rPr>
              <w:t>’s Information Policy</w:t>
            </w:r>
          </w:p>
        </w:tc>
        <w:tc>
          <w:tcPr>
            <w:tcW w:w="6663" w:type="dxa"/>
          </w:tcPr>
          <w:p w14:paraId="31387CEB" w14:textId="1399517B" w:rsidR="00E60609" w:rsidRPr="00DF136C" w:rsidRDefault="00E60609" w:rsidP="00E60609">
            <w:pPr>
              <w:jc w:val="both"/>
              <w:rPr>
                <w:rFonts w:ascii="Arial" w:hAnsi="Arial" w:cs="Arial"/>
              </w:rPr>
            </w:pPr>
            <w:r w:rsidRPr="00DF136C">
              <w:rPr>
                <w:rFonts w:ascii="Arial" w:hAnsi="Arial" w:cs="Arial"/>
              </w:rPr>
              <w:t xml:space="preserve">the </w:t>
            </w:r>
            <w:r>
              <w:rPr>
                <w:rFonts w:ascii="Arial" w:hAnsi="Arial" w:cs="Arial"/>
              </w:rPr>
              <w:t>Authority</w:t>
            </w:r>
            <w:r w:rsidRPr="00DF136C">
              <w:rPr>
                <w:rFonts w:ascii="Arial" w:hAnsi="Arial" w:cs="Arial"/>
              </w:rPr>
              <w:t xml:space="preserve">’s information policy requirements for contractors (version 2018) or such version as updated from time to time including such obligations as are set out in Schedule </w:t>
            </w:r>
            <w:r w:rsidR="006A34B6">
              <w:rPr>
                <w:rFonts w:ascii="Arial" w:hAnsi="Arial" w:cs="Arial"/>
              </w:rPr>
              <w:t>10</w:t>
            </w:r>
            <w:r w:rsidRPr="00DF136C">
              <w:rPr>
                <w:rFonts w:ascii="Arial" w:hAnsi="Arial" w:cs="Arial"/>
              </w:rPr>
              <w:t xml:space="preserve"> (</w:t>
            </w:r>
            <w:r w:rsidRPr="00DF136C">
              <w:rPr>
                <w:rFonts w:ascii="Arial" w:hAnsi="Arial" w:cs="Arial"/>
                <w:i/>
              </w:rPr>
              <w:t>Information Handling</w:t>
            </w:r>
            <w:r w:rsidRPr="00DF136C">
              <w:rPr>
                <w:rFonts w:ascii="Arial" w:hAnsi="Arial" w:cs="Arial"/>
              </w:rPr>
              <w:t>).</w:t>
            </w:r>
          </w:p>
        </w:tc>
      </w:tr>
      <w:tr w:rsidR="00E60609" w:rsidRPr="00DF136C" w14:paraId="1498750F" w14:textId="77777777" w:rsidTr="00877231">
        <w:trPr>
          <w:jc w:val="center"/>
        </w:trPr>
        <w:tc>
          <w:tcPr>
            <w:tcW w:w="2868" w:type="dxa"/>
          </w:tcPr>
          <w:p w14:paraId="48DC49DC" w14:textId="409DF1E2" w:rsidR="00E60609" w:rsidRPr="00DF136C" w:rsidRDefault="00E60609" w:rsidP="0069280C">
            <w:pPr>
              <w:ind w:left="45"/>
              <w:rPr>
                <w:rFonts w:ascii="Arial" w:hAnsi="Arial" w:cs="Arial"/>
                <w:b/>
              </w:rPr>
            </w:pPr>
            <w:r>
              <w:rPr>
                <w:rFonts w:ascii="Arial" w:hAnsi="Arial" w:cs="Arial"/>
                <w:b/>
              </w:rPr>
              <w:t>Authority</w:t>
            </w:r>
            <w:r w:rsidRPr="00DF136C">
              <w:rPr>
                <w:rFonts w:ascii="Arial" w:hAnsi="Arial" w:cs="Arial"/>
                <w:b/>
              </w:rPr>
              <w:t xml:space="preserve">’s Policy </w:t>
            </w:r>
            <w:r w:rsidRPr="00DF136C">
              <w:rPr>
                <w:rFonts w:ascii="Arial" w:hAnsi="Arial" w:cs="Arial"/>
              </w:rPr>
              <w:t xml:space="preserve">and </w:t>
            </w:r>
            <w:r>
              <w:rPr>
                <w:rFonts w:ascii="Arial" w:hAnsi="Arial" w:cs="Arial"/>
                <w:b/>
              </w:rPr>
              <w:t>Authority</w:t>
            </w:r>
            <w:r w:rsidRPr="00DF136C">
              <w:rPr>
                <w:rFonts w:ascii="Arial" w:hAnsi="Arial" w:cs="Arial"/>
                <w:b/>
              </w:rPr>
              <w:t xml:space="preserve">’s Policies  </w:t>
            </w:r>
          </w:p>
        </w:tc>
        <w:tc>
          <w:tcPr>
            <w:tcW w:w="6663" w:type="dxa"/>
          </w:tcPr>
          <w:p w14:paraId="06554146" w14:textId="77777777" w:rsidR="00E60609" w:rsidRPr="00DF136C" w:rsidRDefault="00E60609" w:rsidP="00E60609">
            <w:pPr>
              <w:keepNext/>
              <w:spacing w:after="120"/>
              <w:jc w:val="both"/>
              <w:rPr>
                <w:rFonts w:ascii="Arial" w:hAnsi="Arial" w:cs="Arial"/>
              </w:rPr>
            </w:pPr>
            <w:r w:rsidRPr="00DF136C">
              <w:rPr>
                <w:rFonts w:ascii="Arial" w:hAnsi="Arial" w:cs="Arial"/>
              </w:rPr>
              <w:t xml:space="preserve">the </w:t>
            </w:r>
            <w:r>
              <w:rPr>
                <w:rFonts w:ascii="Arial" w:hAnsi="Arial" w:cs="Arial"/>
              </w:rPr>
              <w:t>Authority</w:t>
            </w:r>
            <w:r w:rsidRPr="00DF136C">
              <w:rPr>
                <w:rFonts w:ascii="Arial" w:hAnsi="Arial" w:cs="Arial"/>
              </w:rPr>
              <w:t>’s policies consisting of the following policies (subject to update from time to time):</w:t>
            </w:r>
          </w:p>
          <w:p w14:paraId="6066CC36" w14:textId="77777777" w:rsidR="00E60609" w:rsidRPr="00DF136C" w:rsidRDefault="00E60609" w:rsidP="00C4080B">
            <w:pPr>
              <w:pStyle w:val="ListParagraph"/>
              <w:keepNext/>
              <w:numPr>
                <w:ilvl w:val="0"/>
                <w:numId w:val="65"/>
              </w:numPr>
              <w:spacing w:after="120"/>
              <w:jc w:val="both"/>
              <w:rPr>
                <w:rFonts w:ascii="Arial" w:hAnsi="Arial" w:cs="Arial"/>
                <w:sz w:val="22"/>
                <w:szCs w:val="22"/>
              </w:rPr>
            </w:pPr>
            <w:r w:rsidRPr="00DF136C">
              <w:rPr>
                <w:rFonts w:ascii="Arial" w:hAnsi="Arial" w:cs="Arial"/>
                <w:sz w:val="22"/>
                <w:szCs w:val="22"/>
              </w:rPr>
              <w:t>Environmental Policy,</w:t>
            </w:r>
          </w:p>
          <w:p w14:paraId="59F46CB7" w14:textId="2D733FC3" w:rsidR="005D5F10" w:rsidRPr="00F643BA" w:rsidRDefault="005D5F10" w:rsidP="00F643BA">
            <w:pPr>
              <w:rPr>
                <w:rFonts w:ascii="Arial" w:hAnsi="Arial" w:cs="Arial"/>
                <w:color w:val="000000" w:themeColor="text1"/>
              </w:rPr>
            </w:pPr>
            <w:r w:rsidRPr="00F643BA">
              <w:rPr>
                <w:rFonts w:ascii="Arial" w:hAnsi="Arial" w:cs="Arial"/>
                <w:color w:val="000000" w:themeColor="text1"/>
              </w:rPr>
              <w:t>Council’s Information Policy Requirements - http://www.essex.gov.uk/Business-Partners/Supplying-Council/Documents/ECC_information_policy_requirements_for_contractors.pdf.</w:t>
            </w:r>
          </w:p>
          <w:p w14:paraId="10FB8505" w14:textId="77777777" w:rsidR="005D5F10" w:rsidRPr="005D5F10" w:rsidRDefault="005D5F10" w:rsidP="005D5F10">
            <w:pPr>
              <w:jc w:val="both"/>
              <w:rPr>
                <w:rFonts w:ascii="Arial" w:hAnsi="Arial" w:cs="Arial"/>
                <w:color w:val="FF0000"/>
              </w:rPr>
            </w:pPr>
          </w:p>
          <w:p w14:paraId="232EDA70" w14:textId="27EF7ED2" w:rsidR="005D5F10" w:rsidRPr="00F643BA" w:rsidRDefault="005D5F10" w:rsidP="00F643BA">
            <w:pPr>
              <w:rPr>
                <w:rFonts w:ascii="Arial" w:hAnsi="Arial" w:cs="Arial"/>
                <w:color w:val="000000" w:themeColor="text1"/>
              </w:rPr>
            </w:pPr>
            <w:r w:rsidRPr="00F643BA">
              <w:rPr>
                <w:rFonts w:ascii="Arial" w:hAnsi="Arial" w:cs="Arial"/>
                <w:color w:val="000000" w:themeColor="text1"/>
              </w:rPr>
              <w:lastRenderedPageBreak/>
              <w:t xml:space="preserve">Supplier Charter - </w:t>
            </w:r>
            <w:hyperlink r:id="rId13" w:history="1">
              <w:r w:rsidRPr="00F643BA">
                <w:rPr>
                  <w:rStyle w:val="Hyperlink"/>
                  <w:rFonts w:ascii="Arial" w:hAnsi="Arial" w:cs="Arial"/>
                  <w:color w:val="000000" w:themeColor="text1"/>
                </w:rPr>
                <w:t>https://intranet.essex.gov.uk/Documents/POLICY_Commercial_Policy_and_Procedures_Appendix_D.pdf</w:t>
              </w:r>
            </w:hyperlink>
          </w:p>
          <w:p w14:paraId="460A4F7E" w14:textId="6F1C13C2" w:rsidR="00E60609" w:rsidRPr="00DF136C" w:rsidRDefault="0010544C" w:rsidP="00F643BA">
            <w:pPr>
              <w:rPr>
                <w:rFonts w:ascii="Arial" w:hAnsi="Arial" w:cs="Arial"/>
              </w:rPr>
            </w:pPr>
            <w:r w:rsidRPr="00F643BA">
              <w:rPr>
                <w:rFonts w:ascii="Arial" w:hAnsi="Arial" w:cs="Arial"/>
                <w:color w:val="000000" w:themeColor="text1"/>
              </w:rPr>
              <w:t>Insert titles of other relevant policies]</w:t>
            </w:r>
            <w:r w:rsidR="00E60609" w:rsidRPr="00F643BA">
              <w:rPr>
                <w:rFonts w:ascii="Arial" w:hAnsi="Arial" w:cs="Arial"/>
                <w:color w:val="000000" w:themeColor="text1"/>
              </w:rPr>
              <w:t xml:space="preserve">. </w:t>
            </w:r>
          </w:p>
        </w:tc>
      </w:tr>
      <w:tr w:rsidR="00DF136C" w:rsidRPr="00DF136C" w14:paraId="7589C92D" w14:textId="77777777" w:rsidTr="00877231">
        <w:trPr>
          <w:jc w:val="center"/>
        </w:trPr>
        <w:tc>
          <w:tcPr>
            <w:tcW w:w="2868" w:type="dxa"/>
          </w:tcPr>
          <w:p w14:paraId="545743F4" w14:textId="77777777" w:rsidR="00DF136C" w:rsidRPr="00DF136C" w:rsidRDefault="00DF136C" w:rsidP="0069280C">
            <w:pPr>
              <w:ind w:left="45"/>
              <w:rPr>
                <w:rFonts w:ascii="Arial" w:hAnsi="Arial" w:cs="Arial"/>
                <w:b/>
              </w:rPr>
            </w:pPr>
            <w:r w:rsidRPr="00DF136C">
              <w:rPr>
                <w:rFonts w:ascii="Arial" w:hAnsi="Arial" w:cs="Arial"/>
                <w:b/>
              </w:rPr>
              <w:lastRenderedPageBreak/>
              <w:t>Barred List</w:t>
            </w:r>
          </w:p>
        </w:tc>
        <w:tc>
          <w:tcPr>
            <w:tcW w:w="6663" w:type="dxa"/>
          </w:tcPr>
          <w:p w14:paraId="32D6CD2B" w14:textId="1E5C65AD" w:rsidR="00DF136C" w:rsidRPr="00DF136C" w:rsidRDefault="00DF136C" w:rsidP="00EF3FF2">
            <w:pPr>
              <w:jc w:val="both"/>
              <w:rPr>
                <w:rFonts w:ascii="Arial" w:hAnsi="Arial" w:cs="Arial"/>
              </w:rPr>
            </w:pPr>
            <w:r w:rsidRPr="00DF136C">
              <w:rPr>
                <w:rFonts w:ascii="Arial" w:hAnsi="Arial" w:cs="Arial"/>
              </w:rPr>
              <w:t>the list(s) maintained by the Disclosure and Barring Service of those individuals that have been deemed unsuitable to work with children or vulnerable adults</w:t>
            </w:r>
            <w:r w:rsidR="00CB1478">
              <w:rPr>
                <w:rFonts w:ascii="Arial" w:hAnsi="Arial" w:cs="Arial"/>
              </w:rPr>
              <w:t xml:space="preserve"> and </w:t>
            </w:r>
            <w:r w:rsidR="00CB1478">
              <w:rPr>
                <w:rFonts w:ascii="Arial" w:hAnsi="Arial" w:cs="Arial"/>
                <w:b/>
                <w:bCs/>
              </w:rPr>
              <w:t xml:space="preserve">Barred Lists </w:t>
            </w:r>
            <w:r w:rsidR="00CB1478">
              <w:rPr>
                <w:rFonts w:ascii="Arial" w:hAnsi="Arial" w:cs="Arial"/>
              </w:rPr>
              <w:t>shall be construed accordingly</w:t>
            </w:r>
          </w:p>
        </w:tc>
      </w:tr>
      <w:tr w:rsidR="00DF136C" w:rsidRPr="00DF136C" w14:paraId="0866DE8E" w14:textId="77777777" w:rsidTr="00877231">
        <w:trPr>
          <w:jc w:val="center"/>
        </w:trPr>
        <w:tc>
          <w:tcPr>
            <w:tcW w:w="2868" w:type="dxa"/>
          </w:tcPr>
          <w:p w14:paraId="41F7CC64" w14:textId="2C5EC322" w:rsidR="00DF136C" w:rsidRPr="00DF136C" w:rsidRDefault="00DF136C" w:rsidP="0069280C">
            <w:pPr>
              <w:ind w:left="45"/>
              <w:rPr>
                <w:rFonts w:ascii="Arial" w:hAnsi="Arial" w:cs="Arial"/>
              </w:rPr>
            </w:pPr>
            <w:r w:rsidRPr="00DF136C">
              <w:rPr>
                <w:rFonts w:ascii="Arial" w:hAnsi="Arial" w:cs="Arial"/>
                <w:b/>
              </w:rPr>
              <w:t>Basic Disclosure</w:t>
            </w:r>
            <w:r w:rsidR="001757DD">
              <w:rPr>
                <w:rFonts w:ascii="Arial" w:hAnsi="Arial" w:cs="Arial"/>
                <w:b/>
              </w:rPr>
              <w:t xml:space="preserve"> Check</w:t>
            </w:r>
          </w:p>
        </w:tc>
        <w:tc>
          <w:tcPr>
            <w:tcW w:w="6663" w:type="dxa"/>
          </w:tcPr>
          <w:p w14:paraId="5A68FAB5" w14:textId="2E9750D6" w:rsidR="00DF136C" w:rsidRPr="00DF136C" w:rsidRDefault="007D2201" w:rsidP="00EF3FF2">
            <w:pPr>
              <w:jc w:val="both"/>
              <w:rPr>
                <w:rFonts w:ascii="Arial" w:hAnsi="Arial" w:cs="Arial"/>
              </w:rPr>
            </w:pPr>
            <w:r>
              <w:rPr>
                <w:rFonts w:ascii="Arial" w:hAnsi="Arial" w:cs="Arial"/>
              </w:rPr>
              <w:t>basic d</w:t>
            </w:r>
            <w:r w:rsidR="00DF136C" w:rsidRPr="00DF136C">
              <w:rPr>
                <w:rFonts w:ascii="Arial" w:hAnsi="Arial" w:cs="Arial"/>
              </w:rPr>
              <w:t>isclosure</w:t>
            </w:r>
            <w:r w:rsidR="001757DD">
              <w:rPr>
                <w:rFonts w:ascii="Arial" w:hAnsi="Arial" w:cs="Arial"/>
              </w:rPr>
              <w:t xml:space="preserve"> check</w:t>
            </w:r>
            <w:r w:rsidR="00DF136C" w:rsidRPr="00DF136C">
              <w:rPr>
                <w:rFonts w:ascii="Arial" w:hAnsi="Arial" w:cs="Arial"/>
              </w:rPr>
              <w:t xml:space="preserve"> carried out through Disclosure Scotland, which is required where a </w:t>
            </w:r>
            <w:r w:rsidR="00E60609">
              <w:rPr>
                <w:rFonts w:ascii="Arial" w:hAnsi="Arial" w:cs="Arial"/>
              </w:rPr>
              <w:t>Contractor</w:t>
            </w:r>
            <w:r w:rsidR="00DF136C" w:rsidRPr="00DF136C">
              <w:rPr>
                <w:rFonts w:ascii="Arial" w:hAnsi="Arial" w:cs="Arial"/>
              </w:rPr>
              <w:t xml:space="preserve"> is engaged in a position of trust but is not eligible for a Standard Disclosure check, Enhanced </w:t>
            </w:r>
            <w:r w:rsidR="007A25EF">
              <w:rPr>
                <w:rFonts w:ascii="Arial" w:hAnsi="Arial" w:cs="Arial"/>
              </w:rPr>
              <w:t>W</w:t>
            </w:r>
            <w:r w:rsidR="00DF136C" w:rsidRPr="00DF136C">
              <w:rPr>
                <w:rFonts w:ascii="Arial" w:hAnsi="Arial" w:cs="Arial"/>
              </w:rPr>
              <w:t xml:space="preserve">ith Barred List Check or Enhanced </w:t>
            </w:r>
            <w:r w:rsidR="007A25EF">
              <w:rPr>
                <w:rFonts w:ascii="Arial" w:hAnsi="Arial" w:cs="Arial"/>
              </w:rPr>
              <w:t>W</w:t>
            </w:r>
            <w:r w:rsidR="00DF136C" w:rsidRPr="00DF136C">
              <w:rPr>
                <w:rFonts w:ascii="Arial" w:hAnsi="Arial" w:cs="Arial"/>
              </w:rPr>
              <w:t>ithout Barred List Check.</w:t>
            </w:r>
          </w:p>
        </w:tc>
      </w:tr>
      <w:tr w:rsidR="00DF136C" w:rsidRPr="00DF136C" w14:paraId="7FF13904" w14:textId="77777777" w:rsidTr="00877231">
        <w:trPr>
          <w:jc w:val="center"/>
        </w:trPr>
        <w:tc>
          <w:tcPr>
            <w:tcW w:w="2868" w:type="dxa"/>
          </w:tcPr>
          <w:p w14:paraId="6D74972B" w14:textId="77777777" w:rsidR="00DF136C" w:rsidRPr="00DF136C" w:rsidRDefault="00DF136C" w:rsidP="0069280C">
            <w:pPr>
              <w:ind w:left="45"/>
              <w:rPr>
                <w:rFonts w:ascii="Arial" w:hAnsi="Arial" w:cs="Arial"/>
                <w:b/>
              </w:rPr>
            </w:pPr>
            <w:r w:rsidRPr="00DF136C">
              <w:rPr>
                <w:rFonts w:ascii="Arial" w:hAnsi="Arial" w:cs="Arial"/>
                <w:b/>
              </w:rPr>
              <w:t>Best Value Duty</w:t>
            </w:r>
          </w:p>
        </w:tc>
        <w:tc>
          <w:tcPr>
            <w:tcW w:w="6663" w:type="dxa"/>
          </w:tcPr>
          <w:p w14:paraId="2CD8458F" w14:textId="2BE4E9A0" w:rsidR="00DF136C" w:rsidRPr="00DF136C" w:rsidRDefault="00DF136C" w:rsidP="00EF3FF2">
            <w:pPr>
              <w:jc w:val="both"/>
              <w:rPr>
                <w:rFonts w:ascii="Arial" w:hAnsi="Arial" w:cs="Arial"/>
              </w:rPr>
            </w:pPr>
            <w:r w:rsidRPr="00DF136C">
              <w:rPr>
                <w:rFonts w:ascii="Arial" w:hAnsi="Arial" w:cs="Arial"/>
              </w:rPr>
              <w:t xml:space="preserve">the duty imposed by section 3 of the Local Government Act 1999 as amended, and under which the </w:t>
            </w:r>
            <w:r w:rsidR="00E60609">
              <w:rPr>
                <w:rFonts w:ascii="Arial" w:hAnsi="Arial" w:cs="Arial"/>
              </w:rPr>
              <w:t>Authority</w:t>
            </w:r>
            <w:r w:rsidRPr="00DF136C">
              <w:rPr>
                <w:rFonts w:ascii="Arial" w:hAnsi="Arial" w:cs="Arial"/>
              </w:rPr>
              <w:t xml:space="preserve"> is under a statutory duty to continuously improve the way its functions are exercised, having regard to a combination of economy, efficiency and effectiveness and to any applicable guidance issued from time to time.</w:t>
            </w:r>
          </w:p>
        </w:tc>
      </w:tr>
      <w:tr w:rsidR="00DF136C" w:rsidRPr="00DF136C" w14:paraId="1360B151" w14:textId="77777777" w:rsidTr="00877231">
        <w:trPr>
          <w:jc w:val="center"/>
        </w:trPr>
        <w:tc>
          <w:tcPr>
            <w:tcW w:w="2868" w:type="dxa"/>
          </w:tcPr>
          <w:p w14:paraId="642545E3" w14:textId="77777777" w:rsidR="00DF136C" w:rsidRPr="00DF136C" w:rsidRDefault="00DF136C" w:rsidP="0069280C">
            <w:pPr>
              <w:tabs>
                <w:tab w:val="left" w:pos="3752"/>
              </w:tabs>
              <w:ind w:left="45"/>
              <w:rPr>
                <w:rFonts w:ascii="Arial" w:hAnsi="Arial" w:cs="Arial"/>
                <w:b/>
              </w:rPr>
            </w:pPr>
            <w:r w:rsidRPr="00DF136C">
              <w:rPr>
                <w:rFonts w:ascii="Arial" w:hAnsi="Arial" w:cs="Arial"/>
                <w:b/>
              </w:rPr>
              <w:t>Bribery Act</w:t>
            </w:r>
          </w:p>
        </w:tc>
        <w:tc>
          <w:tcPr>
            <w:tcW w:w="6663" w:type="dxa"/>
          </w:tcPr>
          <w:p w14:paraId="04F703FD" w14:textId="77777777" w:rsidR="00DF136C" w:rsidRPr="00DF136C" w:rsidRDefault="00DF136C" w:rsidP="00EF3FF2">
            <w:pPr>
              <w:jc w:val="both"/>
              <w:rPr>
                <w:rFonts w:ascii="Arial" w:hAnsi="Arial" w:cs="Arial"/>
              </w:rPr>
            </w:pPr>
            <w:r w:rsidRPr="00DF136C">
              <w:rPr>
                <w:rFonts w:ascii="Arial" w:hAnsi="Arial" w:cs="Arial"/>
              </w:rPr>
              <w:t>the Bribery Act 2010 and any subordinate legislation made under that Act from time to time together with any guidance or codes of practice issued by the relevant government department concerning the legislation.</w:t>
            </w:r>
          </w:p>
        </w:tc>
      </w:tr>
      <w:tr w:rsidR="00DF136C" w:rsidRPr="00DF136C" w14:paraId="0E5E4139" w14:textId="77777777" w:rsidTr="00877231">
        <w:trPr>
          <w:jc w:val="center"/>
        </w:trPr>
        <w:tc>
          <w:tcPr>
            <w:tcW w:w="2868" w:type="dxa"/>
          </w:tcPr>
          <w:p w14:paraId="7F7F30EF" w14:textId="77777777" w:rsidR="00DF136C" w:rsidRPr="00DF136C" w:rsidRDefault="00DF136C" w:rsidP="0069280C">
            <w:pPr>
              <w:ind w:left="45"/>
              <w:rPr>
                <w:rFonts w:ascii="Arial" w:hAnsi="Arial" w:cs="Arial"/>
              </w:rPr>
            </w:pPr>
            <w:r w:rsidRPr="00DF136C">
              <w:rPr>
                <w:rFonts w:ascii="Arial" w:hAnsi="Arial" w:cs="Arial"/>
                <w:b/>
              </w:rPr>
              <w:t>Business Continuity Plan</w:t>
            </w:r>
          </w:p>
        </w:tc>
        <w:tc>
          <w:tcPr>
            <w:tcW w:w="6663" w:type="dxa"/>
          </w:tcPr>
          <w:p w14:paraId="4D855016" w14:textId="7BB45476" w:rsidR="00DF136C" w:rsidRPr="00DF136C" w:rsidRDefault="00DF136C" w:rsidP="00EF3FF2">
            <w:pPr>
              <w:jc w:val="both"/>
              <w:rPr>
                <w:rFonts w:ascii="Arial" w:hAnsi="Arial" w:cs="Arial"/>
              </w:rPr>
            </w:pPr>
            <w:r w:rsidRPr="00DF136C">
              <w:rPr>
                <w:rFonts w:ascii="Arial" w:hAnsi="Arial" w:cs="Arial"/>
              </w:rPr>
              <w:t xml:space="preserve">a plan agreed between the Parties in accordance with Schedule </w:t>
            </w:r>
            <w:r w:rsidR="003468B2">
              <w:rPr>
                <w:rFonts w:ascii="Arial" w:hAnsi="Arial" w:cs="Arial"/>
              </w:rPr>
              <w:t>8</w:t>
            </w:r>
            <w:r w:rsidRPr="00DF136C">
              <w:rPr>
                <w:rFonts w:ascii="Arial" w:hAnsi="Arial" w:cs="Arial"/>
              </w:rPr>
              <w:t xml:space="preserve"> (</w:t>
            </w:r>
            <w:r w:rsidRPr="00DF136C">
              <w:rPr>
                <w:rFonts w:ascii="Arial" w:hAnsi="Arial" w:cs="Arial"/>
                <w:i/>
                <w:iCs/>
              </w:rPr>
              <w:t>Business Continuity</w:t>
            </w:r>
            <w:r w:rsidRPr="00DF136C">
              <w:rPr>
                <w:rFonts w:ascii="Arial" w:hAnsi="Arial" w:cs="Arial"/>
              </w:rPr>
              <w:t>) to provide effective prevention and recovery in connection with the Services if the Services are exposed to internal or external disruptions or threats.</w:t>
            </w:r>
          </w:p>
        </w:tc>
      </w:tr>
      <w:tr w:rsidR="00DF136C" w:rsidRPr="00DF136C" w14:paraId="66BE7186" w14:textId="77777777" w:rsidTr="00877231">
        <w:trPr>
          <w:jc w:val="center"/>
        </w:trPr>
        <w:tc>
          <w:tcPr>
            <w:tcW w:w="2868" w:type="dxa"/>
          </w:tcPr>
          <w:p w14:paraId="4F86D4AE" w14:textId="77777777" w:rsidR="00DF136C" w:rsidRPr="00DF136C" w:rsidRDefault="00DF136C" w:rsidP="0069280C">
            <w:pPr>
              <w:ind w:left="45"/>
              <w:rPr>
                <w:rFonts w:ascii="Arial" w:hAnsi="Arial" w:cs="Arial"/>
                <w:b/>
              </w:rPr>
            </w:pPr>
            <w:r w:rsidRPr="00DF136C">
              <w:rPr>
                <w:rFonts w:ascii="Arial" w:hAnsi="Arial" w:cs="Arial"/>
                <w:b/>
              </w:rPr>
              <w:t>Calendar Day(s)</w:t>
            </w:r>
          </w:p>
        </w:tc>
        <w:tc>
          <w:tcPr>
            <w:tcW w:w="6663" w:type="dxa"/>
          </w:tcPr>
          <w:p w14:paraId="0299F0FB" w14:textId="6514D958" w:rsidR="00DF136C" w:rsidRPr="00DF136C" w:rsidRDefault="00DF136C" w:rsidP="00EF3FF2">
            <w:pPr>
              <w:jc w:val="both"/>
              <w:rPr>
                <w:rFonts w:ascii="Arial" w:hAnsi="Arial" w:cs="Arial"/>
              </w:rPr>
            </w:pPr>
            <w:r w:rsidRPr="00DF136C">
              <w:rPr>
                <w:rFonts w:ascii="Arial" w:hAnsi="Arial" w:cs="Arial"/>
              </w:rPr>
              <w:t>a day reckoned from midnight to midnight and shall include weekends and bank holidays in England and Wales.</w:t>
            </w:r>
          </w:p>
        </w:tc>
      </w:tr>
      <w:tr w:rsidR="009A7013" w:rsidRPr="00DF136C" w14:paraId="014AA4A2" w14:textId="77777777" w:rsidTr="00877231">
        <w:trPr>
          <w:jc w:val="center"/>
        </w:trPr>
        <w:tc>
          <w:tcPr>
            <w:tcW w:w="2868" w:type="dxa"/>
          </w:tcPr>
          <w:p w14:paraId="79EE0BC7" w14:textId="5F232293" w:rsidR="009A7013" w:rsidRPr="00DF136C" w:rsidRDefault="009A7013" w:rsidP="0069280C">
            <w:pPr>
              <w:ind w:left="45"/>
              <w:rPr>
                <w:rFonts w:ascii="Arial" w:hAnsi="Arial" w:cs="Arial"/>
                <w:b/>
              </w:rPr>
            </w:pPr>
            <w:r>
              <w:rPr>
                <w:rFonts w:ascii="Arial" w:hAnsi="Arial" w:cs="Arial"/>
                <w:b/>
              </w:rPr>
              <w:t>Carbon Reduction Plan</w:t>
            </w:r>
          </w:p>
        </w:tc>
        <w:tc>
          <w:tcPr>
            <w:tcW w:w="6663" w:type="dxa"/>
          </w:tcPr>
          <w:p w14:paraId="3C46C043" w14:textId="763C014B" w:rsidR="009A7013" w:rsidRPr="00DF136C" w:rsidRDefault="009A7013" w:rsidP="00EF3FF2">
            <w:pPr>
              <w:jc w:val="both"/>
              <w:rPr>
                <w:rFonts w:ascii="Arial" w:hAnsi="Arial" w:cs="Arial"/>
              </w:rPr>
            </w:pPr>
            <w:r>
              <w:rPr>
                <w:rFonts w:ascii="Arial" w:hAnsi="Arial" w:cs="Arial"/>
              </w:rPr>
              <w:t>m</w:t>
            </w:r>
            <w:r w:rsidRPr="00EA5D45">
              <w:rPr>
                <w:rFonts w:ascii="Arial" w:hAnsi="Arial" w:cs="Arial"/>
              </w:rPr>
              <w:t xml:space="preserve">eans the </w:t>
            </w:r>
            <w:r>
              <w:rPr>
                <w:rFonts w:ascii="Arial" w:hAnsi="Arial" w:cs="Arial"/>
              </w:rPr>
              <w:t>Contractor’s plan which meets the</w:t>
            </w:r>
            <w:r w:rsidRPr="00EA5D45">
              <w:rPr>
                <w:rFonts w:ascii="Arial" w:hAnsi="Arial" w:cs="Arial"/>
              </w:rPr>
              <w:t xml:space="preserve"> Cabinet Office’s “Technical standard for Completion of Carbon Reduction Plans referred to in PPN06/21</w:t>
            </w:r>
            <w:r w:rsidR="00422F24">
              <w:rPr>
                <w:rFonts w:ascii="Arial" w:hAnsi="Arial" w:cs="Arial"/>
              </w:rPr>
              <w:t>”</w:t>
            </w:r>
            <w:r w:rsidRPr="00EA5D45">
              <w:rPr>
                <w:rFonts w:ascii="Arial" w:hAnsi="Arial" w:cs="Arial"/>
              </w:rPr>
              <w:t xml:space="preserve">, </w:t>
            </w:r>
            <w:r>
              <w:rPr>
                <w:rFonts w:ascii="Arial" w:hAnsi="Arial" w:cs="Arial"/>
              </w:rPr>
              <w:t>found in the Contractor’s Tender and as required by Schedule 1 – Part 1 – Service Specification</w:t>
            </w:r>
          </w:p>
        </w:tc>
      </w:tr>
      <w:tr w:rsidR="00DF136C" w:rsidRPr="00DF136C" w14:paraId="1D4DC977" w14:textId="77777777" w:rsidTr="00877231">
        <w:trPr>
          <w:jc w:val="center"/>
        </w:trPr>
        <w:tc>
          <w:tcPr>
            <w:tcW w:w="2868" w:type="dxa"/>
          </w:tcPr>
          <w:p w14:paraId="1254FC49" w14:textId="77777777" w:rsidR="00DF136C" w:rsidRPr="00DF136C" w:rsidRDefault="00DF136C" w:rsidP="0069280C">
            <w:pPr>
              <w:ind w:left="45"/>
              <w:rPr>
                <w:rFonts w:ascii="Arial" w:hAnsi="Arial" w:cs="Arial"/>
                <w:b/>
              </w:rPr>
            </w:pPr>
            <w:r w:rsidRPr="00DF136C">
              <w:rPr>
                <w:rFonts w:ascii="Arial" w:hAnsi="Arial" w:cs="Arial"/>
                <w:b/>
              </w:rPr>
              <w:t>Change Control</w:t>
            </w:r>
            <w:r w:rsidRPr="00DF136C">
              <w:rPr>
                <w:rFonts w:ascii="Arial" w:hAnsi="Arial" w:cs="Arial"/>
              </w:rPr>
              <w:t xml:space="preserve"> </w:t>
            </w:r>
            <w:r w:rsidRPr="00DF136C">
              <w:rPr>
                <w:rFonts w:ascii="Arial" w:hAnsi="Arial" w:cs="Arial"/>
                <w:b/>
              </w:rPr>
              <w:t>Procedure</w:t>
            </w:r>
          </w:p>
        </w:tc>
        <w:tc>
          <w:tcPr>
            <w:tcW w:w="6663" w:type="dxa"/>
          </w:tcPr>
          <w:p w14:paraId="615F3A55" w14:textId="55F6C730" w:rsidR="00DF136C" w:rsidRPr="00DF136C" w:rsidRDefault="00DF136C" w:rsidP="00EF3FF2">
            <w:pPr>
              <w:jc w:val="both"/>
              <w:rPr>
                <w:rFonts w:ascii="Arial" w:hAnsi="Arial" w:cs="Arial"/>
                <w:color w:val="000000"/>
                <w:lang w:eastAsia="en-GB"/>
              </w:rPr>
            </w:pPr>
            <w:r w:rsidRPr="00DF136C">
              <w:rPr>
                <w:rFonts w:ascii="Arial" w:hAnsi="Arial" w:cs="Arial"/>
              </w:rPr>
              <w:t>the change control procedure set out in Clause 1</w:t>
            </w:r>
            <w:r w:rsidR="003468B2">
              <w:rPr>
                <w:rFonts w:ascii="Arial" w:hAnsi="Arial" w:cs="Arial"/>
              </w:rPr>
              <w:t>4</w:t>
            </w:r>
            <w:r w:rsidRPr="00DF136C">
              <w:rPr>
                <w:rFonts w:ascii="Arial" w:hAnsi="Arial" w:cs="Arial"/>
              </w:rPr>
              <w:t xml:space="preserve"> </w:t>
            </w:r>
            <w:r w:rsidRPr="00DF136C">
              <w:rPr>
                <w:rFonts w:ascii="Arial" w:hAnsi="Arial" w:cs="Arial"/>
                <w:i/>
              </w:rPr>
              <w:t xml:space="preserve">(Variations and Change Control) </w:t>
            </w:r>
            <w:r w:rsidRPr="00DF136C">
              <w:rPr>
                <w:rFonts w:ascii="Arial" w:hAnsi="Arial" w:cs="Arial"/>
              </w:rPr>
              <w:t xml:space="preserve">and Schedule 7 </w:t>
            </w:r>
            <w:r w:rsidRPr="00DF136C">
              <w:rPr>
                <w:rFonts w:ascii="Arial" w:hAnsi="Arial" w:cs="Arial"/>
                <w:i/>
              </w:rPr>
              <w:t>(Change Control</w:t>
            </w:r>
            <w:r w:rsidR="003468B2">
              <w:rPr>
                <w:rFonts w:ascii="Arial" w:hAnsi="Arial" w:cs="Arial"/>
                <w:i/>
              </w:rPr>
              <w:t xml:space="preserve"> Procedure</w:t>
            </w:r>
            <w:r w:rsidRPr="00DF136C">
              <w:rPr>
                <w:rFonts w:ascii="Arial" w:hAnsi="Arial" w:cs="Arial"/>
                <w:i/>
              </w:rPr>
              <w:t>)</w:t>
            </w:r>
            <w:r w:rsidRPr="00DF136C">
              <w:rPr>
                <w:rFonts w:ascii="Arial" w:hAnsi="Arial" w:cs="Arial"/>
              </w:rPr>
              <w:t>.</w:t>
            </w:r>
          </w:p>
        </w:tc>
      </w:tr>
      <w:tr w:rsidR="00DF136C" w:rsidRPr="00DF136C" w14:paraId="14C51E99" w14:textId="77777777" w:rsidTr="00877231">
        <w:trPr>
          <w:jc w:val="center"/>
        </w:trPr>
        <w:tc>
          <w:tcPr>
            <w:tcW w:w="2868" w:type="dxa"/>
          </w:tcPr>
          <w:p w14:paraId="4C369400" w14:textId="77777777" w:rsidR="00DF136C" w:rsidRPr="00DF136C" w:rsidRDefault="00DF136C" w:rsidP="0069280C">
            <w:pPr>
              <w:ind w:left="45"/>
              <w:rPr>
                <w:rFonts w:ascii="Arial" w:hAnsi="Arial" w:cs="Arial"/>
                <w:b/>
              </w:rPr>
            </w:pPr>
            <w:r w:rsidRPr="00DF136C">
              <w:rPr>
                <w:rFonts w:ascii="Arial" w:hAnsi="Arial" w:cs="Arial"/>
                <w:b/>
              </w:rPr>
              <w:lastRenderedPageBreak/>
              <w:t>Change in Law</w:t>
            </w:r>
          </w:p>
        </w:tc>
        <w:tc>
          <w:tcPr>
            <w:tcW w:w="6663" w:type="dxa"/>
          </w:tcPr>
          <w:p w14:paraId="64D89F8F" w14:textId="77777777" w:rsidR="00DF136C" w:rsidRPr="00DF136C" w:rsidRDefault="00DF136C" w:rsidP="00EF3FF2">
            <w:pPr>
              <w:keepNext/>
              <w:spacing w:after="120"/>
              <w:ind w:right="141"/>
              <w:jc w:val="both"/>
              <w:rPr>
                <w:rFonts w:ascii="Arial" w:hAnsi="Arial" w:cs="Arial"/>
              </w:rPr>
            </w:pPr>
            <w:r w:rsidRPr="00DF136C">
              <w:rPr>
                <w:rFonts w:ascii="Arial" w:hAnsi="Arial" w:cs="Arial"/>
              </w:rPr>
              <w:t>the coming into effect after the Commencement Date of:</w:t>
            </w:r>
          </w:p>
          <w:p w14:paraId="656E2FCD" w14:textId="77777777" w:rsidR="00DF136C" w:rsidRPr="00DF136C" w:rsidRDefault="00DF136C" w:rsidP="00C4080B">
            <w:pPr>
              <w:keepNext/>
              <w:numPr>
                <w:ilvl w:val="0"/>
                <w:numId w:val="74"/>
              </w:numPr>
              <w:tabs>
                <w:tab w:val="clear" w:pos="7920"/>
              </w:tabs>
              <w:spacing w:after="120" w:line="240" w:lineRule="auto"/>
              <w:ind w:left="655" w:hanging="567"/>
              <w:jc w:val="both"/>
              <w:rPr>
                <w:rFonts w:ascii="Arial" w:hAnsi="Arial" w:cs="Arial"/>
              </w:rPr>
            </w:pPr>
            <w:r w:rsidRPr="00DF136C">
              <w:rPr>
                <w:rFonts w:ascii="Arial" w:hAnsi="Arial" w:cs="Arial"/>
              </w:rPr>
              <w:t>Law, other than any legislation which on the date of this Agreement has been published:</w:t>
            </w:r>
          </w:p>
          <w:p w14:paraId="4F2CB92B" w14:textId="77777777" w:rsidR="00DF136C" w:rsidRPr="00DF136C" w:rsidRDefault="00DF136C" w:rsidP="00C4080B">
            <w:pPr>
              <w:keepNext/>
              <w:numPr>
                <w:ilvl w:val="1"/>
                <w:numId w:val="67"/>
              </w:numPr>
              <w:tabs>
                <w:tab w:val="clear" w:pos="1800"/>
              </w:tabs>
              <w:spacing w:after="120" w:line="240" w:lineRule="auto"/>
              <w:ind w:left="1080" w:right="141" w:hanging="454"/>
              <w:jc w:val="both"/>
              <w:rPr>
                <w:rFonts w:ascii="Arial" w:hAnsi="Arial" w:cs="Arial"/>
              </w:rPr>
            </w:pPr>
            <w:r w:rsidRPr="00DF136C">
              <w:rPr>
                <w:rFonts w:ascii="Arial" w:hAnsi="Arial" w:cs="Arial"/>
              </w:rPr>
              <w:t>in a Bill as part of a Government Departmental Consultation Paper</w:t>
            </w:r>
          </w:p>
          <w:p w14:paraId="01C87D78" w14:textId="77777777" w:rsidR="00DF136C" w:rsidRPr="00DF136C" w:rsidRDefault="00DF136C" w:rsidP="00C4080B">
            <w:pPr>
              <w:keepNext/>
              <w:numPr>
                <w:ilvl w:val="1"/>
                <w:numId w:val="67"/>
              </w:numPr>
              <w:tabs>
                <w:tab w:val="clear" w:pos="1800"/>
              </w:tabs>
              <w:spacing w:after="120" w:line="240" w:lineRule="auto"/>
              <w:ind w:left="1080" w:right="141" w:hanging="454"/>
              <w:jc w:val="both"/>
              <w:rPr>
                <w:rFonts w:ascii="Arial" w:hAnsi="Arial" w:cs="Arial"/>
              </w:rPr>
            </w:pPr>
            <w:r w:rsidRPr="00DF136C">
              <w:rPr>
                <w:rFonts w:ascii="Arial" w:hAnsi="Arial" w:cs="Arial"/>
              </w:rPr>
              <w:t>in a Bill</w:t>
            </w:r>
          </w:p>
          <w:p w14:paraId="038205B7" w14:textId="77777777" w:rsidR="00DF136C" w:rsidRPr="00DF136C" w:rsidRDefault="00DF136C" w:rsidP="00C4080B">
            <w:pPr>
              <w:keepNext/>
              <w:numPr>
                <w:ilvl w:val="1"/>
                <w:numId w:val="67"/>
              </w:numPr>
              <w:tabs>
                <w:tab w:val="clear" w:pos="1800"/>
              </w:tabs>
              <w:spacing w:after="120" w:line="240" w:lineRule="auto"/>
              <w:ind w:left="1080" w:right="141" w:hanging="454"/>
              <w:jc w:val="both"/>
              <w:rPr>
                <w:rFonts w:ascii="Arial" w:hAnsi="Arial" w:cs="Arial"/>
              </w:rPr>
            </w:pPr>
            <w:r w:rsidRPr="00DF136C">
              <w:rPr>
                <w:rFonts w:ascii="Arial" w:hAnsi="Arial" w:cs="Arial"/>
              </w:rPr>
              <w:t>in a draft statutory instrument or</w:t>
            </w:r>
          </w:p>
          <w:p w14:paraId="2E21FBE6" w14:textId="77777777" w:rsidR="00DF136C" w:rsidRPr="00DF136C" w:rsidRDefault="00DF136C" w:rsidP="00C4080B">
            <w:pPr>
              <w:keepNext/>
              <w:numPr>
                <w:ilvl w:val="0"/>
                <w:numId w:val="74"/>
              </w:numPr>
              <w:tabs>
                <w:tab w:val="clear" w:pos="7920"/>
              </w:tabs>
              <w:spacing w:after="120" w:line="240" w:lineRule="auto"/>
              <w:ind w:left="655" w:hanging="567"/>
              <w:jc w:val="both"/>
              <w:rPr>
                <w:rFonts w:ascii="Arial" w:hAnsi="Arial" w:cs="Arial"/>
              </w:rPr>
            </w:pPr>
            <w:r w:rsidRPr="00DF136C">
              <w:rPr>
                <w:rFonts w:ascii="Arial" w:hAnsi="Arial" w:cs="Arial"/>
              </w:rPr>
              <w:t>any legal guidance; or</w:t>
            </w:r>
          </w:p>
          <w:p w14:paraId="68C97CC9" w14:textId="77777777" w:rsidR="00DF136C" w:rsidRPr="00DF136C" w:rsidRDefault="00DF136C" w:rsidP="00C4080B">
            <w:pPr>
              <w:keepNext/>
              <w:numPr>
                <w:ilvl w:val="0"/>
                <w:numId w:val="74"/>
              </w:numPr>
              <w:tabs>
                <w:tab w:val="clear" w:pos="7920"/>
              </w:tabs>
              <w:spacing w:after="120" w:line="240" w:lineRule="auto"/>
              <w:ind w:left="655" w:hanging="567"/>
              <w:jc w:val="both"/>
              <w:rPr>
                <w:rFonts w:ascii="Arial" w:hAnsi="Arial" w:cs="Arial"/>
              </w:rPr>
            </w:pPr>
            <w:r w:rsidRPr="00DF136C">
              <w:rPr>
                <w:rFonts w:ascii="Arial" w:hAnsi="Arial" w:cs="Arial"/>
              </w:rPr>
              <w:t>any applicable judgment of a relevant Court of law which changes or establishes a binding precedent.</w:t>
            </w:r>
          </w:p>
        </w:tc>
      </w:tr>
      <w:tr w:rsidR="00DF136C" w:rsidRPr="00DF136C" w14:paraId="5F2F067E" w14:textId="77777777" w:rsidTr="00877231">
        <w:trPr>
          <w:jc w:val="center"/>
        </w:trPr>
        <w:tc>
          <w:tcPr>
            <w:tcW w:w="2868" w:type="dxa"/>
          </w:tcPr>
          <w:p w14:paraId="6933A135" w14:textId="77777777" w:rsidR="00DF136C" w:rsidRPr="00DF136C" w:rsidRDefault="00DF136C" w:rsidP="0069280C">
            <w:pPr>
              <w:ind w:left="45"/>
              <w:rPr>
                <w:rFonts w:ascii="Arial" w:hAnsi="Arial" w:cs="Arial"/>
                <w:b/>
              </w:rPr>
            </w:pPr>
            <w:r w:rsidRPr="00DF136C">
              <w:rPr>
                <w:rFonts w:ascii="Arial" w:hAnsi="Arial" w:cs="Arial"/>
                <w:b/>
              </w:rPr>
              <w:t>Commencement Date</w:t>
            </w:r>
          </w:p>
        </w:tc>
        <w:tc>
          <w:tcPr>
            <w:tcW w:w="6663" w:type="dxa"/>
          </w:tcPr>
          <w:p w14:paraId="7CBC4EFC" w14:textId="276D3D99" w:rsidR="00DF136C" w:rsidRPr="00DF136C" w:rsidRDefault="00DF136C" w:rsidP="00EF3FF2">
            <w:pPr>
              <w:keepNext/>
              <w:spacing w:after="120"/>
              <w:ind w:right="141"/>
              <w:jc w:val="both"/>
              <w:rPr>
                <w:rFonts w:ascii="Arial" w:hAnsi="Arial" w:cs="Arial"/>
              </w:rPr>
            </w:pPr>
            <w:r w:rsidRPr="00DF136C">
              <w:rPr>
                <w:rFonts w:ascii="Arial" w:hAnsi="Arial" w:cs="Arial"/>
              </w:rPr>
              <w:t xml:space="preserve"> the date of this Agreement.</w:t>
            </w:r>
          </w:p>
        </w:tc>
      </w:tr>
      <w:tr w:rsidR="00DF136C" w:rsidRPr="00DF136C" w14:paraId="44670C05" w14:textId="77777777" w:rsidTr="00877231">
        <w:trPr>
          <w:jc w:val="center"/>
        </w:trPr>
        <w:tc>
          <w:tcPr>
            <w:tcW w:w="2868" w:type="dxa"/>
          </w:tcPr>
          <w:p w14:paraId="2A18EDCF" w14:textId="77777777" w:rsidR="00DF136C" w:rsidRPr="00DF136C" w:rsidRDefault="00DF136C" w:rsidP="0069280C">
            <w:pPr>
              <w:ind w:left="45"/>
              <w:rPr>
                <w:rFonts w:ascii="Arial" w:hAnsi="Arial" w:cs="Arial"/>
                <w:b/>
              </w:rPr>
            </w:pPr>
            <w:r w:rsidRPr="00DF136C">
              <w:rPr>
                <w:rFonts w:ascii="Arial" w:hAnsi="Arial" w:cs="Arial"/>
                <w:b/>
              </w:rPr>
              <w:t>Commercially Sensitive Information</w:t>
            </w:r>
          </w:p>
        </w:tc>
        <w:tc>
          <w:tcPr>
            <w:tcW w:w="6663" w:type="dxa"/>
          </w:tcPr>
          <w:p w14:paraId="1967F678" w14:textId="77777777" w:rsidR="00DF136C" w:rsidRPr="00DF136C" w:rsidRDefault="00DF136C" w:rsidP="00EF3FF2">
            <w:pPr>
              <w:keepNext/>
              <w:spacing w:after="120"/>
              <w:ind w:right="141"/>
              <w:jc w:val="both"/>
              <w:rPr>
                <w:rFonts w:ascii="Arial" w:hAnsi="Arial" w:cs="Arial"/>
              </w:rPr>
            </w:pPr>
            <w:r w:rsidRPr="00DF136C">
              <w:rPr>
                <w:rFonts w:ascii="Arial" w:hAnsi="Arial" w:cs="Arial"/>
              </w:rPr>
              <w:t xml:space="preserve">the subset of Confidential Information listed in column 1 of Part 1 </w:t>
            </w:r>
            <w:r w:rsidRPr="00DF136C">
              <w:rPr>
                <w:rFonts w:ascii="Arial" w:hAnsi="Arial" w:cs="Arial"/>
                <w:i/>
              </w:rPr>
              <w:t>(Commercially Sensitive Contractual Provisions)</w:t>
            </w:r>
            <w:r w:rsidRPr="00DF136C">
              <w:rPr>
                <w:rFonts w:ascii="Arial" w:hAnsi="Arial" w:cs="Arial"/>
              </w:rPr>
              <w:t xml:space="preserve"> and column 1 of Part 2 </w:t>
            </w:r>
            <w:r w:rsidRPr="00DF136C">
              <w:rPr>
                <w:rFonts w:ascii="Arial" w:hAnsi="Arial" w:cs="Arial"/>
                <w:i/>
              </w:rPr>
              <w:t>(Commercially Sensitive Material)</w:t>
            </w:r>
            <w:r w:rsidRPr="00DF136C">
              <w:rPr>
                <w:rFonts w:ascii="Arial" w:hAnsi="Arial" w:cs="Arial"/>
              </w:rPr>
              <w:t xml:space="preserve"> of the “Confidential Information” section of Part 1 (</w:t>
            </w:r>
            <w:r w:rsidRPr="00DF136C">
              <w:rPr>
                <w:rFonts w:ascii="Arial" w:hAnsi="Arial" w:cs="Arial"/>
                <w:i/>
                <w:iCs/>
              </w:rPr>
              <w:t>Particulars</w:t>
            </w:r>
            <w:r w:rsidRPr="00DF136C">
              <w:rPr>
                <w:rFonts w:ascii="Arial" w:hAnsi="Arial" w:cs="Arial"/>
              </w:rPr>
              <w:t>) in each case for the period specified in column 2 of Parts 1 and 2 of the Confidential Information section of Part 1 (</w:t>
            </w:r>
            <w:r w:rsidRPr="00DF136C">
              <w:rPr>
                <w:rFonts w:ascii="Arial" w:hAnsi="Arial" w:cs="Arial"/>
                <w:i/>
                <w:iCs/>
              </w:rPr>
              <w:t>Particulars</w:t>
            </w:r>
            <w:r w:rsidRPr="00DF136C">
              <w:rPr>
                <w:rFonts w:ascii="Arial" w:hAnsi="Arial" w:cs="Arial"/>
              </w:rPr>
              <w:t>).</w:t>
            </w:r>
          </w:p>
        </w:tc>
      </w:tr>
      <w:tr w:rsidR="00DF136C" w:rsidRPr="00DF136C" w14:paraId="1E102A1E" w14:textId="77777777" w:rsidTr="00877231">
        <w:trPr>
          <w:jc w:val="center"/>
        </w:trPr>
        <w:tc>
          <w:tcPr>
            <w:tcW w:w="2868" w:type="dxa"/>
          </w:tcPr>
          <w:p w14:paraId="4044FF06" w14:textId="77777777" w:rsidR="00DF136C" w:rsidRPr="00DF136C" w:rsidRDefault="00DF136C" w:rsidP="0069280C">
            <w:pPr>
              <w:ind w:left="45"/>
              <w:rPr>
                <w:rFonts w:ascii="Arial" w:hAnsi="Arial" w:cs="Arial"/>
                <w:b/>
              </w:rPr>
            </w:pPr>
            <w:r w:rsidRPr="00DF136C">
              <w:rPr>
                <w:rFonts w:ascii="Arial" w:hAnsi="Arial" w:cs="Arial"/>
                <w:b/>
              </w:rPr>
              <w:t>Confidential Information</w:t>
            </w:r>
          </w:p>
        </w:tc>
        <w:tc>
          <w:tcPr>
            <w:tcW w:w="6663" w:type="dxa"/>
          </w:tcPr>
          <w:p w14:paraId="31F84F8A" w14:textId="77777777" w:rsidR="00DF136C" w:rsidRPr="00DF136C" w:rsidRDefault="00DF136C" w:rsidP="00EF3FF2">
            <w:pPr>
              <w:keepNext/>
              <w:spacing w:after="120"/>
              <w:ind w:right="141"/>
              <w:jc w:val="both"/>
              <w:rPr>
                <w:rFonts w:ascii="Arial" w:hAnsi="Arial" w:cs="Arial"/>
              </w:rPr>
            </w:pPr>
            <w:r w:rsidRPr="00DF136C">
              <w:rPr>
                <w:rFonts w:ascii="Arial" w:hAnsi="Arial" w:cs="Arial"/>
              </w:rPr>
              <w:t>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trade secrets, Intellectual Property Rights and know-how of either Party and all personal data and sensitive personal data within the meaning of the Data Protection Legislation and any Commercially Sensitive Information.</w:t>
            </w:r>
          </w:p>
        </w:tc>
      </w:tr>
      <w:tr w:rsidR="00DF136C" w:rsidRPr="00DF136C" w14:paraId="14BDB2EB" w14:textId="77777777" w:rsidTr="00877231">
        <w:trPr>
          <w:jc w:val="center"/>
        </w:trPr>
        <w:tc>
          <w:tcPr>
            <w:tcW w:w="2868" w:type="dxa"/>
          </w:tcPr>
          <w:p w14:paraId="6D2C713A" w14:textId="77777777" w:rsidR="00DF136C" w:rsidRPr="00DF136C" w:rsidRDefault="00DF136C" w:rsidP="0069280C">
            <w:pPr>
              <w:ind w:left="45"/>
              <w:rPr>
                <w:rFonts w:ascii="Arial" w:hAnsi="Arial" w:cs="Arial"/>
                <w:b/>
              </w:rPr>
            </w:pPr>
            <w:r w:rsidRPr="00DF136C">
              <w:rPr>
                <w:rStyle w:val="NormalBoldChar1"/>
                <w:rFonts w:eastAsiaTheme="minorHAnsi" w:cs="Arial"/>
                <w:sz w:val="22"/>
                <w:szCs w:val="22"/>
                <w:lang w:eastAsia="ja-JP"/>
              </w:rPr>
              <w:t>Consents</w:t>
            </w:r>
          </w:p>
        </w:tc>
        <w:tc>
          <w:tcPr>
            <w:tcW w:w="6663" w:type="dxa"/>
          </w:tcPr>
          <w:p w14:paraId="5D009DFA" w14:textId="77777777" w:rsidR="00DF136C" w:rsidRPr="00DF136C" w:rsidRDefault="00DF136C" w:rsidP="00C4080B">
            <w:pPr>
              <w:pStyle w:val="ListParagraph"/>
              <w:keepNext/>
              <w:numPr>
                <w:ilvl w:val="0"/>
                <w:numId w:val="73"/>
              </w:numPr>
              <w:ind w:hanging="720"/>
              <w:jc w:val="both"/>
              <w:rPr>
                <w:rFonts w:ascii="Arial" w:hAnsi="Arial" w:cs="Arial"/>
                <w:sz w:val="22"/>
                <w:szCs w:val="22"/>
              </w:rPr>
            </w:pPr>
            <w:r w:rsidRPr="00DF136C">
              <w:rPr>
                <w:rFonts w:ascii="Arial" w:hAnsi="Arial" w:cs="Arial"/>
                <w:sz w:val="22"/>
                <w:szCs w:val="22"/>
              </w:rPr>
              <w:t>any permission, consent, approval, certificate, permit, licence, statutory agreement, authorisation, exception or declaration required by Law for or in connection with the performance of Services; and/or</w:t>
            </w:r>
          </w:p>
          <w:p w14:paraId="7BB96CD6" w14:textId="77777777" w:rsidR="00DF136C" w:rsidRPr="00DF136C" w:rsidRDefault="00DF136C" w:rsidP="00EF3FF2">
            <w:pPr>
              <w:pStyle w:val="ListParagraph"/>
              <w:keepNext/>
              <w:jc w:val="both"/>
              <w:rPr>
                <w:rFonts w:ascii="Arial" w:hAnsi="Arial" w:cs="Arial"/>
                <w:sz w:val="22"/>
                <w:szCs w:val="22"/>
              </w:rPr>
            </w:pPr>
          </w:p>
          <w:p w14:paraId="139158F6" w14:textId="06579A2B" w:rsidR="00DF136C" w:rsidRPr="00DF136C" w:rsidRDefault="00DF136C" w:rsidP="00C4080B">
            <w:pPr>
              <w:pStyle w:val="ListParagraph"/>
              <w:keepNext/>
              <w:numPr>
                <w:ilvl w:val="0"/>
                <w:numId w:val="73"/>
              </w:numPr>
              <w:ind w:hanging="720"/>
              <w:jc w:val="both"/>
              <w:rPr>
                <w:rFonts w:ascii="Arial" w:hAnsi="Arial" w:cs="Arial"/>
                <w:sz w:val="22"/>
                <w:szCs w:val="22"/>
              </w:rPr>
            </w:pPr>
            <w:r w:rsidRPr="00DF136C">
              <w:rPr>
                <w:rFonts w:ascii="Arial" w:hAnsi="Arial" w:cs="Arial"/>
                <w:sz w:val="22"/>
                <w:szCs w:val="22"/>
              </w:rPr>
              <w:t xml:space="preserve">any necessary consent or agreement from any third party needed either for the performance of the </w:t>
            </w:r>
            <w:r w:rsidR="00E60609">
              <w:rPr>
                <w:rFonts w:ascii="Arial" w:hAnsi="Arial" w:cs="Arial"/>
                <w:sz w:val="22"/>
                <w:szCs w:val="22"/>
              </w:rPr>
              <w:t>Contractor</w:t>
            </w:r>
            <w:r w:rsidRPr="00DF136C">
              <w:rPr>
                <w:rFonts w:ascii="Arial" w:hAnsi="Arial" w:cs="Arial"/>
                <w:sz w:val="22"/>
                <w:szCs w:val="22"/>
              </w:rPr>
              <w:t xml:space="preserve">’s obligations under this Agreement or for the provision by the </w:t>
            </w:r>
            <w:r w:rsidR="00E60609">
              <w:rPr>
                <w:rFonts w:ascii="Arial" w:hAnsi="Arial" w:cs="Arial"/>
                <w:sz w:val="22"/>
                <w:szCs w:val="22"/>
              </w:rPr>
              <w:t>Contractor</w:t>
            </w:r>
            <w:r w:rsidRPr="00DF136C">
              <w:rPr>
                <w:rFonts w:ascii="Arial" w:hAnsi="Arial" w:cs="Arial"/>
                <w:sz w:val="22"/>
                <w:szCs w:val="22"/>
              </w:rPr>
              <w:t xml:space="preserve"> of the Services in accordance with this Agreement,</w:t>
            </w:r>
          </w:p>
          <w:p w14:paraId="4A0E9BB9" w14:textId="77777777" w:rsidR="00DF136C" w:rsidRPr="00DF136C" w:rsidRDefault="00DF136C" w:rsidP="00EF3FF2">
            <w:pPr>
              <w:pStyle w:val="ListParagraph"/>
              <w:rPr>
                <w:rFonts w:ascii="Arial" w:hAnsi="Arial" w:cs="Arial"/>
                <w:sz w:val="22"/>
                <w:szCs w:val="22"/>
              </w:rPr>
            </w:pPr>
          </w:p>
          <w:p w14:paraId="2D78F78D" w14:textId="77777777" w:rsidR="00DF136C" w:rsidRPr="00DF136C" w:rsidRDefault="00DF136C" w:rsidP="00EF3FF2">
            <w:pPr>
              <w:keepNext/>
              <w:spacing w:after="120"/>
              <w:ind w:right="141"/>
              <w:jc w:val="both"/>
              <w:rPr>
                <w:rFonts w:ascii="Arial" w:hAnsi="Arial" w:cs="Arial"/>
              </w:rPr>
            </w:pPr>
            <w:r w:rsidRPr="00DF136C">
              <w:rPr>
                <w:rFonts w:ascii="Arial" w:hAnsi="Arial" w:cs="Arial"/>
              </w:rPr>
              <w:t xml:space="preserve">and </w:t>
            </w:r>
            <w:r w:rsidRPr="00DF136C">
              <w:rPr>
                <w:rFonts w:ascii="Arial" w:hAnsi="Arial" w:cs="Arial"/>
                <w:b/>
                <w:bCs/>
              </w:rPr>
              <w:t>Consent</w:t>
            </w:r>
            <w:r w:rsidRPr="00DF136C">
              <w:rPr>
                <w:rFonts w:ascii="Arial" w:hAnsi="Arial" w:cs="Arial"/>
              </w:rPr>
              <w:t xml:space="preserve"> shall be construed accordingly.</w:t>
            </w:r>
          </w:p>
        </w:tc>
      </w:tr>
      <w:tr w:rsidR="00DB6C00" w:rsidRPr="00DF136C" w14:paraId="1F4FEB1E" w14:textId="77777777" w:rsidTr="00877231">
        <w:trPr>
          <w:jc w:val="center"/>
        </w:trPr>
        <w:tc>
          <w:tcPr>
            <w:tcW w:w="2868" w:type="dxa"/>
          </w:tcPr>
          <w:p w14:paraId="34991150" w14:textId="2A06EBA9" w:rsidR="00DB6C00" w:rsidRPr="00DF136C" w:rsidRDefault="00DB6C00" w:rsidP="0069280C">
            <w:pPr>
              <w:ind w:left="45"/>
              <w:rPr>
                <w:rStyle w:val="NormalBoldChar1"/>
                <w:rFonts w:eastAsiaTheme="minorHAnsi" w:cs="Arial"/>
                <w:sz w:val="22"/>
                <w:szCs w:val="22"/>
                <w:lang w:eastAsia="ja-JP"/>
              </w:rPr>
            </w:pPr>
            <w:r>
              <w:rPr>
                <w:rStyle w:val="NormalBoldChar1"/>
                <w:rFonts w:eastAsiaTheme="minorHAnsi" w:cs="Arial"/>
                <w:sz w:val="22"/>
                <w:szCs w:val="22"/>
                <w:lang w:eastAsia="ja-JP"/>
              </w:rPr>
              <w:t>Contractor</w:t>
            </w:r>
          </w:p>
        </w:tc>
        <w:tc>
          <w:tcPr>
            <w:tcW w:w="6663" w:type="dxa"/>
          </w:tcPr>
          <w:p w14:paraId="6F3A0147" w14:textId="419F46D8" w:rsidR="00DB6C00" w:rsidRPr="00DB6C00" w:rsidRDefault="00DB6C00" w:rsidP="00DB6C00">
            <w:pPr>
              <w:keepNext/>
              <w:jc w:val="both"/>
              <w:rPr>
                <w:rFonts w:ascii="Arial" w:hAnsi="Arial" w:cs="Arial"/>
              </w:rPr>
            </w:pPr>
            <w:r>
              <w:rPr>
                <w:rFonts w:ascii="Arial" w:hAnsi="Arial" w:cs="Arial"/>
              </w:rPr>
              <w:t>As defined in Part 1 Particulars</w:t>
            </w:r>
          </w:p>
        </w:tc>
      </w:tr>
      <w:tr w:rsidR="001757DD" w:rsidRPr="00DF136C" w14:paraId="22C699FA" w14:textId="77777777" w:rsidTr="00877231">
        <w:trPr>
          <w:jc w:val="center"/>
        </w:trPr>
        <w:tc>
          <w:tcPr>
            <w:tcW w:w="2868" w:type="dxa"/>
          </w:tcPr>
          <w:p w14:paraId="3858D79F" w14:textId="21A6C436" w:rsidR="001757DD" w:rsidRPr="00DF136C" w:rsidRDefault="001757DD" w:rsidP="0069280C">
            <w:pPr>
              <w:ind w:left="45"/>
              <w:rPr>
                <w:rStyle w:val="NormalBoldChar1"/>
                <w:rFonts w:eastAsiaTheme="minorHAnsi" w:cs="Arial"/>
                <w:sz w:val="22"/>
                <w:szCs w:val="22"/>
                <w:lang w:eastAsia="ja-JP"/>
              </w:rPr>
            </w:pPr>
            <w:r>
              <w:rPr>
                <w:rStyle w:val="NormalBoldChar1"/>
                <w:rFonts w:eastAsiaTheme="minorHAnsi" w:cs="Arial"/>
                <w:sz w:val="22"/>
                <w:szCs w:val="22"/>
                <w:lang w:eastAsia="ja-JP"/>
              </w:rPr>
              <w:lastRenderedPageBreak/>
              <w:t>Contract Year</w:t>
            </w:r>
          </w:p>
        </w:tc>
        <w:tc>
          <w:tcPr>
            <w:tcW w:w="6663" w:type="dxa"/>
          </w:tcPr>
          <w:p w14:paraId="4354AEE7" w14:textId="3961E040" w:rsidR="001757DD" w:rsidRPr="001757DD" w:rsidRDefault="001757DD" w:rsidP="009D5E57">
            <w:pPr>
              <w:pStyle w:val="ListParagraph"/>
              <w:keepNext/>
              <w:jc w:val="both"/>
              <w:rPr>
                <w:rFonts w:ascii="Arial" w:hAnsi="Arial" w:cs="Arial"/>
                <w:sz w:val="22"/>
                <w:szCs w:val="22"/>
              </w:rPr>
            </w:pPr>
            <w:r>
              <w:rPr>
                <w:rFonts w:ascii="Arial" w:hAnsi="Arial" w:cs="Arial"/>
                <w:sz w:val="22"/>
                <w:szCs w:val="22"/>
              </w:rPr>
              <w:t xml:space="preserve">The period commencing on the </w:t>
            </w:r>
            <w:r w:rsidRPr="00DE756D">
              <w:rPr>
                <w:rFonts w:ascii="Arial" w:hAnsi="Arial" w:cs="Arial"/>
                <w:color w:val="FF0000"/>
                <w:sz w:val="22"/>
                <w:szCs w:val="22"/>
              </w:rPr>
              <w:t>Services Commencement Date</w:t>
            </w:r>
            <w:r w:rsidR="00DE756D">
              <w:rPr>
                <w:rFonts w:ascii="Arial" w:hAnsi="Arial" w:cs="Arial"/>
                <w:color w:val="FF0000"/>
                <w:sz w:val="22"/>
                <w:szCs w:val="22"/>
              </w:rPr>
              <w:t>]</w:t>
            </w:r>
            <w:r>
              <w:rPr>
                <w:rFonts w:ascii="Arial" w:hAnsi="Arial" w:cs="Arial"/>
                <w:sz w:val="22"/>
                <w:szCs w:val="22"/>
              </w:rPr>
              <w:t xml:space="preserve"> (or any anniversary thereof) and ending twelve (12) months later and </w:t>
            </w:r>
            <w:r>
              <w:rPr>
                <w:rFonts w:ascii="Arial" w:hAnsi="Arial" w:cs="Arial"/>
                <w:b/>
                <w:bCs/>
                <w:sz w:val="22"/>
                <w:szCs w:val="22"/>
              </w:rPr>
              <w:t>Contract Years</w:t>
            </w:r>
            <w:r>
              <w:rPr>
                <w:rFonts w:ascii="Arial" w:hAnsi="Arial" w:cs="Arial"/>
                <w:sz w:val="22"/>
                <w:szCs w:val="22"/>
              </w:rPr>
              <w:t xml:space="preserve"> shall be construed accordingly</w:t>
            </w:r>
          </w:p>
        </w:tc>
      </w:tr>
      <w:tr w:rsidR="00DF136C" w:rsidRPr="00DF136C" w14:paraId="38C92166" w14:textId="77777777" w:rsidTr="00877231">
        <w:trPr>
          <w:jc w:val="center"/>
        </w:trPr>
        <w:tc>
          <w:tcPr>
            <w:tcW w:w="2868" w:type="dxa"/>
          </w:tcPr>
          <w:p w14:paraId="4C859AEA" w14:textId="77777777" w:rsidR="00DF136C" w:rsidRPr="00DF136C" w:rsidRDefault="00DF136C" w:rsidP="0069280C">
            <w:pPr>
              <w:ind w:left="45"/>
              <w:rPr>
                <w:rStyle w:val="NormalBoldChar1"/>
                <w:rFonts w:eastAsiaTheme="minorHAnsi" w:cs="Arial"/>
                <w:sz w:val="22"/>
                <w:szCs w:val="22"/>
                <w:lang w:eastAsia="ja-JP"/>
              </w:rPr>
            </w:pPr>
            <w:r w:rsidRPr="00DF136C">
              <w:rPr>
                <w:rFonts w:ascii="Arial" w:hAnsi="Arial" w:cs="Arial"/>
                <w:b/>
              </w:rPr>
              <w:t>Contracting Authority</w:t>
            </w:r>
          </w:p>
        </w:tc>
        <w:tc>
          <w:tcPr>
            <w:tcW w:w="6663" w:type="dxa"/>
          </w:tcPr>
          <w:p w14:paraId="3C94F007" w14:textId="22FEFDFF" w:rsidR="00DF136C" w:rsidRPr="00DF136C" w:rsidRDefault="00DF136C" w:rsidP="00EF3FF2">
            <w:pPr>
              <w:keepNext/>
              <w:jc w:val="both"/>
              <w:rPr>
                <w:rFonts w:ascii="Arial" w:hAnsi="Arial" w:cs="Arial"/>
              </w:rPr>
            </w:pPr>
            <w:r w:rsidRPr="00DF136C">
              <w:rPr>
                <w:rFonts w:ascii="Arial" w:hAnsi="Arial" w:cs="Arial"/>
              </w:rPr>
              <w:t xml:space="preserve">any contracting authority as defined in </w:t>
            </w:r>
            <w:r w:rsidR="00616274">
              <w:rPr>
                <w:rFonts w:ascii="Arial" w:hAnsi="Arial" w:cs="Arial"/>
              </w:rPr>
              <w:t>Section 2</w:t>
            </w:r>
            <w:r w:rsidRPr="00DF136C">
              <w:rPr>
                <w:rFonts w:ascii="Arial" w:hAnsi="Arial" w:cs="Arial"/>
              </w:rPr>
              <w:t xml:space="preserve"> of the </w:t>
            </w:r>
            <w:r w:rsidR="00616274">
              <w:rPr>
                <w:rFonts w:ascii="Arial" w:hAnsi="Arial" w:cs="Arial"/>
              </w:rPr>
              <w:t xml:space="preserve">Procurement Act 2023 </w:t>
            </w:r>
            <w:r w:rsidRPr="00DF136C">
              <w:rPr>
                <w:rFonts w:ascii="Arial" w:hAnsi="Arial" w:cs="Arial"/>
              </w:rPr>
              <w:t xml:space="preserve">(or such other relevant regulations in force from time to time) other than the </w:t>
            </w:r>
            <w:r w:rsidR="00E60609">
              <w:rPr>
                <w:rFonts w:ascii="Arial" w:hAnsi="Arial" w:cs="Arial"/>
              </w:rPr>
              <w:t>Authority</w:t>
            </w:r>
            <w:r w:rsidRPr="00DF136C">
              <w:rPr>
                <w:rFonts w:ascii="Arial" w:hAnsi="Arial" w:cs="Arial"/>
              </w:rPr>
              <w:t xml:space="preserve"> and </w:t>
            </w:r>
            <w:r w:rsidRPr="00DF136C">
              <w:rPr>
                <w:rFonts w:ascii="Arial" w:hAnsi="Arial" w:cs="Arial"/>
                <w:b/>
                <w:bCs/>
              </w:rPr>
              <w:t>Contracting Authorities</w:t>
            </w:r>
            <w:r w:rsidRPr="00DF136C">
              <w:rPr>
                <w:rFonts w:ascii="Arial" w:hAnsi="Arial" w:cs="Arial"/>
              </w:rPr>
              <w:t xml:space="preserve"> shall be construed accordingly.</w:t>
            </w:r>
          </w:p>
        </w:tc>
      </w:tr>
      <w:tr w:rsidR="00C36ADB" w:rsidRPr="00DF136C" w14:paraId="141AA391" w14:textId="77777777" w:rsidTr="00877231">
        <w:trPr>
          <w:jc w:val="center"/>
        </w:trPr>
        <w:tc>
          <w:tcPr>
            <w:tcW w:w="2868" w:type="dxa"/>
          </w:tcPr>
          <w:p w14:paraId="5BDC4F01" w14:textId="688DBC05" w:rsidR="00C36ADB" w:rsidRPr="00DF136C" w:rsidRDefault="00C36ADB" w:rsidP="0069280C">
            <w:pPr>
              <w:ind w:left="45"/>
              <w:rPr>
                <w:rFonts w:ascii="Arial" w:hAnsi="Arial" w:cs="Arial"/>
                <w:b/>
              </w:rPr>
            </w:pPr>
            <w:r>
              <w:rPr>
                <w:rFonts w:ascii="Arial" w:hAnsi="Arial" w:cs="Arial"/>
                <w:b/>
              </w:rPr>
              <w:t>Contractor</w:t>
            </w:r>
            <w:r w:rsidRPr="00DF136C">
              <w:rPr>
                <w:rFonts w:ascii="Arial" w:hAnsi="Arial" w:cs="Arial"/>
                <w:b/>
              </w:rPr>
              <w:t>’s Authorised Representative</w:t>
            </w:r>
          </w:p>
        </w:tc>
        <w:tc>
          <w:tcPr>
            <w:tcW w:w="6663" w:type="dxa"/>
          </w:tcPr>
          <w:p w14:paraId="2DCFB334" w14:textId="1A258C57" w:rsidR="00C36ADB" w:rsidRPr="00DF136C" w:rsidRDefault="00C36ADB" w:rsidP="00C36ADB">
            <w:pPr>
              <w:keepNext/>
              <w:jc w:val="both"/>
              <w:rPr>
                <w:rFonts w:ascii="Arial" w:hAnsi="Arial" w:cs="Arial"/>
              </w:rPr>
            </w:pPr>
            <w:r w:rsidRPr="00DF136C">
              <w:rPr>
                <w:rFonts w:ascii="Arial" w:hAnsi="Arial" w:cs="Arial"/>
              </w:rPr>
              <w:t xml:space="preserve">the person appointed and authorised by the </w:t>
            </w:r>
            <w:r>
              <w:rPr>
                <w:rFonts w:ascii="Arial" w:hAnsi="Arial" w:cs="Arial"/>
              </w:rPr>
              <w:t>Contractor</w:t>
            </w:r>
            <w:r w:rsidRPr="00DF136C">
              <w:rPr>
                <w:rFonts w:ascii="Arial" w:hAnsi="Arial" w:cs="Arial"/>
              </w:rPr>
              <w:t xml:space="preserve"> in accordance with Clause </w:t>
            </w:r>
            <w:r w:rsidR="006A34B6">
              <w:rPr>
                <w:rFonts w:ascii="Arial" w:hAnsi="Arial" w:cs="Arial"/>
              </w:rPr>
              <w:t>5</w:t>
            </w:r>
            <w:r w:rsidRPr="00DF136C">
              <w:rPr>
                <w:rFonts w:ascii="Arial" w:hAnsi="Arial" w:cs="Arial"/>
              </w:rPr>
              <w:t xml:space="preserve"> (</w:t>
            </w:r>
            <w:r w:rsidRPr="00DF136C">
              <w:rPr>
                <w:rFonts w:ascii="Arial" w:hAnsi="Arial" w:cs="Arial"/>
                <w:i/>
              </w:rPr>
              <w:t>Authorised Representatives</w:t>
            </w:r>
            <w:r w:rsidRPr="00DF136C">
              <w:rPr>
                <w:rFonts w:ascii="Arial" w:hAnsi="Arial" w:cs="Arial"/>
              </w:rPr>
              <w:t xml:space="preserve">) to represent the </w:t>
            </w:r>
            <w:r>
              <w:rPr>
                <w:rFonts w:ascii="Arial" w:hAnsi="Arial" w:cs="Arial"/>
              </w:rPr>
              <w:t>Contractor</w:t>
            </w:r>
            <w:r w:rsidRPr="00DF136C">
              <w:rPr>
                <w:rFonts w:ascii="Arial" w:hAnsi="Arial" w:cs="Arial"/>
              </w:rPr>
              <w:t xml:space="preserve"> for the purposes of this Agreement.</w:t>
            </w:r>
          </w:p>
        </w:tc>
      </w:tr>
      <w:tr w:rsidR="00C36ADB" w:rsidRPr="00DF136C" w14:paraId="7C808FBA" w14:textId="77777777" w:rsidTr="00877231">
        <w:trPr>
          <w:jc w:val="center"/>
        </w:trPr>
        <w:tc>
          <w:tcPr>
            <w:tcW w:w="2868" w:type="dxa"/>
          </w:tcPr>
          <w:p w14:paraId="7B914BAD" w14:textId="129D42B8" w:rsidR="00C36ADB" w:rsidRPr="00DF136C" w:rsidRDefault="00C36ADB" w:rsidP="0069280C">
            <w:pPr>
              <w:ind w:left="45"/>
              <w:rPr>
                <w:rFonts w:ascii="Arial" w:hAnsi="Arial" w:cs="Arial"/>
                <w:b/>
              </w:rPr>
            </w:pPr>
            <w:r>
              <w:rPr>
                <w:rFonts w:ascii="Arial" w:hAnsi="Arial" w:cs="Arial"/>
                <w:b/>
              </w:rPr>
              <w:t>Contractor</w:t>
            </w:r>
            <w:r w:rsidRPr="00DF136C">
              <w:rPr>
                <w:rFonts w:ascii="Arial" w:hAnsi="Arial" w:cs="Arial"/>
                <w:b/>
              </w:rPr>
              <w:t xml:space="preserve"> Default</w:t>
            </w:r>
          </w:p>
        </w:tc>
        <w:tc>
          <w:tcPr>
            <w:tcW w:w="6663" w:type="dxa"/>
          </w:tcPr>
          <w:p w14:paraId="361558BF" w14:textId="77777777" w:rsidR="00C36ADB" w:rsidRPr="00C36ADB" w:rsidRDefault="00C36ADB" w:rsidP="00C36ADB">
            <w:pPr>
              <w:pStyle w:val="DefinitionText"/>
              <w:spacing w:before="0" w:line="240" w:lineRule="auto"/>
              <w:ind w:left="0"/>
              <w:rPr>
                <w:sz w:val="22"/>
                <w:szCs w:val="22"/>
              </w:rPr>
            </w:pPr>
            <w:r w:rsidRPr="00C36ADB">
              <w:rPr>
                <w:sz w:val="22"/>
                <w:szCs w:val="22"/>
              </w:rPr>
              <w:t>one or more of the following events:</w:t>
            </w:r>
          </w:p>
          <w:p w14:paraId="6BFA714C" w14:textId="77777777" w:rsidR="00C36ADB" w:rsidRPr="00C36ADB" w:rsidRDefault="00C36ADB" w:rsidP="00C36ADB">
            <w:pPr>
              <w:rPr>
                <w:rFonts w:ascii="Arial" w:hAnsi="Arial" w:cs="Arial"/>
              </w:rPr>
            </w:pPr>
          </w:p>
          <w:p w14:paraId="01D96F9E" w14:textId="2DF0002D" w:rsidR="00C36ADB" w:rsidRPr="00C36ADB" w:rsidRDefault="00C36ADB" w:rsidP="00C4080B">
            <w:pPr>
              <w:pStyle w:val="DefinitionSubClause"/>
              <w:numPr>
                <w:ilvl w:val="0"/>
                <w:numId w:val="90"/>
              </w:numPr>
              <w:tabs>
                <w:tab w:val="clear" w:pos="340"/>
                <w:tab w:val="clear" w:pos="2268"/>
                <w:tab w:val="left" w:pos="425"/>
              </w:tabs>
              <w:spacing w:before="0" w:line="240" w:lineRule="auto"/>
              <w:ind w:left="472" w:hanging="425"/>
              <w:rPr>
                <w:sz w:val="22"/>
                <w:szCs w:val="22"/>
              </w:rPr>
            </w:pPr>
            <w:r w:rsidRPr="00C36ADB">
              <w:rPr>
                <w:sz w:val="22"/>
                <w:szCs w:val="22"/>
              </w:rPr>
              <w:t>in relation to the Contractor and/or the Parent Company:</w:t>
            </w:r>
          </w:p>
          <w:p w14:paraId="0D9BAF62" w14:textId="77777777" w:rsidR="00C36ADB" w:rsidRPr="00C36ADB" w:rsidRDefault="00C36ADB" w:rsidP="00C36ADB">
            <w:pPr>
              <w:pStyle w:val="DefinitionSubClause"/>
              <w:tabs>
                <w:tab w:val="clear" w:pos="340"/>
                <w:tab w:val="clear" w:pos="2268"/>
                <w:tab w:val="left" w:pos="425"/>
              </w:tabs>
              <w:spacing w:before="0" w:line="240" w:lineRule="auto"/>
              <w:ind w:left="425"/>
              <w:rPr>
                <w:sz w:val="22"/>
                <w:szCs w:val="22"/>
              </w:rPr>
            </w:pPr>
          </w:p>
          <w:p w14:paraId="28A3F1CF" w14:textId="77777777" w:rsidR="00C36ADB" w:rsidRPr="00C36ADB" w:rsidRDefault="00C36ADB" w:rsidP="00C4080B">
            <w:pPr>
              <w:pStyle w:val="DefinitionSubClause"/>
              <w:numPr>
                <w:ilvl w:val="0"/>
                <w:numId w:val="91"/>
              </w:numPr>
              <w:tabs>
                <w:tab w:val="clear" w:pos="340"/>
                <w:tab w:val="clear" w:pos="2268"/>
                <w:tab w:val="left" w:pos="935"/>
              </w:tabs>
              <w:spacing w:before="0" w:line="240" w:lineRule="auto"/>
              <w:rPr>
                <w:spacing w:val="-4"/>
                <w:sz w:val="22"/>
                <w:szCs w:val="22"/>
              </w:rPr>
            </w:pPr>
            <w:r w:rsidRPr="00C36ADB">
              <w:rPr>
                <w:sz w:val="22"/>
                <w:szCs w:val="22"/>
              </w:rPr>
              <w:t>it is unable to pay or has no reasonable prospect of being able to pay its debts within the meaning of section 123 of</w:t>
            </w:r>
            <w:r w:rsidRPr="00C36ADB">
              <w:rPr>
                <w:spacing w:val="-4"/>
                <w:sz w:val="22"/>
                <w:szCs w:val="22"/>
              </w:rPr>
              <w:t xml:space="preserve"> the Insolvency Act 1986 (as amended), but disregarding the </w:t>
            </w:r>
            <w:r w:rsidRPr="00C36ADB">
              <w:rPr>
                <w:sz w:val="22"/>
                <w:szCs w:val="22"/>
              </w:rPr>
              <w:t xml:space="preserve">references therein to proving it to the Court’s </w:t>
            </w:r>
            <w:proofErr w:type="gramStart"/>
            <w:r w:rsidRPr="00C36ADB">
              <w:rPr>
                <w:sz w:val="22"/>
                <w:szCs w:val="22"/>
              </w:rPr>
              <w:t>satisfaction;</w:t>
            </w:r>
            <w:proofErr w:type="gramEnd"/>
          </w:p>
          <w:p w14:paraId="34806D50" w14:textId="77777777" w:rsidR="00C36ADB" w:rsidRPr="00C36ADB" w:rsidRDefault="00C36ADB" w:rsidP="00C36ADB">
            <w:pPr>
              <w:pStyle w:val="DefinitionSubClause"/>
              <w:tabs>
                <w:tab w:val="clear" w:pos="340"/>
                <w:tab w:val="clear" w:pos="2268"/>
                <w:tab w:val="left" w:pos="935"/>
              </w:tabs>
              <w:spacing w:before="0" w:line="240" w:lineRule="auto"/>
              <w:ind w:left="935"/>
              <w:rPr>
                <w:spacing w:val="-4"/>
                <w:sz w:val="22"/>
                <w:szCs w:val="22"/>
              </w:rPr>
            </w:pPr>
          </w:p>
          <w:p w14:paraId="10112336" w14:textId="3DEE6B1B" w:rsidR="00C36ADB" w:rsidRPr="00C36ADB" w:rsidRDefault="00C36ADB" w:rsidP="00C4080B">
            <w:pPr>
              <w:pStyle w:val="ListParagraph"/>
              <w:keepNext/>
              <w:numPr>
                <w:ilvl w:val="0"/>
                <w:numId w:val="91"/>
              </w:numPr>
              <w:jc w:val="both"/>
              <w:rPr>
                <w:rFonts w:ascii="Arial" w:hAnsi="Arial" w:cs="Arial"/>
                <w:sz w:val="22"/>
                <w:szCs w:val="22"/>
              </w:rPr>
            </w:pPr>
            <w:r w:rsidRPr="00C36ADB">
              <w:rPr>
                <w:rFonts w:ascii="Arial" w:hAnsi="Arial" w:cs="Arial"/>
                <w:sz w:val="22"/>
                <w:szCs w:val="22"/>
              </w:rPr>
              <w:t>it or its directors resolve to appoint an administrator of it or to apply to Court for an administration order in respect of it or an application for an administration order in respect of it is made or any steps pursuant to Schedule B1 of the Insolvency Act 1986 (as amended) and/or the Insolvency Rules 1986 (as amended) are taken to appoint an administrator to it or it enters administration;</w:t>
            </w:r>
          </w:p>
        </w:tc>
      </w:tr>
      <w:tr w:rsidR="00C36ADB" w:rsidRPr="00DF136C" w14:paraId="5C5B8B0C" w14:textId="77777777" w:rsidTr="00877231">
        <w:trPr>
          <w:jc w:val="center"/>
        </w:trPr>
        <w:tc>
          <w:tcPr>
            <w:tcW w:w="2868" w:type="dxa"/>
          </w:tcPr>
          <w:p w14:paraId="6B16CCDA" w14:textId="77777777" w:rsidR="00C36ADB" w:rsidRPr="00DF136C" w:rsidRDefault="00C36ADB" w:rsidP="0069280C">
            <w:pPr>
              <w:ind w:left="45"/>
              <w:rPr>
                <w:rFonts w:ascii="Arial" w:hAnsi="Arial" w:cs="Arial"/>
                <w:b/>
              </w:rPr>
            </w:pPr>
          </w:p>
        </w:tc>
        <w:tc>
          <w:tcPr>
            <w:tcW w:w="6663" w:type="dxa"/>
          </w:tcPr>
          <w:p w14:paraId="64BDB1D1" w14:textId="7E8FCADD" w:rsidR="00C36ADB" w:rsidRPr="00C36ADB" w:rsidRDefault="00C36ADB" w:rsidP="00C4080B">
            <w:pPr>
              <w:pStyle w:val="ListParagraph"/>
              <w:keepNext/>
              <w:numPr>
                <w:ilvl w:val="0"/>
                <w:numId w:val="91"/>
              </w:numPr>
              <w:jc w:val="both"/>
              <w:rPr>
                <w:rFonts w:ascii="Arial" w:hAnsi="Arial" w:cs="Arial"/>
                <w:sz w:val="22"/>
                <w:szCs w:val="22"/>
              </w:rPr>
            </w:pPr>
            <w:r w:rsidRPr="00C36ADB">
              <w:rPr>
                <w:rFonts w:ascii="Arial" w:hAnsi="Arial" w:cs="Arial"/>
                <w:sz w:val="22"/>
                <w:szCs w:val="22"/>
              </w:rPr>
              <w:t>it or its directors request or it suffers the appointment of a Law of Property Act 1925, Court appointed or other receiver or receiver manager, or similar officer over or in relation to the whole of its undertaking, property, revenue or assets or any part thereof, or any person holding security over all or any of its undertaking, property, revenue or assets takes possession of them or any part of them;</w:t>
            </w:r>
          </w:p>
        </w:tc>
      </w:tr>
      <w:tr w:rsidR="00C36ADB" w:rsidRPr="00DF136C" w14:paraId="789828E6" w14:textId="77777777" w:rsidTr="00877231">
        <w:trPr>
          <w:jc w:val="center"/>
        </w:trPr>
        <w:tc>
          <w:tcPr>
            <w:tcW w:w="2868" w:type="dxa"/>
          </w:tcPr>
          <w:p w14:paraId="3EF22952" w14:textId="77777777" w:rsidR="00C36ADB" w:rsidRPr="00DF136C" w:rsidRDefault="00C36ADB" w:rsidP="0069280C">
            <w:pPr>
              <w:ind w:left="45"/>
              <w:rPr>
                <w:rFonts w:ascii="Arial" w:hAnsi="Arial" w:cs="Arial"/>
                <w:b/>
              </w:rPr>
            </w:pPr>
          </w:p>
        </w:tc>
        <w:tc>
          <w:tcPr>
            <w:tcW w:w="6663" w:type="dxa"/>
          </w:tcPr>
          <w:p w14:paraId="6B280015" w14:textId="6D667B3D" w:rsidR="00C36ADB" w:rsidRPr="00C36ADB" w:rsidRDefault="00C36ADB" w:rsidP="00C4080B">
            <w:pPr>
              <w:pStyle w:val="ListParagraph"/>
              <w:keepNext/>
              <w:numPr>
                <w:ilvl w:val="0"/>
                <w:numId w:val="91"/>
              </w:numPr>
              <w:jc w:val="both"/>
              <w:rPr>
                <w:rFonts w:ascii="Arial" w:hAnsi="Arial" w:cs="Arial"/>
                <w:sz w:val="22"/>
                <w:szCs w:val="22"/>
              </w:rPr>
            </w:pPr>
            <w:r w:rsidRPr="00C36ADB">
              <w:rPr>
                <w:rFonts w:ascii="Arial" w:hAnsi="Arial" w:cs="Arial"/>
                <w:sz w:val="22"/>
                <w:szCs w:val="22"/>
              </w:rPr>
              <w:t>it or its directors resolve to wind it up whether as a voluntary liquidation or a compulsory liquidation, or they take any steps under the Insolvency Act 1986 (as amended) and/or the Insolvency Rules 1986 (as amended) to wind it up voluntarily or to apply to the Court for a winding-up order or a winding-up petition is presented against it or a provisional liquidator is appointed to it or it goes into liquidation within the meaning of that term under section 247 of the Insolvency Act 1986 (as amended);</w:t>
            </w:r>
          </w:p>
        </w:tc>
      </w:tr>
      <w:tr w:rsidR="00C36ADB" w:rsidRPr="00DF136C" w14:paraId="407F18F2" w14:textId="77777777" w:rsidTr="00877231">
        <w:trPr>
          <w:jc w:val="center"/>
        </w:trPr>
        <w:tc>
          <w:tcPr>
            <w:tcW w:w="2868" w:type="dxa"/>
          </w:tcPr>
          <w:p w14:paraId="006608C1" w14:textId="77777777" w:rsidR="00C36ADB" w:rsidRPr="00DF136C" w:rsidRDefault="00C36ADB" w:rsidP="0069280C">
            <w:pPr>
              <w:ind w:left="45"/>
              <w:rPr>
                <w:rFonts w:ascii="Arial" w:hAnsi="Arial" w:cs="Arial"/>
                <w:b/>
              </w:rPr>
            </w:pPr>
          </w:p>
        </w:tc>
        <w:tc>
          <w:tcPr>
            <w:tcW w:w="6663" w:type="dxa"/>
          </w:tcPr>
          <w:p w14:paraId="656A77B4" w14:textId="0F92D637" w:rsidR="00C36ADB" w:rsidRPr="00C36ADB" w:rsidRDefault="00C36ADB" w:rsidP="00C4080B">
            <w:pPr>
              <w:pStyle w:val="ListParagraph"/>
              <w:keepNext/>
              <w:numPr>
                <w:ilvl w:val="0"/>
                <w:numId w:val="91"/>
              </w:numPr>
              <w:jc w:val="both"/>
              <w:rPr>
                <w:rFonts w:ascii="Arial" w:hAnsi="Arial" w:cs="Arial"/>
                <w:sz w:val="22"/>
                <w:szCs w:val="22"/>
              </w:rPr>
            </w:pPr>
            <w:r w:rsidRPr="00C36ADB">
              <w:rPr>
                <w:rFonts w:ascii="Arial" w:hAnsi="Arial" w:cs="Arial"/>
                <w:sz w:val="22"/>
                <w:szCs w:val="22"/>
              </w:rPr>
              <w:t>it or its directors resolve to enter into, or it enters into, or it or its directors commence negotiations, or make any requisite application to Court in respect of, or if they convene meetings for the approval of, any composition, compromise, moratorium (to include a moratorium statutorily obtained, whether or not as a precursor to a voluntary arrangement under the Insolvency Act 1986 (as amended)), scheme or arrangement with its creditors or any of them, whether or not under the Insolvency Act 1986 (as amended), the Companies Acts 1985 to 2006 (as amended) or otherwise;</w:t>
            </w:r>
          </w:p>
        </w:tc>
      </w:tr>
      <w:tr w:rsidR="00C36ADB" w:rsidRPr="00DF136C" w14:paraId="66D7D2C1" w14:textId="77777777" w:rsidTr="00877231">
        <w:trPr>
          <w:jc w:val="center"/>
        </w:trPr>
        <w:tc>
          <w:tcPr>
            <w:tcW w:w="2868" w:type="dxa"/>
          </w:tcPr>
          <w:p w14:paraId="66ECDAFF" w14:textId="77777777" w:rsidR="00C36ADB" w:rsidRPr="00DF136C" w:rsidRDefault="00C36ADB" w:rsidP="0069280C">
            <w:pPr>
              <w:ind w:left="45"/>
              <w:rPr>
                <w:rFonts w:ascii="Arial" w:hAnsi="Arial" w:cs="Arial"/>
                <w:b/>
              </w:rPr>
            </w:pPr>
          </w:p>
        </w:tc>
        <w:tc>
          <w:tcPr>
            <w:tcW w:w="6663" w:type="dxa"/>
          </w:tcPr>
          <w:p w14:paraId="279A55BC" w14:textId="0F30A39F" w:rsidR="00C36ADB" w:rsidRPr="00C36ADB" w:rsidRDefault="00C36ADB" w:rsidP="00C4080B">
            <w:pPr>
              <w:pStyle w:val="ListParagraph"/>
              <w:keepNext/>
              <w:numPr>
                <w:ilvl w:val="0"/>
                <w:numId w:val="91"/>
              </w:numPr>
              <w:jc w:val="both"/>
              <w:rPr>
                <w:rFonts w:ascii="Arial" w:hAnsi="Arial" w:cs="Arial"/>
                <w:sz w:val="22"/>
                <w:szCs w:val="22"/>
              </w:rPr>
            </w:pPr>
            <w:r w:rsidRPr="00C36ADB">
              <w:rPr>
                <w:rFonts w:ascii="Arial" w:hAnsi="Arial" w:cs="Arial"/>
                <w:sz w:val="22"/>
                <w:szCs w:val="22"/>
              </w:rPr>
              <w:t xml:space="preserve">it is dissolved, or is removed from the Register of Companies, or ceases to exist (whether or not capable of reinstatement or reconstitution) or its directors apply for it to be </w:t>
            </w:r>
            <w:proofErr w:type="gramStart"/>
            <w:r w:rsidRPr="00C36ADB">
              <w:rPr>
                <w:rFonts w:ascii="Arial" w:hAnsi="Arial" w:cs="Arial"/>
                <w:sz w:val="22"/>
                <w:szCs w:val="22"/>
              </w:rPr>
              <w:t>struck-off</w:t>
            </w:r>
            <w:proofErr w:type="gramEnd"/>
            <w:r w:rsidRPr="00C36ADB">
              <w:rPr>
                <w:rFonts w:ascii="Arial" w:hAnsi="Arial" w:cs="Arial"/>
                <w:sz w:val="22"/>
                <w:szCs w:val="22"/>
              </w:rPr>
              <w:t xml:space="preserve"> the Register of Companies;</w:t>
            </w:r>
          </w:p>
        </w:tc>
      </w:tr>
      <w:tr w:rsidR="00C36ADB" w:rsidRPr="00DF136C" w14:paraId="29BBE022" w14:textId="77777777" w:rsidTr="00877231">
        <w:trPr>
          <w:jc w:val="center"/>
        </w:trPr>
        <w:tc>
          <w:tcPr>
            <w:tcW w:w="2868" w:type="dxa"/>
          </w:tcPr>
          <w:p w14:paraId="00BD1E91" w14:textId="77777777" w:rsidR="00C36ADB" w:rsidRPr="00DF136C" w:rsidRDefault="00C36ADB" w:rsidP="0069280C">
            <w:pPr>
              <w:ind w:left="45"/>
              <w:rPr>
                <w:rFonts w:ascii="Arial" w:hAnsi="Arial" w:cs="Arial"/>
                <w:b/>
              </w:rPr>
            </w:pPr>
          </w:p>
        </w:tc>
        <w:tc>
          <w:tcPr>
            <w:tcW w:w="6663" w:type="dxa"/>
          </w:tcPr>
          <w:p w14:paraId="724A5C17" w14:textId="5801C19C" w:rsidR="00C36ADB" w:rsidRPr="00C36ADB" w:rsidRDefault="00C36ADB" w:rsidP="00C4080B">
            <w:pPr>
              <w:pStyle w:val="ListParagraph"/>
              <w:keepNext/>
              <w:numPr>
                <w:ilvl w:val="0"/>
                <w:numId w:val="91"/>
              </w:numPr>
              <w:jc w:val="both"/>
              <w:rPr>
                <w:rFonts w:ascii="Arial" w:hAnsi="Arial" w:cs="Arial"/>
                <w:sz w:val="22"/>
                <w:szCs w:val="22"/>
              </w:rPr>
            </w:pPr>
            <w:r w:rsidRPr="00C36ADB">
              <w:rPr>
                <w:rFonts w:ascii="Arial" w:hAnsi="Arial" w:cs="Arial"/>
                <w:sz w:val="22"/>
                <w:szCs w:val="22"/>
              </w:rPr>
              <w:t>it is or becomes subject to, or takes or has taken against it or in relation to it, or any or all of its undertaking, property, revenue or assets, any equivalent, analogous, corresponding or similar finding, step, process or proceeding to those in this sub clause (a) in any jurisdiction, whether or not any finding, step, process or proceeding has been taken against or in relation to it, or any or all of its undertaking, property, revenue or assets in England and Wales;</w:t>
            </w:r>
          </w:p>
        </w:tc>
      </w:tr>
      <w:tr w:rsidR="00C36ADB" w:rsidRPr="00DF136C" w14:paraId="2C3393D1" w14:textId="77777777" w:rsidTr="00877231">
        <w:trPr>
          <w:jc w:val="center"/>
        </w:trPr>
        <w:tc>
          <w:tcPr>
            <w:tcW w:w="2868" w:type="dxa"/>
          </w:tcPr>
          <w:p w14:paraId="27924E72" w14:textId="77777777" w:rsidR="00C36ADB" w:rsidRPr="00DF136C" w:rsidRDefault="00C36ADB" w:rsidP="0069280C">
            <w:pPr>
              <w:ind w:left="45"/>
              <w:rPr>
                <w:rFonts w:ascii="Arial" w:hAnsi="Arial" w:cs="Arial"/>
                <w:b/>
              </w:rPr>
            </w:pPr>
          </w:p>
        </w:tc>
        <w:tc>
          <w:tcPr>
            <w:tcW w:w="6663" w:type="dxa"/>
          </w:tcPr>
          <w:p w14:paraId="32D839F1" w14:textId="24E0D560"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 xml:space="preserve">a </w:t>
            </w:r>
            <w:r w:rsidR="001757DD">
              <w:rPr>
                <w:rFonts w:ascii="Arial" w:hAnsi="Arial" w:cs="Arial"/>
                <w:sz w:val="22"/>
                <w:szCs w:val="22"/>
              </w:rPr>
              <w:t>Material B</w:t>
            </w:r>
            <w:r w:rsidRPr="00C36ADB">
              <w:rPr>
                <w:rFonts w:ascii="Arial" w:hAnsi="Arial" w:cs="Arial"/>
                <w:sz w:val="22"/>
                <w:szCs w:val="22"/>
              </w:rPr>
              <w:t>reach by the Contractor of any of its obligations under this Agreement which materially and adversely affects the performance of the Services;</w:t>
            </w:r>
          </w:p>
        </w:tc>
      </w:tr>
      <w:tr w:rsidR="00C36ADB" w:rsidRPr="00DF136C" w14:paraId="1E82F70C" w14:textId="77777777" w:rsidTr="00877231">
        <w:trPr>
          <w:jc w:val="center"/>
        </w:trPr>
        <w:tc>
          <w:tcPr>
            <w:tcW w:w="2868" w:type="dxa"/>
          </w:tcPr>
          <w:p w14:paraId="51BA746B" w14:textId="77777777" w:rsidR="00C36ADB" w:rsidRPr="00DF136C" w:rsidRDefault="00C36ADB" w:rsidP="0069280C">
            <w:pPr>
              <w:ind w:left="45"/>
              <w:rPr>
                <w:rFonts w:ascii="Arial" w:hAnsi="Arial" w:cs="Arial"/>
                <w:b/>
              </w:rPr>
            </w:pPr>
          </w:p>
        </w:tc>
        <w:tc>
          <w:tcPr>
            <w:tcW w:w="6663" w:type="dxa"/>
          </w:tcPr>
          <w:p w14:paraId="79110F40" w14:textId="3B8990D9"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a breach by the Contractor of its obligation to procure and maintain the Required Insurances;</w:t>
            </w:r>
          </w:p>
        </w:tc>
      </w:tr>
      <w:tr w:rsidR="001757DD" w:rsidRPr="00DF136C" w14:paraId="06728FAF" w14:textId="77777777" w:rsidTr="00877231">
        <w:trPr>
          <w:jc w:val="center"/>
        </w:trPr>
        <w:tc>
          <w:tcPr>
            <w:tcW w:w="2868" w:type="dxa"/>
          </w:tcPr>
          <w:p w14:paraId="38055831" w14:textId="77777777" w:rsidR="001757DD" w:rsidRPr="00DF136C" w:rsidRDefault="001757DD" w:rsidP="0069280C">
            <w:pPr>
              <w:ind w:left="45"/>
              <w:rPr>
                <w:rFonts w:ascii="Arial" w:hAnsi="Arial" w:cs="Arial"/>
                <w:b/>
              </w:rPr>
            </w:pPr>
          </w:p>
        </w:tc>
        <w:tc>
          <w:tcPr>
            <w:tcW w:w="6663" w:type="dxa"/>
          </w:tcPr>
          <w:p w14:paraId="4015267E" w14:textId="285E377B" w:rsidR="001757DD" w:rsidRPr="00C36ADB" w:rsidRDefault="001757DD" w:rsidP="00C4080B">
            <w:pPr>
              <w:pStyle w:val="ListParagraph"/>
              <w:keepNext/>
              <w:numPr>
                <w:ilvl w:val="0"/>
                <w:numId w:val="90"/>
              </w:numPr>
              <w:jc w:val="both"/>
              <w:rPr>
                <w:rFonts w:ascii="Arial" w:hAnsi="Arial" w:cs="Arial"/>
                <w:sz w:val="22"/>
                <w:szCs w:val="22"/>
              </w:rPr>
            </w:pPr>
            <w:r>
              <w:rPr>
                <w:rFonts w:ascii="Arial" w:hAnsi="Arial" w:cs="Arial"/>
                <w:sz w:val="22"/>
                <w:szCs w:val="22"/>
              </w:rPr>
              <w:t>a failure to maintain the Minimum Requirements</w:t>
            </w:r>
          </w:p>
        </w:tc>
      </w:tr>
      <w:tr w:rsidR="00C36ADB" w:rsidRPr="00DF136C" w14:paraId="064DEB5A" w14:textId="77777777" w:rsidTr="00877231">
        <w:trPr>
          <w:jc w:val="center"/>
        </w:trPr>
        <w:tc>
          <w:tcPr>
            <w:tcW w:w="2868" w:type="dxa"/>
          </w:tcPr>
          <w:p w14:paraId="214C574F" w14:textId="77777777" w:rsidR="00C36ADB" w:rsidRPr="00DF136C" w:rsidRDefault="00C36ADB" w:rsidP="0069280C">
            <w:pPr>
              <w:ind w:left="45"/>
              <w:rPr>
                <w:rFonts w:ascii="Arial" w:hAnsi="Arial" w:cs="Arial"/>
                <w:b/>
              </w:rPr>
            </w:pPr>
          </w:p>
        </w:tc>
        <w:tc>
          <w:tcPr>
            <w:tcW w:w="6663" w:type="dxa"/>
          </w:tcPr>
          <w:p w14:paraId="08BE4446" w14:textId="2786B3EB"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 xml:space="preserve">the Contractor’s failure to achieve the Performance Standards;  </w:t>
            </w:r>
          </w:p>
        </w:tc>
      </w:tr>
      <w:tr w:rsidR="00C36ADB" w:rsidRPr="00DF136C" w14:paraId="7762E5A4" w14:textId="77777777" w:rsidTr="00877231">
        <w:trPr>
          <w:jc w:val="center"/>
        </w:trPr>
        <w:tc>
          <w:tcPr>
            <w:tcW w:w="2868" w:type="dxa"/>
          </w:tcPr>
          <w:p w14:paraId="764A9ED4" w14:textId="77777777" w:rsidR="00C36ADB" w:rsidRPr="00DF136C" w:rsidRDefault="00C36ADB" w:rsidP="0069280C">
            <w:pPr>
              <w:ind w:left="45"/>
              <w:rPr>
                <w:rFonts w:ascii="Arial" w:hAnsi="Arial" w:cs="Arial"/>
                <w:b/>
              </w:rPr>
            </w:pPr>
          </w:p>
        </w:tc>
        <w:tc>
          <w:tcPr>
            <w:tcW w:w="6663" w:type="dxa"/>
          </w:tcPr>
          <w:p w14:paraId="27BC21A1" w14:textId="75B1051A"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the Contractor commits a Persistent Breach or Persistent Breaches of any of the terms of this Agreement and where the Persistent Breach or Persistent Breaches are capable of remedy but are not remedied by the Contractor in accordance with Clause 35</w:t>
            </w:r>
            <w:r w:rsidRPr="00C36ADB">
              <w:rPr>
                <w:rFonts w:ascii="Arial" w:hAnsi="Arial" w:cs="Arial"/>
                <w:b/>
                <w:sz w:val="22"/>
                <w:szCs w:val="22"/>
              </w:rPr>
              <w:t xml:space="preserve"> </w:t>
            </w:r>
            <w:r w:rsidRPr="00C36ADB">
              <w:rPr>
                <w:rFonts w:ascii="Arial" w:hAnsi="Arial" w:cs="Arial"/>
                <w:i/>
                <w:sz w:val="22"/>
                <w:szCs w:val="22"/>
              </w:rPr>
              <w:t>(Remedies for Poor Performance);</w:t>
            </w:r>
          </w:p>
        </w:tc>
      </w:tr>
      <w:tr w:rsidR="00C36ADB" w:rsidRPr="00DF136C" w14:paraId="3C3D8021" w14:textId="77777777" w:rsidTr="00877231">
        <w:trPr>
          <w:jc w:val="center"/>
        </w:trPr>
        <w:tc>
          <w:tcPr>
            <w:tcW w:w="2868" w:type="dxa"/>
          </w:tcPr>
          <w:p w14:paraId="2810C1B6" w14:textId="77777777" w:rsidR="00C36ADB" w:rsidRPr="00DF136C" w:rsidRDefault="00C36ADB" w:rsidP="0069280C">
            <w:pPr>
              <w:ind w:left="45"/>
              <w:rPr>
                <w:rFonts w:ascii="Arial" w:hAnsi="Arial" w:cs="Arial"/>
                <w:b/>
              </w:rPr>
            </w:pPr>
          </w:p>
        </w:tc>
        <w:tc>
          <w:tcPr>
            <w:tcW w:w="6663" w:type="dxa"/>
          </w:tcPr>
          <w:p w14:paraId="25E423C8" w14:textId="231DA245"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the existence of a conflict of interest on the part of the Contractor which, in the reasonable opinion of the Authority, the Contractor is unable or unwilling to resolve effectively;</w:t>
            </w:r>
          </w:p>
        </w:tc>
      </w:tr>
      <w:tr w:rsidR="00C36ADB" w:rsidRPr="00DF136C" w14:paraId="4235F9BC" w14:textId="77777777" w:rsidTr="00877231">
        <w:trPr>
          <w:jc w:val="center"/>
        </w:trPr>
        <w:tc>
          <w:tcPr>
            <w:tcW w:w="2868" w:type="dxa"/>
          </w:tcPr>
          <w:p w14:paraId="1E694EFA" w14:textId="77777777" w:rsidR="00C36ADB" w:rsidRPr="00DF136C" w:rsidRDefault="00C36ADB" w:rsidP="0069280C">
            <w:pPr>
              <w:ind w:left="45"/>
              <w:rPr>
                <w:rFonts w:ascii="Arial" w:hAnsi="Arial" w:cs="Arial"/>
                <w:b/>
              </w:rPr>
            </w:pPr>
          </w:p>
        </w:tc>
        <w:tc>
          <w:tcPr>
            <w:tcW w:w="6663" w:type="dxa"/>
          </w:tcPr>
          <w:p w14:paraId="49079041" w14:textId="788DEE81"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 xml:space="preserve">a breach by the Contractor of its obligations in Clause </w:t>
            </w:r>
            <w:r w:rsidR="00877231">
              <w:rPr>
                <w:rFonts w:ascii="Arial" w:hAnsi="Arial" w:cs="Arial"/>
                <w:sz w:val="22"/>
                <w:szCs w:val="22"/>
              </w:rPr>
              <w:t>12</w:t>
            </w:r>
            <w:r w:rsidRPr="00C36ADB">
              <w:rPr>
                <w:rFonts w:ascii="Arial" w:hAnsi="Arial" w:cs="Arial"/>
                <w:sz w:val="22"/>
                <w:szCs w:val="22"/>
              </w:rPr>
              <w:t xml:space="preserve"> (</w:t>
            </w:r>
            <w:r w:rsidRPr="00C36ADB">
              <w:rPr>
                <w:rFonts w:ascii="Arial" w:hAnsi="Arial" w:cs="Arial"/>
                <w:i/>
                <w:iCs/>
                <w:sz w:val="22"/>
                <w:szCs w:val="22"/>
              </w:rPr>
              <w:t>Assignment and Subcontracting</w:t>
            </w:r>
            <w:r w:rsidRPr="00C36ADB">
              <w:rPr>
                <w:rFonts w:ascii="Arial" w:hAnsi="Arial" w:cs="Arial"/>
                <w:sz w:val="22"/>
                <w:szCs w:val="22"/>
              </w:rPr>
              <w:t>);</w:t>
            </w:r>
          </w:p>
        </w:tc>
      </w:tr>
      <w:tr w:rsidR="00C36ADB" w:rsidRPr="00DF136C" w14:paraId="058C3092" w14:textId="77777777" w:rsidTr="00877231">
        <w:trPr>
          <w:jc w:val="center"/>
        </w:trPr>
        <w:tc>
          <w:tcPr>
            <w:tcW w:w="2868" w:type="dxa"/>
          </w:tcPr>
          <w:p w14:paraId="1765D258" w14:textId="77777777" w:rsidR="00C36ADB" w:rsidRPr="00DF136C" w:rsidRDefault="00C36ADB" w:rsidP="0069280C">
            <w:pPr>
              <w:ind w:left="45"/>
              <w:rPr>
                <w:rFonts w:ascii="Arial" w:hAnsi="Arial" w:cs="Arial"/>
                <w:b/>
              </w:rPr>
            </w:pPr>
          </w:p>
        </w:tc>
        <w:tc>
          <w:tcPr>
            <w:tcW w:w="6663" w:type="dxa"/>
          </w:tcPr>
          <w:p w14:paraId="38433670" w14:textId="310DE0D2"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where a consent, licence or approval which is material to the provision of the Services is or will no longer be available to the Contractor or its Sub-contractor (of any tier);</w:t>
            </w:r>
          </w:p>
        </w:tc>
      </w:tr>
      <w:tr w:rsidR="00C36ADB" w:rsidRPr="00DF136C" w14:paraId="491A3B0C" w14:textId="77777777" w:rsidTr="00877231">
        <w:trPr>
          <w:jc w:val="center"/>
        </w:trPr>
        <w:tc>
          <w:tcPr>
            <w:tcW w:w="2868" w:type="dxa"/>
          </w:tcPr>
          <w:p w14:paraId="6E300842" w14:textId="77777777" w:rsidR="00C36ADB" w:rsidRPr="00DF136C" w:rsidRDefault="00C36ADB" w:rsidP="0069280C">
            <w:pPr>
              <w:ind w:left="45"/>
              <w:rPr>
                <w:rFonts w:ascii="Arial" w:hAnsi="Arial" w:cs="Arial"/>
                <w:b/>
              </w:rPr>
            </w:pPr>
          </w:p>
        </w:tc>
        <w:tc>
          <w:tcPr>
            <w:tcW w:w="6663" w:type="dxa"/>
          </w:tcPr>
          <w:p w14:paraId="43B9C729" w14:textId="60667F97"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 xml:space="preserve">the Contractor is the subject of a conviction and/or unsatisfactory reports from </w:t>
            </w:r>
            <w:r w:rsidR="00FC627D">
              <w:rPr>
                <w:rFonts w:ascii="Arial" w:hAnsi="Arial" w:cs="Arial"/>
                <w:sz w:val="22"/>
                <w:szCs w:val="22"/>
              </w:rPr>
              <w:t>a</w:t>
            </w:r>
            <w:r w:rsidR="001757DD">
              <w:rPr>
                <w:rFonts w:ascii="Arial" w:hAnsi="Arial" w:cs="Arial"/>
                <w:sz w:val="22"/>
                <w:szCs w:val="22"/>
              </w:rPr>
              <w:t xml:space="preserve"> Regulatory Body</w:t>
            </w:r>
            <w:r w:rsidRPr="00C36ADB">
              <w:rPr>
                <w:rFonts w:ascii="Arial" w:hAnsi="Arial" w:cs="Arial"/>
                <w:sz w:val="22"/>
                <w:szCs w:val="22"/>
              </w:rPr>
              <w:t xml:space="preserve"> which, in the reasonable opinion of the Authority, the Contractor is unable or unwilling to resolve effectively;</w:t>
            </w:r>
          </w:p>
        </w:tc>
      </w:tr>
      <w:tr w:rsidR="00C36ADB" w:rsidRPr="00DF136C" w14:paraId="5CD22487" w14:textId="77777777" w:rsidTr="00877231">
        <w:trPr>
          <w:jc w:val="center"/>
        </w:trPr>
        <w:tc>
          <w:tcPr>
            <w:tcW w:w="2868" w:type="dxa"/>
          </w:tcPr>
          <w:p w14:paraId="0E581C52" w14:textId="77777777" w:rsidR="00C36ADB" w:rsidRPr="00DF136C" w:rsidRDefault="00C36ADB" w:rsidP="0069280C">
            <w:pPr>
              <w:ind w:left="45"/>
              <w:rPr>
                <w:rFonts w:ascii="Arial" w:hAnsi="Arial" w:cs="Arial"/>
                <w:b/>
              </w:rPr>
            </w:pPr>
          </w:p>
        </w:tc>
        <w:tc>
          <w:tcPr>
            <w:tcW w:w="6663" w:type="dxa"/>
          </w:tcPr>
          <w:p w14:paraId="65432AE9" w14:textId="703AB20E"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the Contractor is unable or unwilling to resolve any Suspension in accordance with Clause 38 (</w:t>
            </w:r>
            <w:r w:rsidRPr="00C36ADB">
              <w:rPr>
                <w:rFonts w:ascii="Arial" w:hAnsi="Arial" w:cs="Arial"/>
                <w:i/>
                <w:sz w:val="22"/>
                <w:szCs w:val="22"/>
              </w:rPr>
              <w:t>Suspension</w:t>
            </w:r>
            <w:r w:rsidRPr="00C36ADB">
              <w:rPr>
                <w:rFonts w:ascii="Arial" w:hAnsi="Arial" w:cs="Arial"/>
                <w:sz w:val="22"/>
                <w:szCs w:val="22"/>
              </w:rPr>
              <w:t>);</w:t>
            </w:r>
          </w:p>
        </w:tc>
      </w:tr>
      <w:tr w:rsidR="00C36ADB" w:rsidRPr="00DF136C" w14:paraId="0E15DD56" w14:textId="77777777" w:rsidTr="00877231">
        <w:trPr>
          <w:jc w:val="center"/>
        </w:trPr>
        <w:tc>
          <w:tcPr>
            <w:tcW w:w="2868" w:type="dxa"/>
          </w:tcPr>
          <w:p w14:paraId="04D040DD" w14:textId="77777777" w:rsidR="00C36ADB" w:rsidRPr="00DF136C" w:rsidRDefault="00C36ADB" w:rsidP="0069280C">
            <w:pPr>
              <w:ind w:left="45"/>
              <w:rPr>
                <w:rFonts w:ascii="Arial" w:hAnsi="Arial" w:cs="Arial"/>
                <w:b/>
              </w:rPr>
            </w:pPr>
          </w:p>
        </w:tc>
        <w:tc>
          <w:tcPr>
            <w:tcW w:w="6663" w:type="dxa"/>
          </w:tcPr>
          <w:p w14:paraId="44550E64" w14:textId="16CDB581"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the occurrence of a Major Incident;</w:t>
            </w:r>
          </w:p>
        </w:tc>
      </w:tr>
      <w:tr w:rsidR="00C36ADB" w:rsidRPr="00DF136C" w14:paraId="5B87685E" w14:textId="77777777" w:rsidTr="00877231">
        <w:trPr>
          <w:jc w:val="center"/>
        </w:trPr>
        <w:tc>
          <w:tcPr>
            <w:tcW w:w="2868" w:type="dxa"/>
          </w:tcPr>
          <w:p w14:paraId="77D8D8E5" w14:textId="77777777" w:rsidR="00C36ADB" w:rsidRPr="00DF136C" w:rsidRDefault="00C36ADB" w:rsidP="0069280C">
            <w:pPr>
              <w:ind w:left="45"/>
              <w:rPr>
                <w:rFonts w:ascii="Arial" w:hAnsi="Arial" w:cs="Arial"/>
                <w:b/>
              </w:rPr>
            </w:pPr>
          </w:p>
        </w:tc>
        <w:tc>
          <w:tcPr>
            <w:tcW w:w="6663" w:type="dxa"/>
          </w:tcPr>
          <w:p w14:paraId="5505D349" w14:textId="6CB8D76C"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the Contractor fails to comply with any statutory duty or requirement in so far as such duty or requirement affects or relates to the Services, including the loss of any statutory licence or certification which is required for the performance of the Services or as otherwise required by this Agreement;</w:t>
            </w:r>
          </w:p>
        </w:tc>
      </w:tr>
      <w:tr w:rsidR="00C36ADB" w:rsidRPr="00DF136C" w14:paraId="2370BA24" w14:textId="77777777" w:rsidTr="00877231">
        <w:trPr>
          <w:jc w:val="center"/>
        </w:trPr>
        <w:tc>
          <w:tcPr>
            <w:tcW w:w="2868" w:type="dxa"/>
          </w:tcPr>
          <w:p w14:paraId="74BBB79C" w14:textId="77777777" w:rsidR="00C36ADB" w:rsidRPr="00DF136C" w:rsidRDefault="00C36ADB" w:rsidP="0069280C">
            <w:pPr>
              <w:ind w:left="45"/>
              <w:rPr>
                <w:rFonts w:ascii="Arial" w:hAnsi="Arial" w:cs="Arial"/>
                <w:b/>
              </w:rPr>
            </w:pPr>
          </w:p>
        </w:tc>
        <w:tc>
          <w:tcPr>
            <w:tcW w:w="6663" w:type="dxa"/>
          </w:tcPr>
          <w:p w14:paraId="607FD73A" w14:textId="0A2D47F8"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breach of a warranty under Clause 6 (</w:t>
            </w:r>
            <w:r w:rsidRPr="00C36ADB">
              <w:rPr>
                <w:rFonts w:ascii="Arial" w:hAnsi="Arial" w:cs="Arial"/>
                <w:i/>
                <w:iCs/>
                <w:sz w:val="22"/>
                <w:szCs w:val="22"/>
              </w:rPr>
              <w:t>Contractor’s Warranty, Responsibility and Knowledge</w:t>
            </w:r>
            <w:r w:rsidRPr="00C36ADB">
              <w:rPr>
                <w:rFonts w:ascii="Arial" w:hAnsi="Arial" w:cs="Arial"/>
                <w:sz w:val="22"/>
                <w:szCs w:val="22"/>
              </w:rPr>
              <w:t>);</w:t>
            </w:r>
          </w:p>
        </w:tc>
      </w:tr>
      <w:tr w:rsidR="00C36ADB" w:rsidRPr="00DF136C" w14:paraId="2E8617E6" w14:textId="77777777" w:rsidTr="00877231">
        <w:trPr>
          <w:jc w:val="center"/>
        </w:trPr>
        <w:tc>
          <w:tcPr>
            <w:tcW w:w="2868" w:type="dxa"/>
          </w:tcPr>
          <w:p w14:paraId="36A1CA66" w14:textId="77777777" w:rsidR="00C36ADB" w:rsidRPr="00DF136C" w:rsidRDefault="00C36ADB" w:rsidP="0069280C">
            <w:pPr>
              <w:ind w:left="45"/>
              <w:rPr>
                <w:rFonts w:ascii="Arial" w:hAnsi="Arial" w:cs="Arial"/>
                <w:b/>
              </w:rPr>
            </w:pPr>
          </w:p>
        </w:tc>
        <w:tc>
          <w:tcPr>
            <w:tcW w:w="6663" w:type="dxa"/>
          </w:tcPr>
          <w:p w14:paraId="77DE844B" w14:textId="062EA0C8"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the Contractor does anything which has the effect of putting the Authority in breach of a statutory duty, duty of care or any licence held by the Authority;</w:t>
            </w:r>
          </w:p>
        </w:tc>
      </w:tr>
      <w:tr w:rsidR="00C36ADB" w:rsidRPr="00DF136C" w14:paraId="331D097C" w14:textId="77777777" w:rsidTr="00877231">
        <w:trPr>
          <w:jc w:val="center"/>
        </w:trPr>
        <w:tc>
          <w:tcPr>
            <w:tcW w:w="2868" w:type="dxa"/>
          </w:tcPr>
          <w:p w14:paraId="694FA6B2" w14:textId="77777777" w:rsidR="00C36ADB" w:rsidRPr="00DF136C" w:rsidRDefault="00C36ADB" w:rsidP="0069280C">
            <w:pPr>
              <w:ind w:left="45"/>
              <w:rPr>
                <w:rFonts w:ascii="Arial" w:hAnsi="Arial" w:cs="Arial"/>
                <w:b/>
              </w:rPr>
            </w:pPr>
          </w:p>
        </w:tc>
        <w:tc>
          <w:tcPr>
            <w:tcW w:w="6663" w:type="dxa"/>
          </w:tcPr>
          <w:p w14:paraId="2FBAFA31" w14:textId="45DAC829"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the Contractor fails to comply with or breaches Clause 22 (</w:t>
            </w:r>
            <w:r w:rsidRPr="00C36ADB">
              <w:rPr>
                <w:rFonts w:ascii="Arial" w:hAnsi="Arial" w:cs="Arial"/>
                <w:i/>
                <w:iCs/>
                <w:sz w:val="22"/>
                <w:szCs w:val="22"/>
              </w:rPr>
              <w:t>Data Protection</w:t>
            </w:r>
            <w:r w:rsidRPr="00C36ADB">
              <w:rPr>
                <w:rFonts w:ascii="Arial" w:hAnsi="Arial" w:cs="Arial"/>
                <w:sz w:val="22"/>
                <w:szCs w:val="22"/>
              </w:rPr>
              <w:t>) and/or Schedule 8 (</w:t>
            </w:r>
            <w:r w:rsidRPr="00C36ADB">
              <w:rPr>
                <w:rFonts w:ascii="Arial" w:hAnsi="Arial" w:cs="Arial"/>
                <w:i/>
                <w:iCs/>
                <w:sz w:val="22"/>
                <w:szCs w:val="22"/>
              </w:rPr>
              <w:t>Information Handling</w:t>
            </w:r>
            <w:r w:rsidRPr="00C36ADB">
              <w:rPr>
                <w:rFonts w:ascii="Arial" w:hAnsi="Arial" w:cs="Arial"/>
                <w:sz w:val="22"/>
                <w:szCs w:val="22"/>
              </w:rPr>
              <w:t>);</w:t>
            </w:r>
          </w:p>
        </w:tc>
      </w:tr>
      <w:tr w:rsidR="00C36ADB" w:rsidRPr="00DF136C" w14:paraId="3202DDB2" w14:textId="77777777" w:rsidTr="00877231">
        <w:trPr>
          <w:jc w:val="center"/>
        </w:trPr>
        <w:tc>
          <w:tcPr>
            <w:tcW w:w="2868" w:type="dxa"/>
          </w:tcPr>
          <w:p w14:paraId="7C01B229" w14:textId="77777777" w:rsidR="00C36ADB" w:rsidRPr="00DF136C" w:rsidRDefault="00C36ADB" w:rsidP="0069280C">
            <w:pPr>
              <w:ind w:left="45"/>
              <w:rPr>
                <w:rFonts w:ascii="Arial" w:hAnsi="Arial" w:cs="Arial"/>
                <w:b/>
              </w:rPr>
            </w:pPr>
          </w:p>
        </w:tc>
        <w:tc>
          <w:tcPr>
            <w:tcW w:w="6663" w:type="dxa"/>
          </w:tcPr>
          <w:p w14:paraId="681CC01C" w14:textId="753DACE0"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the Contractor fails to comply with or breaches the provisions of Clause 23 (</w:t>
            </w:r>
            <w:r w:rsidRPr="00C36ADB">
              <w:rPr>
                <w:rFonts w:ascii="Arial" w:hAnsi="Arial" w:cs="Arial"/>
                <w:i/>
                <w:iCs/>
                <w:sz w:val="22"/>
                <w:szCs w:val="22"/>
              </w:rPr>
              <w:t>Bribery, Corrupt Gifts and Fraud</w:t>
            </w:r>
            <w:r w:rsidRPr="00C36ADB">
              <w:rPr>
                <w:rFonts w:ascii="Arial" w:hAnsi="Arial" w:cs="Arial"/>
                <w:sz w:val="22"/>
                <w:szCs w:val="22"/>
              </w:rPr>
              <w:t>);</w:t>
            </w:r>
          </w:p>
        </w:tc>
      </w:tr>
      <w:tr w:rsidR="00C36ADB" w:rsidRPr="00DF136C" w14:paraId="2C8B8924" w14:textId="77777777" w:rsidTr="00877231">
        <w:trPr>
          <w:jc w:val="center"/>
        </w:trPr>
        <w:tc>
          <w:tcPr>
            <w:tcW w:w="2868" w:type="dxa"/>
          </w:tcPr>
          <w:p w14:paraId="7AD89D3A" w14:textId="77777777" w:rsidR="00C36ADB" w:rsidRPr="00DF136C" w:rsidRDefault="00C36ADB" w:rsidP="0069280C">
            <w:pPr>
              <w:ind w:left="45"/>
              <w:rPr>
                <w:rFonts w:ascii="Arial" w:hAnsi="Arial" w:cs="Arial"/>
                <w:b/>
              </w:rPr>
            </w:pPr>
          </w:p>
        </w:tc>
        <w:tc>
          <w:tcPr>
            <w:tcW w:w="6663" w:type="dxa"/>
          </w:tcPr>
          <w:p w14:paraId="6314B5B3" w14:textId="4C272D84"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fails to comply with or breaches Clause 25 (</w:t>
            </w:r>
            <w:r w:rsidRPr="00C36ADB">
              <w:rPr>
                <w:rFonts w:ascii="Arial" w:hAnsi="Arial" w:cs="Arial"/>
                <w:i/>
                <w:iCs/>
                <w:sz w:val="22"/>
                <w:szCs w:val="22"/>
              </w:rPr>
              <w:t>Equal Opportunities</w:t>
            </w:r>
            <w:r w:rsidRPr="00C36ADB">
              <w:rPr>
                <w:rFonts w:ascii="Arial" w:hAnsi="Arial" w:cs="Arial"/>
                <w:sz w:val="22"/>
                <w:szCs w:val="22"/>
              </w:rPr>
              <w:t>);</w:t>
            </w:r>
          </w:p>
        </w:tc>
      </w:tr>
      <w:tr w:rsidR="00C36ADB" w:rsidRPr="00DF136C" w14:paraId="4937DABF" w14:textId="77777777" w:rsidTr="00877231">
        <w:trPr>
          <w:jc w:val="center"/>
        </w:trPr>
        <w:tc>
          <w:tcPr>
            <w:tcW w:w="2868" w:type="dxa"/>
          </w:tcPr>
          <w:p w14:paraId="00190040" w14:textId="77777777" w:rsidR="00C36ADB" w:rsidRPr="00DF136C" w:rsidRDefault="00C36ADB" w:rsidP="0069280C">
            <w:pPr>
              <w:ind w:left="45"/>
              <w:rPr>
                <w:rFonts w:ascii="Arial" w:hAnsi="Arial" w:cs="Arial"/>
                <w:b/>
              </w:rPr>
            </w:pPr>
          </w:p>
        </w:tc>
        <w:tc>
          <w:tcPr>
            <w:tcW w:w="6663" w:type="dxa"/>
          </w:tcPr>
          <w:p w14:paraId="5A2B4661" w14:textId="160A0DE7"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the Contractor undergoes a change of control, within the meaning of section 450 of the Corporation Tax 2010, which in the opinion of the Authority impacts adversely and materially on the performance of this Agreement;</w:t>
            </w:r>
          </w:p>
        </w:tc>
      </w:tr>
      <w:tr w:rsidR="00C36ADB" w:rsidRPr="00DF136C" w14:paraId="329BA340" w14:textId="77777777" w:rsidTr="00877231">
        <w:trPr>
          <w:jc w:val="center"/>
        </w:trPr>
        <w:tc>
          <w:tcPr>
            <w:tcW w:w="2868" w:type="dxa"/>
          </w:tcPr>
          <w:p w14:paraId="7ECF9AE3" w14:textId="77777777" w:rsidR="00C36ADB" w:rsidRPr="00DF136C" w:rsidRDefault="00C36ADB" w:rsidP="0069280C">
            <w:pPr>
              <w:ind w:left="45"/>
              <w:rPr>
                <w:rFonts w:ascii="Arial" w:hAnsi="Arial" w:cs="Arial"/>
                <w:b/>
              </w:rPr>
            </w:pPr>
          </w:p>
        </w:tc>
        <w:tc>
          <w:tcPr>
            <w:tcW w:w="6663" w:type="dxa"/>
          </w:tcPr>
          <w:p w14:paraId="7D75FDEF" w14:textId="4383E914"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 xml:space="preserve">the Contractor is in financial distress in accordance with the provisions set out in Clause </w:t>
            </w:r>
            <w:r w:rsidR="00877231">
              <w:rPr>
                <w:rFonts w:ascii="Arial" w:hAnsi="Arial" w:cs="Arial"/>
                <w:sz w:val="22"/>
                <w:szCs w:val="22"/>
              </w:rPr>
              <w:t>4</w:t>
            </w:r>
            <w:r w:rsidRPr="00C36ADB">
              <w:rPr>
                <w:rFonts w:ascii="Arial" w:hAnsi="Arial" w:cs="Arial"/>
                <w:sz w:val="22"/>
                <w:szCs w:val="22"/>
              </w:rPr>
              <w:t xml:space="preserve"> (</w:t>
            </w:r>
            <w:r w:rsidRPr="00C36ADB">
              <w:rPr>
                <w:rFonts w:ascii="Arial" w:hAnsi="Arial" w:cs="Arial"/>
                <w:i/>
                <w:iCs/>
                <w:sz w:val="22"/>
                <w:szCs w:val="22"/>
              </w:rPr>
              <w:t>Contractor’s Financial Stability</w:t>
            </w:r>
            <w:r w:rsidRPr="00C36ADB">
              <w:rPr>
                <w:rFonts w:ascii="Arial" w:hAnsi="Arial" w:cs="Arial"/>
                <w:sz w:val="22"/>
                <w:szCs w:val="22"/>
              </w:rPr>
              <w:t>) of this Agreement.</w:t>
            </w:r>
          </w:p>
        </w:tc>
      </w:tr>
      <w:tr w:rsidR="00C36ADB" w:rsidRPr="00DF136C" w14:paraId="27F981FD" w14:textId="77777777" w:rsidTr="00877231">
        <w:trPr>
          <w:jc w:val="center"/>
        </w:trPr>
        <w:tc>
          <w:tcPr>
            <w:tcW w:w="2868" w:type="dxa"/>
          </w:tcPr>
          <w:p w14:paraId="17D2979C" w14:textId="77777777" w:rsidR="00C36ADB" w:rsidRPr="00DF136C" w:rsidRDefault="00C36ADB" w:rsidP="0069280C">
            <w:pPr>
              <w:ind w:left="45"/>
              <w:rPr>
                <w:rFonts w:ascii="Arial" w:hAnsi="Arial" w:cs="Arial"/>
                <w:b/>
              </w:rPr>
            </w:pPr>
          </w:p>
        </w:tc>
        <w:tc>
          <w:tcPr>
            <w:tcW w:w="6663" w:type="dxa"/>
          </w:tcPr>
          <w:p w14:paraId="050EE87C" w14:textId="6E6ACF61" w:rsidR="00C36ADB" w:rsidRPr="00C36ADB" w:rsidRDefault="00C36ADB" w:rsidP="00C4080B">
            <w:pPr>
              <w:pStyle w:val="ListParagraph"/>
              <w:keepNext/>
              <w:numPr>
                <w:ilvl w:val="0"/>
                <w:numId w:val="90"/>
              </w:numPr>
              <w:jc w:val="both"/>
              <w:rPr>
                <w:rFonts w:ascii="Arial" w:hAnsi="Arial" w:cs="Arial"/>
                <w:sz w:val="22"/>
                <w:szCs w:val="22"/>
              </w:rPr>
            </w:pPr>
            <w:r w:rsidRPr="00C36ADB">
              <w:rPr>
                <w:rFonts w:ascii="Arial" w:hAnsi="Arial" w:cs="Arial"/>
                <w:sz w:val="22"/>
                <w:szCs w:val="22"/>
              </w:rPr>
              <w:t>the Contractor fails to agree and/or implement and/or complete an Action Plan in accordance with Clause 35 (</w:t>
            </w:r>
            <w:r w:rsidRPr="00C36ADB">
              <w:rPr>
                <w:rFonts w:ascii="Arial" w:hAnsi="Arial" w:cs="Arial"/>
                <w:i/>
                <w:sz w:val="22"/>
                <w:szCs w:val="22"/>
              </w:rPr>
              <w:t>Remedies for Poor Performance</w:t>
            </w:r>
            <w:r w:rsidRPr="00C36ADB">
              <w:rPr>
                <w:rFonts w:ascii="Arial" w:hAnsi="Arial" w:cs="Arial"/>
                <w:sz w:val="22"/>
                <w:szCs w:val="22"/>
              </w:rPr>
              <w:t>).</w:t>
            </w:r>
          </w:p>
        </w:tc>
      </w:tr>
      <w:tr w:rsidR="001757DD" w:rsidRPr="00DF136C" w14:paraId="6B2E1663" w14:textId="77777777" w:rsidTr="00877231">
        <w:trPr>
          <w:jc w:val="center"/>
        </w:trPr>
        <w:tc>
          <w:tcPr>
            <w:tcW w:w="2868" w:type="dxa"/>
          </w:tcPr>
          <w:p w14:paraId="1CF1873B" w14:textId="77777777" w:rsidR="001757DD" w:rsidRPr="00DF136C" w:rsidRDefault="001757DD" w:rsidP="0069280C">
            <w:pPr>
              <w:ind w:left="45"/>
              <w:rPr>
                <w:rFonts w:ascii="Arial" w:hAnsi="Arial" w:cs="Arial"/>
                <w:b/>
              </w:rPr>
            </w:pPr>
          </w:p>
        </w:tc>
        <w:tc>
          <w:tcPr>
            <w:tcW w:w="6663" w:type="dxa"/>
          </w:tcPr>
          <w:p w14:paraId="78DDAC76" w14:textId="7C4EDF06" w:rsidR="001757DD" w:rsidRPr="00C36ADB" w:rsidRDefault="001757DD" w:rsidP="00C4080B">
            <w:pPr>
              <w:pStyle w:val="ListParagraph"/>
              <w:keepNext/>
              <w:numPr>
                <w:ilvl w:val="0"/>
                <w:numId w:val="90"/>
              </w:numPr>
              <w:jc w:val="both"/>
              <w:rPr>
                <w:rFonts w:ascii="Arial" w:hAnsi="Arial" w:cs="Arial"/>
                <w:sz w:val="22"/>
                <w:szCs w:val="22"/>
              </w:rPr>
            </w:pPr>
            <w:r>
              <w:rPr>
                <w:rFonts w:ascii="Arial" w:hAnsi="Arial" w:cs="Arial"/>
                <w:sz w:val="22"/>
                <w:szCs w:val="22"/>
              </w:rPr>
              <w:t>Failure to comply with any Special Terms set out in Part 1 (</w:t>
            </w:r>
            <w:r>
              <w:rPr>
                <w:rFonts w:ascii="Arial" w:hAnsi="Arial" w:cs="Arial"/>
                <w:i/>
                <w:iCs/>
                <w:sz w:val="22"/>
                <w:szCs w:val="22"/>
              </w:rPr>
              <w:t>Particulars</w:t>
            </w:r>
            <w:r>
              <w:rPr>
                <w:rFonts w:ascii="Arial" w:hAnsi="Arial" w:cs="Arial"/>
                <w:sz w:val="22"/>
                <w:szCs w:val="22"/>
              </w:rPr>
              <w:t>)</w:t>
            </w:r>
          </w:p>
        </w:tc>
      </w:tr>
      <w:tr w:rsidR="00C36ADB" w:rsidRPr="00DF136C" w14:paraId="7D92F6E1" w14:textId="77777777" w:rsidTr="00877231">
        <w:trPr>
          <w:jc w:val="center"/>
        </w:trPr>
        <w:tc>
          <w:tcPr>
            <w:tcW w:w="2868" w:type="dxa"/>
          </w:tcPr>
          <w:p w14:paraId="29FC8F71" w14:textId="12A29D46" w:rsidR="00C36ADB" w:rsidRPr="00DF136C" w:rsidRDefault="00C36ADB" w:rsidP="0069280C">
            <w:pPr>
              <w:ind w:left="45"/>
              <w:rPr>
                <w:rFonts w:ascii="Arial" w:hAnsi="Arial" w:cs="Arial"/>
                <w:b/>
              </w:rPr>
            </w:pPr>
            <w:r>
              <w:rPr>
                <w:rFonts w:ascii="Arial" w:hAnsi="Arial" w:cs="Arial"/>
                <w:b/>
              </w:rPr>
              <w:t>Contractor</w:t>
            </w:r>
            <w:r w:rsidRPr="00DF136C">
              <w:rPr>
                <w:rFonts w:ascii="Arial" w:hAnsi="Arial" w:cs="Arial"/>
                <w:b/>
              </w:rPr>
              <w:t>’s Authorised Representative</w:t>
            </w:r>
          </w:p>
        </w:tc>
        <w:tc>
          <w:tcPr>
            <w:tcW w:w="6663" w:type="dxa"/>
          </w:tcPr>
          <w:p w14:paraId="5917B54B" w14:textId="0378429A" w:rsidR="00C36ADB" w:rsidRPr="00DF136C" w:rsidRDefault="00C36ADB" w:rsidP="00C36ADB">
            <w:pPr>
              <w:keepNext/>
              <w:jc w:val="both"/>
              <w:rPr>
                <w:rFonts w:ascii="Arial" w:hAnsi="Arial" w:cs="Arial"/>
              </w:rPr>
            </w:pPr>
            <w:r w:rsidRPr="00DF136C">
              <w:rPr>
                <w:rFonts w:ascii="Arial" w:hAnsi="Arial" w:cs="Arial"/>
              </w:rPr>
              <w:t xml:space="preserve">the person appointed and authorised by the </w:t>
            </w:r>
            <w:r>
              <w:rPr>
                <w:rFonts w:ascii="Arial" w:hAnsi="Arial" w:cs="Arial"/>
              </w:rPr>
              <w:t>Contractor</w:t>
            </w:r>
            <w:r w:rsidRPr="00DF136C">
              <w:rPr>
                <w:rFonts w:ascii="Arial" w:hAnsi="Arial" w:cs="Arial"/>
              </w:rPr>
              <w:t xml:space="preserve"> in accordance with Clause 6 (</w:t>
            </w:r>
            <w:r w:rsidRPr="00DF136C">
              <w:rPr>
                <w:rFonts w:ascii="Arial" w:hAnsi="Arial" w:cs="Arial"/>
                <w:i/>
              </w:rPr>
              <w:t>Authorised Representatives</w:t>
            </w:r>
            <w:r w:rsidRPr="00DF136C">
              <w:rPr>
                <w:rFonts w:ascii="Arial" w:hAnsi="Arial" w:cs="Arial"/>
              </w:rPr>
              <w:t xml:space="preserve">) to represent the </w:t>
            </w:r>
            <w:r>
              <w:rPr>
                <w:rFonts w:ascii="Arial" w:hAnsi="Arial" w:cs="Arial"/>
              </w:rPr>
              <w:t>Contractor</w:t>
            </w:r>
            <w:r w:rsidRPr="00DF136C">
              <w:rPr>
                <w:rFonts w:ascii="Arial" w:hAnsi="Arial" w:cs="Arial"/>
              </w:rPr>
              <w:t xml:space="preserve"> for the purposes of this Agreement.</w:t>
            </w:r>
          </w:p>
        </w:tc>
      </w:tr>
      <w:tr w:rsidR="00C36ADB" w:rsidRPr="00DF136C" w14:paraId="7086473C" w14:textId="77777777" w:rsidTr="00877231">
        <w:trPr>
          <w:jc w:val="center"/>
        </w:trPr>
        <w:tc>
          <w:tcPr>
            <w:tcW w:w="2868" w:type="dxa"/>
          </w:tcPr>
          <w:p w14:paraId="0A160084" w14:textId="379FBBF4" w:rsidR="00C36ADB" w:rsidRPr="00DF136C" w:rsidRDefault="00C36ADB" w:rsidP="0069280C">
            <w:pPr>
              <w:ind w:left="45"/>
              <w:rPr>
                <w:rFonts w:ascii="Arial" w:hAnsi="Arial" w:cs="Arial"/>
                <w:b/>
              </w:rPr>
            </w:pPr>
            <w:r>
              <w:rPr>
                <w:rFonts w:ascii="Arial" w:hAnsi="Arial" w:cs="Arial"/>
                <w:b/>
              </w:rPr>
              <w:t>Contractor</w:t>
            </w:r>
            <w:r w:rsidRPr="00DF136C">
              <w:rPr>
                <w:rFonts w:ascii="Arial" w:hAnsi="Arial" w:cs="Arial"/>
                <w:b/>
              </w:rPr>
              <w:t xml:space="preserve">’s Equipment </w:t>
            </w:r>
          </w:p>
        </w:tc>
        <w:tc>
          <w:tcPr>
            <w:tcW w:w="6663" w:type="dxa"/>
          </w:tcPr>
          <w:p w14:paraId="091E754A" w14:textId="5CCD3482" w:rsidR="00C36ADB" w:rsidRPr="00DF136C" w:rsidRDefault="00C36ADB" w:rsidP="00C36ADB">
            <w:pPr>
              <w:keepNext/>
              <w:jc w:val="both"/>
              <w:rPr>
                <w:rFonts w:ascii="Arial" w:hAnsi="Arial" w:cs="Arial"/>
              </w:rPr>
            </w:pPr>
            <w:r w:rsidRPr="00DF136C">
              <w:rPr>
                <w:rFonts w:ascii="Arial" w:hAnsi="Arial" w:cs="Arial"/>
              </w:rPr>
              <w:t xml:space="preserve">all equipment, parts, materials, articles and/or mechanisms </w:t>
            </w:r>
            <w:r w:rsidR="001757DD">
              <w:rPr>
                <w:rFonts w:ascii="Arial" w:hAnsi="Arial" w:cs="Arial"/>
              </w:rPr>
              <w:t xml:space="preserve">owned or exclusively controlled  </w:t>
            </w:r>
            <w:r w:rsidRPr="00DF136C">
              <w:rPr>
                <w:rFonts w:ascii="Arial" w:hAnsi="Arial" w:cs="Arial"/>
              </w:rPr>
              <w:t xml:space="preserve">by the </w:t>
            </w:r>
            <w:r>
              <w:rPr>
                <w:rFonts w:ascii="Arial" w:hAnsi="Arial" w:cs="Arial"/>
              </w:rPr>
              <w:t>Contractor</w:t>
            </w:r>
            <w:r w:rsidRPr="00DF136C">
              <w:rPr>
                <w:rFonts w:ascii="Arial" w:hAnsi="Arial" w:cs="Arial"/>
              </w:rPr>
              <w:t xml:space="preserve"> </w:t>
            </w:r>
            <w:r w:rsidR="001757DD">
              <w:rPr>
                <w:rFonts w:ascii="Arial" w:hAnsi="Arial" w:cs="Arial"/>
              </w:rPr>
              <w:t>and used or provided for</w:t>
            </w:r>
            <w:r w:rsidR="001757DD" w:rsidRPr="00DF136C">
              <w:rPr>
                <w:rFonts w:ascii="Arial" w:hAnsi="Arial" w:cs="Arial"/>
              </w:rPr>
              <w:t xml:space="preserve"> </w:t>
            </w:r>
            <w:r w:rsidRPr="00DF136C">
              <w:rPr>
                <w:rFonts w:ascii="Arial" w:hAnsi="Arial" w:cs="Arial"/>
              </w:rPr>
              <w:t>use</w:t>
            </w:r>
            <w:r w:rsidR="001757DD">
              <w:rPr>
                <w:rFonts w:ascii="Arial" w:hAnsi="Arial" w:cs="Arial"/>
              </w:rPr>
              <w:t xml:space="preserve"> by the Contractor</w:t>
            </w:r>
            <w:r w:rsidRPr="00DF136C">
              <w:rPr>
                <w:rFonts w:ascii="Arial" w:hAnsi="Arial" w:cs="Arial"/>
              </w:rPr>
              <w:t xml:space="preserve"> in the provision of the Services.</w:t>
            </w:r>
          </w:p>
        </w:tc>
      </w:tr>
      <w:tr w:rsidR="00C36ADB" w:rsidRPr="00DF136C" w14:paraId="07292689" w14:textId="77777777" w:rsidTr="00877231">
        <w:trPr>
          <w:jc w:val="center"/>
        </w:trPr>
        <w:tc>
          <w:tcPr>
            <w:tcW w:w="2868" w:type="dxa"/>
          </w:tcPr>
          <w:p w14:paraId="4BB32E49" w14:textId="6D8FF4A6" w:rsidR="00C36ADB" w:rsidRPr="00DF136C" w:rsidRDefault="00C36ADB" w:rsidP="0069280C">
            <w:pPr>
              <w:ind w:left="45"/>
              <w:rPr>
                <w:rFonts w:ascii="Arial" w:hAnsi="Arial" w:cs="Arial"/>
                <w:b/>
              </w:rPr>
            </w:pPr>
            <w:r>
              <w:rPr>
                <w:rFonts w:ascii="Arial" w:hAnsi="Arial" w:cs="Arial"/>
                <w:b/>
              </w:rPr>
              <w:t>Contractor</w:t>
            </w:r>
            <w:r w:rsidRPr="00DF136C">
              <w:rPr>
                <w:rFonts w:ascii="Arial" w:hAnsi="Arial" w:cs="Arial"/>
                <w:b/>
              </w:rPr>
              <w:t xml:space="preserve">’s Tender </w:t>
            </w:r>
          </w:p>
        </w:tc>
        <w:tc>
          <w:tcPr>
            <w:tcW w:w="6663" w:type="dxa"/>
          </w:tcPr>
          <w:p w14:paraId="34038C46" w14:textId="5A72B8FE" w:rsidR="00C36ADB" w:rsidRPr="00DF136C" w:rsidRDefault="00C36ADB" w:rsidP="00C36ADB">
            <w:pPr>
              <w:keepNext/>
              <w:jc w:val="both"/>
              <w:rPr>
                <w:rFonts w:ascii="Arial" w:hAnsi="Arial" w:cs="Arial"/>
              </w:rPr>
            </w:pPr>
            <w:r w:rsidRPr="00DF136C">
              <w:rPr>
                <w:rFonts w:ascii="Arial" w:hAnsi="Arial" w:cs="Arial"/>
              </w:rPr>
              <w:t xml:space="preserve">the tender </w:t>
            </w:r>
            <w:r w:rsidR="001757DD">
              <w:rPr>
                <w:rFonts w:ascii="Arial" w:hAnsi="Arial" w:cs="Arial"/>
              </w:rPr>
              <w:t xml:space="preserve">response </w:t>
            </w:r>
            <w:r w:rsidRPr="00DF136C">
              <w:rPr>
                <w:rFonts w:ascii="Arial" w:hAnsi="Arial" w:cs="Arial"/>
              </w:rPr>
              <w:t xml:space="preserve">submitted by the </w:t>
            </w:r>
            <w:r>
              <w:rPr>
                <w:rFonts w:ascii="Arial" w:hAnsi="Arial" w:cs="Arial"/>
              </w:rPr>
              <w:t>Contractor</w:t>
            </w:r>
            <w:r w:rsidRPr="00DF136C">
              <w:rPr>
                <w:rFonts w:ascii="Arial" w:hAnsi="Arial" w:cs="Arial"/>
              </w:rPr>
              <w:t xml:space="preserve"> and other associated information set out in </w:t>
            </w:r>
            <w:r>
              <w:rPr>
                <w:rFonts w:ascii="Arial" w:hAnsi="Arial" w:cs="Arial"/>
              </w:rPr>
              <w:t>Schedule 1 (</w:t>
            </w:r>
            <w:r>
              <w:rPr>
                <w:rFonts w:ascii="Arial" w:hAnsi="Arial" w:cs="Arial"/>
                <w:i/>
                <w:iCs/>
              </w:rPr>
              <w:t>Services Specification</w:t>
            </w:r>
            <w:r>
              <w:rPr>
                <w:rFonts w:ascii="Arial" w:hAnsi="Arial" w:cs="Arial"/>
              </w:rPr>
              <w:t>) – Part 2</w:t>
            </w:r>
            <w:r w:rsidRPr="00DF136C">
              <w:rPr>
                <w:rFonts w:ascii="Arial" w:hAnsi="Arial" w:cs="Arial"/>
              </w:rPr>
              <w:t xml:space="preserve"> (</w:t>
            </w:r>
            <w:r>
              <w:rPr>
                <w:rFonts w:ascii="Arial" w:hAnsi="Arial" w:cs="Arial"/>
                <w:i/>
                <w:iCs/>
              </w:rPr>
              <w:t>Contractor</w:t>
            </w:r>
            <w:r w:rsidRPr="00DF136C">
              <w:rPr>
                <w:rFonts w:ascii="Arial" w:hAnsi="Arial" w:cs="Arial"/>
                <w:i/>
                <w:iCs/>
              </w:rPr>
              <w:t>’s Tender</w:t>
            </w:r>
            <w:r w:rsidRPr="00DF136C">
              <w:rPr>
                <w:rFonts w:ascii="Arial" w:hAnsi="Arial" w:cs="Arial"/>
              </w:rPr>
              <w:t>)</w:t>
            </w:r>
            <w:r w:rsidR="001757DD">
              <w:rPr>
                <w:rFonts w:ascii="Arial" w:hAnsi="Arial" w:cs="Arial"/>
              </w:rPr>
              <w:t xml:space="preserve"> in response to the Authority’s invitation to tender comprising the Contractor’s offer to deliver the Services, incorporating, for the avoidance of but, but without limitation, the Contractor’s response to the standard selection questionnaire, commercial response, technical response to the quality questions, supporting documents and any post tender submissions w</w:t>
            </w:r>
            <w:r w:rsidR="007D2201">
              <w:rPr>
                <w:rFonts w:ascii="Arial" w:hAnsi="Arial" w:cs="Arial"/>
              </w:rPr>
              <w:t>hich have</w:t>
            </w:r>
            <w:r w:rsidR="001757DD">
              <w:rPr>
                <w:rFonts w:ascii="Arial" w:hAnsi="Arial" w:cs="Arial"/>
              </w:rPr>
              <w:t xml:space="preserve"> augmented, supplemented or amended the Contractor’s offer</w:t>
            </w:r>
            <w:r w:rsidRPr="00DF136C">
              <w:rPr>
                <w:rFonts w:ascii="Arial" w:hAnsi="Arial" w:cs="Arial"/>
              </w:rPr>
              <w:t>.</w:t>
            </w:r>
          </w:p>
        </w:tc>
      </w:tr>
      <w:tr w:rsidR="00DF136C" w:rsidRPr="00DF136C" w14:paraId="7B2F4951" w14:textId="77777777" w:rsidTr="00877231">
        <w:trPr>
          <w:jc w:val="center"/>
        </w:trPr>
        <w:tc>
          <w:tcPr>
            <w:tcW w:w="2868" w:type="dxa"/>
          </w:tcPr>
          <w:p w14:paraId="17130C44" w14:textId="77777777" w:rsidR="00DF136C" w:rsidRPr="00DF136C" w:rsidRDefault="00DF136C" w:rsidP="0069280C">
            <w:pPr>
              <w:ind w:left="45"/>
              <w:rPr>
                <w:rFonts w:ascii="Arial" w:hAnsi="Arial" w:cs="Arial"/>
                <w:b/>
              </w:rPr>
            </w:pPr>
            <w:r w:rsidRPr="00DF136C">
              <w:rPr>
                <w:rFonts w:ascii="Arial" w:hAnsi="Arial" w:cs="Arial"/>
                <w:b/>
              </w:rPr>
              <w:t>Controller</w:t>
            </w:r>
          </w:p>
        </w:tc>
        <w:tc>
          <w:tcPr>
            <w:tcW w:w="6663" w:type="dxa"/>
          </w:tcPr>
          <w:p w14:paraId="50CA47BF" w14:textId="77777777" w:rsidR="00DF136C" w:rsidRPr="00DF136C" w:rsidRDefault="00DF136C" w:rsidP="00EF3FF2">
            <w:pPr>
              <w:keepNext/>
              <w:jc w:val="both"/>
              <w:rPr>
                <w:rFonts w:ascii="Arial" w:hAnsi="Arial" w:cs="Arial"/>
              </w:rPr>
            </w:pPr>
            <w:r w:rsidRPr="00DF136C">
              <w:rPr>
                <w:rFonts w:ascii="Arial" w:hAnsi="Arial" w:cs="Arial"/>
              </w:rPr>
              <w:t>has the meaning given to it in section 6 of the DPA 2018.</w:t>
            </w:r>
          </w:p>
        </w:tc>
      </w:tr>
      <w:tr w:rsidR="00DF136C" w:rsidRPr="00DF136C" w14:paraId="0BE909FA" w14:textId="77777777" w:rsidTr="00877231">
        <w:trPr>
          <w:jc w:val="center"/>
        </w:trPr>
        <w:tc>
          <w:tcPr>
            <w:tcW w:w="2868" w:type="dxa"/>
          </w:tcPr>
          <w:p w14:paraId="2AB62347" w14:textId="77777777" w:rsidR="00DF136C" w:rsidRPr="00DF136C" w:rsidRDefault="00DF136C" w:rsidP="0069280C">
            <w:pPr>
              <w:keepNext/>
              <w:ind w:left="45"/>
              <w:rPr>
                <w:rFonts w:ascii="Arial" w:hAnsi="Arial" w:cs="Arial"/>
              </w:rPr>
            </w:pPr>
            <w:r w:rsidRPr="00DF136C">
              <w:rPr>
                <w:rFonts w:ascii="Arial" w:hAnsi="Arial" w:cs="Arial"/>
                <w:b/>
              </w:rPr>
              <w:lastRenderedPageBreak/>
              <w:t>Court</w:t>
            </w:r>
          </w:p>
        </w:tc>
        <w:tc>
          <w:tcPr>
            <w:tcW w:w="6663" w:type="dxa"/>
          </w:tcPr>
          <w:p w14:paraId="28742CD7" w14:textId="77777777" w:rsidR="00DF136C" w:rsidRPr="00DF136C" w:rsidRDefault="00DF136C" w:rsidP="00EF3FF2">
            <w:pPr>
              <w:keepNext/>
              <w:jc w:val="both"/>
              <w:rPr>
                <w:rFonts w:ascii="Arial" w:hAnsi="Arial" w:cs="Arial"/>
              </w:rPr>
            </w:pPr>
            <w:r w:rsidRPr="00DF136C">
              <w:rPr>
                <w:rFonts w:ascii="Arial" w:hAnsi="Arial" w:cs="Arial"/>
              </w:rPr>
              <w:t>a Court of competent jurisdiction within the United Kingdom and (if applicable) the European Court of Justice and acts or directions of the European Union Commission.</w:t>
            </w:r>
          </w:p>
        </w:tc>
      </w:tr>
      <w:tr w:rsidR="00DF136C" w:rsidRPr="00DF136C" w14:paraId="5B2593F7" w14:textId="77777777" w:rsidTr="00877231">
        <w:trPr>
          <w:jc w:val="center"/>
        </w:trPr>
        <w:tc>
          <w:tcPr>
            <w:tcW w:w="2868" w:type="dxa"/>
          </w:tcPr>
          <w:p w14:paraId="701D3355" w14:textId="77777777" w:rsidR="00DF136C" w:rsidRPr="00DF136C" w:rsidRDefault="00DF136C" w:rsidP="00735D6A">
            <w:pPr>
              <w:keepNext/>
              <w:ind w:left="45"/>
              <w:rPr>
                <w:rFonts w:ascii="Arial" w:hAnsi="Arial" w:cs="Arial"/>
                <w:b/>
                <w:color w:val="000000"/>
              </w:rPr>
            </w:pPr>
            <w:r w:rsidRPr="00DF136C">
              <w:rPr>
                <w:rFonts w:ascii="Arial" w:hAnsi="Arial" w:cs="Arial"/>
                <w:b/>
                <w:color w:val="000000"/>
              </w:rPr>
              <w:t>Criminal Records Checks</w:t>
            </w:r>
          </w:p>
        </w:tc>
        <w:tc>
          <w:tcPr>
            <w:tcW w:w="6663" w:type="dxa"/>
          </w:tcPr>
          <w:p w14:paraId="2B472656" w14:textId="77777777" w:rsidR="00DF136C" w:rsidRPr="00DF136C" w:rsidRDefault="00DF136C" w:rsidP="00EF3FF2">
            <w:pPr>
              <w:keepNext/>
              <w:spacing w:after="120"/>
              <w:jc w:val="both"/>
              <w:rPr>
                <w:rFonts w:ascii="Arial" w:hAnsi="Arial" w:cs="Arial"/>
                <w:color w:val="000000"/>
              </w:rPr>
            </w:pPr>
            <w:r w:rsidRPr="00DF136C">
              <w:rPr>
                <w:rFonts w:ascii="Arial" w:hAnsi="Arial" w:cs="Arial"/>
                <w:color w:val="000000"/>
              </w:rPr>
              <w:t>one of four checks</w:t>
            </w:r>
            <w:r w:rsidRPr="00DF136C">
              <w:rPr>
                <w:rFonts w:ascii="Arial" w:hAnsi="Arial" w:cs="Arial"/>
              </w:rPr>
              <w:t xml:space="preserve"> carried out (as appropriate) under the bureau established pursuant to the Protection of Freedoms Act 2012</w:t>
            </w:r>
            <w:r w:rsidRPr="00DF136C">
              <w:rPr>
                <w:rFonts w:ascii="Arial" w:hAnsi="Arial" w:cs="Arial"/>
                <w:color w:val="000000"/>
              </w:rPr>
              <w:t>:</w:t>
            </w:r>
          </w:p>
          <w:p w14:paraId="63967ECB" w14:textId="5F6761BB" w:rsidR="00DF136C" w:rsidRPr="00DF136C" w:rsidRDefault="007A25EF" w:rsidP="00C4080B">
            <w:pPr>
              <w:pStyle w:val="ListParagraph"/>
              <w:keepNext/>
              <w:numPr>
                <w:ilvl w:val="0"/>
                <w:numId w:val="61"/>
              </w:numPr>
              <w:tabs>
                <w:tab w:val="clear" w:pos="4320"/>
                <w:tab w:val="left" w:pos="510"/>
              </w:tabs>
              <w:spacing w:after="120"/>
              <w:ind w:left="510" w:hanging="510"/>
              <w:jc w:val="both"/>
              <w:rPr>
                <w:rFonts w:ascii="Arial" w:hAnsi="Arial" w:cs="Arial"/>
                <w:color w:val="000000"/>
                <w:sz w:val="22"/>
                <w:szCs w:val="22"/>
              </w:rPr>
            </w:pPr>
            <w:r>
              <w:rPr>
                <w:rFonts w:ascii="Arial" w:hAnsi="Arial" w:cs="Arial"/>
                <w:color w:val="000000"/>
                <w:sz w:val="22"/>
                <w:szCs w:val="22"/>
              </w:rPr>
              <w:t>E</w:t>
            </w:r>
            <w:r w:rsidR="00DF136C" w:rsidRPr="00DF136C">
              <w:rPr>
                <w:rFonts w:ascii="Arial" w:hAnsi="Arial" w:cs="Arial"/>
                <w:color w:val="000000"/>
                <w:sz w:val="22"/>
                <w:szCs w:val="22"/>
              </w:rPr>
              <w:t xml:space="preserve">nhanced </w:t>
            </w:r>
            <w:r>
              <w:rPr>
                <w:rFonts w:ascii="Arial" w:hAnsi="Arial" w:cs="Arial"/>
                <w:color w:val="000000"/>
                <w:sz w:val="22"/>
                <w:szCs w:val="22"/>
              </w:rPr>
              <w:t>W</w:t>
            </w:r>
            <w:r w:rsidR="00DF136C" w:rsidRPr="00DF136C">
              <w:rPr>
                <w:rFonts w:ascii="Arial" w:hAnsi="Arial" w:cs="Arial"/>
                <w:color w:val="000000"/>
                <w:sz w:val="22"/>
                <w:szCs w:val="22"/>
              </w:rPr>
              <w:t xml:space="preserve">ith  </w:t>
            </w:r>
            <w:r>
              <w:rPr>
                <w:rFonts w:ascii="Arial" w:hAnsi="Arial" w:cs="Arial"/>
                <w:color w:val="000000"/>
                <w:sz w:val="22"/>
                <w:szCs w:val="22"/>
              </w:rPr>
              <w:t>B</w:t>
            </w:r>
            <w:r w:rsidR="00DF136C" w:rsidRPr="00DF136C">
              <w:rPr>
                <w:rFonts w:ascii="Arial" w:hAnsi="Arial" w:cs="Arial"/>
                <w:color w:val="000000"/>
                <w:sz w:val="22"/>
                <w:szCs w:val="22"/>
              </w:rPr>
              <w:t xml:space="preserve">arred </w:t>
            </w:r>
            <w:r>
              <w:rPr>
                <w:rFonts w:ascii="Arial" w:hAnsi="Arial" w:cs="Arial"/>
                <w:color w:val="000000"/>
                <w:sz w:val="22"/>
                <w:szCs w:val="22"/>
              </w:rPr>
              <w:t>L</w:t>
            </w:r>
            <w:r w:rsidR="00DF136C" w:rsidRPr="00DF136C">
              <w:rPr>
                <w:rFonts w:ascii="Arial" w:hAnsi="Arial" w:cs="Arial"/>
                <w:color w:val="000000"/>
                <w:sz w:val="22"/>
                <w:szCs w:val="22"/>
              </w:rPr>
              <w:t xml:space="preserve">ist </w:t>
            </w:r>
            <w:proofErr w:type="gramStart"/>
            <w:r>
              <w:rPr>
                <w:rFonts w:ascii="Arial" w:hAnsi="Arial" w:cs="Arial"/>
                <w:color w:val="000000"/>
                <w:sz w:val="22"/>
                <w:szCs w:val="22"/>
              </w:rPr>
              <w:t>C</w:t>
            </w:r>
            <w:r w:rsidR="00DF136C" w:rsidRPr="00DF136C">
              <w:rPr>
                <w:rFonts w:ascii="Arial" w:hAnsi="Arial" w:cs="Arial"/>
                <w:color w:val="000000"/>
                <w:sz w:val="22"/>
                <w:szCs w:val="22"/>
              </w:rPr>
              <w:t>heck;</w:t>
            </w:r>
            <w:proofErr w:type="gramEnd"/>
          </w:p>
          <w:p w14:paraId="1F8B0B83" w14:textId="0FB72E60" w:rsidR="00DF136C" w:rsidRPr="00DF136C" w:rsidRDefault="007A25EF" w:rsidP="00C4080B">
            <w:pPr>
              <w:keepNext/>
              <w:numPr>
                <w:ilvl w:val="0"/>
                <w:numId w:val="61"/>
              </w:numPr>
              <w:tabs>
                <w:tab w:val="clear" w:pos="4320"/>
                <w:tab w:val="left" w:pos="510"/>
              </w:tabs>
              <w:spacing w:after="120" w:line="240" w:lineRule="auto"/>
              <w:ind w:left="510" w:hanging="510"/>
              <w:jc w:val="both"/>
              <w:rPr>
                <w:rFonts w:ascii="Arial" w:hAnsi="Arial" w:cs="Arial"/>
                <w:color w:val="000000"/>
              </w:rPr>
            </w:pPr>
            <w:r>
              <w:rPr>
                <w:rFonts w:ascii="Arial" w:hAnsi="Arial" w:cs="Arial"/>
                <w:color w:val="000000"/>
              </w:rPr>
              <w:t>E</w:t>
            </w:r>
            <w:r w:rsidR="00DF136C" w:rsidRPr="00DF136C">
              <w:rPr>
                <w:rFonts w:ascii="Arial" w:hAnsi="Arial" w:cs="Arial"/>
                <w:color w:val="000000"/>
              </w:rPr>
              <w:t xml:space="preserve">nhanced </w:t>
            </w:r>
            <w:r>
              <w:rPr>
                <w:rFonts w:ascii="Arial" w:hAnsi="Arial" w:cs="Arial"/>
                <w:color w:val="000000"/>
              </w:rPr>
              <w:t>W</w:t>
            </w:r>
            <w:r w:rsidR="00DF136C" w:rsidRPr="00DF136C">
              <w:rPr>
                <w:rFonts w:ascii="Arial" w:hAnsi="Arial" w:cs="Arial"/>
                <w:color w:val="000000"/>
              </w:rPr>
              <w:t xml:space="preserve">ithout </w:t>
            </w:r>
            <w:r>
              <w:rPr>
                <w:rFonts w:ascii="Arial" w:hAnsi="Arial" w:cs="Arial"/>
                <w:color w:val="000000"/>
              </w:rPr>
              <w:t>B</w:t>
            </w:r>
            <w:r w:rsidR="00DF136C" w:rsidRPr="00DF136C">
              <w:rPr>
                <w:rFonts w:ascii="Arial" w:hAnsi="Arial" w:cs="Arial"/>
                <w:color w:val="000000"/>
              </w:rPr>
              <w:t xml:space="preserve">arred </w:t>
            </w:r>
            <w:r>
              <w:rPr>
                <w:rFonts w:ascii="Arial" w:hAnsi="Arial" w:cs="Arial"/>
                <w:color w:val="000000"/>
              </w:rPr>
              <w:t>L</w:t>
            </w:r>
            <w:r w:rsidR="00DF136C" w:rsidRPr="00DF136C">
              <w:rPr>
                <w:rFonts w:ascii="Arial" w:hAnsi="Arial" w:cs="Arial"/>
                <w:color w:val="000000"/>
              </w:rPr>
              <w:t xml:space="preserve">ist </w:t>
            </w:r>
            <w:proofErr w:type="gramStart"/>
            <w:r>
              <w:rPr>
                <w:rFonts w:ascii="Arial" w:hAnsi="Arial" w:cs="Arial"/>
                <w:color w:val="000000"/>
              </w:rPr>
              <w:t>C</w:t>
            </w:r>
            <w:r w:rsidR="00DF136C" w:rsidRPr="00DF136C">
              <w:rPr>
                <w:rFonts w:ascii="Arial" w:hAnsi="Arial" w:cs="Arial"/>
                <w:color w:val="000000"/>
              </w:rPr>
              <w:t>heck;</w:t>
            </w:r>
            <w:proofErr w:type="gramEnd"/>
          </w:p>
          <w:p w14:paraId="34456B4B" w14:textId="5ECD8C90" w:rsidR="00DF136C" w:rsidRPr="00DF136C" w:rsidRDefault="007A25EF" w:rsidP="00C4080B">
            <w:pPr>
              <w:keepNext/>
              <w:numPr>
                <w:ilvl w:val="0"/>
                <w:numId w:val="61"/>
              </w:numPr>
              <w:tabs>
                <w:tab w:val="clear" w:pos="4320"/>
                <w:tab w:val="left" w:pos="510"/>
              </w:tabs>
              <w:spacing w:after="120" w:line="240" w:lineRule="auto"/>
              <w:ind w:left="510" w:hanging="510"/>
              <w:jc w:val="both"/>
              <w:rPr>
                <w:rFonts w:ascii="Arial" w:hAnsi="Arial" w:cs="Arial"/>
                <w:color w:val="000000"/>
              </w:rPr>
            </w:pPr>
            <w:r>
              <w:rPr>
                <w:rFonts w:ascii="Arial" w:hAnsi="Arial" w:cs="Arial"/>
                <w:color w:val="000000"/>
              </w:rPr>
              <w:t>S</w:t>
            </w:r>
            <w:r w:rsidR="00DF136C" w:rsidRPr="00DF136C">
              <w:rPr>
                <w:rFonts w:ascii="Arial" w:hAnsi="Arial" w:cs="Arial"/>
                <w:color w:val="000000"/>
              </w:rPr>
              <w:t xml:space="preserve">tandard </w:t>
            </w:r>
            <w:r>
              <w:rPr>
                <w:rFonts w:ascii="Arial" w:hAnsi="Arial" w:cs="Arial"/>
                <w:color w:val="000000"/>
              </w:rPr>
              <w:t>D</w:t>
            </w:r>
            <w:r w:rsidR="00DF136C" w:rsidRPr="00DF136C">
              <w:rPr>
                <w:rFonts w:ascii="Arial" w:hAnsi="Arial" w:cs="Arial"/>
                <w:color w:val="000000"/>
              </w:rPr>
              <w:t>isclosure</w:t>
            </w:r>
            <w:r>
              <w:rPr>
                <w:rFonts w:ascii="Arial" w:hAnsi="Arial" w:cs="Arial"/>
                <w:color w:val="000000"/>
              </w:rPr>
              <w:t xml:space="preserve"> </w:t>
            </w:r>
            <w:proofErr w:type="gramStart"/>
            <w:r>
              <w:rPr>
                <w:rFonts w:ascii="Arial" w:hAnsi="Arial" w:cs="Arial"/>
                <w:color w:val="000000"/>
              </w:rPr>
              <w:t>Check</w:t>
            </w:r>
            <w:r w:rsidR="00DF136C" w:rsidRPr="00DF136C">
              <w:rPr>
                <w:rFonts w:ascii="Arial" w:hAnsi="Arial" w:cs="Arial"/>
                <w:color w:val="000000"/>
              </w:rPr>
              <w:t>;</w:t>
            </w:r>
            <w:proofErr w:type="gramEnd"/>
          </w:p>
          <w:p w14:paraId="6631F9C1" w14:textId="3B564160" w:rsidR="00DF136C" w:rsidRPr="00DF136C" w:rsidRDefault="007A25EF" w:rsidP="00C4080B">
            <w:pPr>
              <w:keepNext/>
              <w:numPr>
                <w:ilvl w:val="0"/>
                <w:numId w:val="61"/>
              </w:numPr>
              <w:tabs>
                <w:tab w:val="clear" w:pos="4320"/>
                <w:tab w:val="left" w:pos="510"/>
              </w:tabs>
              <w:spacing w:after="0" w:line="240" w:lineRule="auto"/>
              <w:ind w:left="510" w:hanging="510"/>
              <w:jc w:val="both"/>
              <w:rPr>
                <w:rFonts w:ascii="Arial" w:hAnsi="Arial" w:cs="Arial"/>
                <w:b/>
                <w:color w:val="000000"/>
              </w:rPr>
            </w:pPr>
            <w:r>
              <w:rPr>
                <w:rFonts w:ascii="Arial" w:hAnsi="Arial" w:cs="Arial"/>
                <w:color w:val="000000"/>
              </w:rPr>
              <w:t>B</w:t>
            </w:r>
            <w:r w:rsidR="00DF136C" w:rsidRPr="00DF136C">
              <w:rPr>
                <w:rFonts w:ascii="Arial" w:hAnsi="Arial" w:cs="Arial"/>
                <w:color w:val="000000"/>
              </w:rPr>
              <w:t xml:space="preserve">asic </w:t>
            </w:r>
            <w:r>
              <w:rPr>
                <w:rFonts w:ascii="Arial" w:hAnsi="Arial" w:cs="Arial"/>
                <w:color w:val="000000"/>
              </w:rPr>
              <w:t>D</w:t>
            </w:r>
            <w:r w:rsidR="00DF136C" w:rsidRPr="00DF136C">
              <w:rPr>
                <w:rFonts w:ascii="Arial" w:hAnsi="Arial" w:cs="Arial"/>
                <w:color w:val="000000"/>
              </w:rPr>
              <w:t>isclosure</w:t>
            </w:r>
            <w:r>
              <w:rPr>
                <w:rFonts w:ascii="Arial" w:hAnsi="Arial" w:cs="Arial"/>
                <w:color w:val="000000"/>
              </w:rPr>
              <w:t xml:space="preserve"> Check</w:t>
            </w:r>
            <w:r w:rsidR="00DF136C" w:rsidRPr="00DF136C">
              <w:rPr>
                <w:rFonts w:ascii="Arial" w:hAnsi="Arial" w:cs="Arial"/>
                <w:color w:val="000000"/>
              </w:rPr>
              <w:t>,</w:t>
            </w:r>
          </w:p>
          <w:p w14:paraId="26475554" w14:textId="77777777" w:rsidR="00DF136C" w:rsidRPr="00DF136C" w:rsidRDefault="00DF136C" w:rsidP="00EF3FF2">
            <w:pPr>
              <w:keepNext/>
              <w:tabs>
                <w:tab w:val="left" w:pos="510"/>
              </w:tabs>
              <w:jc w:val="both"/>
              <w:rPr>
                <w:rFonts w:ascii="Arial" w:hAnsi="Arial" w:cs="Arial"/>
                <w:color w:val="000000"/>
              </w:rPr>
            </w:pPr>
          </w:p>
          <w:p w14:paraId="19A146CB" w14:textId="77777777" w:rsidR="00DF136C" w:rsidRPr="00DF136C" w:rsidRDefault="00DF136C" w:rsidP="00EF3FF2">
            <w:pPr>
              <w:keepNext/>
              <w:tabs>
                <w:tab w:val="left" w:pos="510"/>
              </w:tabs>
              <w:jc w:val="both"/>
              <w:rPr>
                <w:rFonts w:ascii="Arial" w:hAnsi="Arial" w:cs="Arial"/>
                <w:b/>
                <w:color w:val="000000"/>
              </w:rPr>
            </w:pPr>
            <w:r w:rsidRPr="00DF136C">
              <w:rPr>
                <w:rFonts w:ascii="Arial" w:hAnsi="Arial" w:cs="Arial"/>
                <w:color w:val="000000"/>
              </w:rPr>
              <w:t xml:space="preserve">and </w:t>
            </w:r>
            <w:r w:rsidRPr="00DF136C">
              <w:rPr>
                <w:rFonts w:ascii="Arial" w:hAnsi="Arial" w:cs="Arial"/>
                <w:b/>
                <w:bCs/>
                <w:color w:val="000000"/>
              </w:rPr>
              <w:t>Criminal Records Check</w:t>
            </w:r>
            <w:r w:rsidRPr="00DF136C">
              <w:rPr>
                <w:rFonts w:ascii="Arial" w:hAnsi="Arial" w:cs="Arial"/>
                <w:color w:val="000000"/>
              </w:rPr>
              <w:t xml:space="preserve"> shall be construed accordingly.</w:t>
            </w:r>
          </w:p>
        </w:tc>
      </w:tr>
      <w:tr w:rsidR="00716697" w:rsidRPr="00DF136C" w14:paraId="2E18B387" w14:textId="77777777" w:rsidTr="00877231">
        <w:trPr>
          <w:jc w:val="center"/>
        </w:trPr>
        <w:tc>
          <w:tcPr>
            <w:tcW w:w="2868" w:type="dxa"/>
          </w:tcPr>
          <w:p w14:paraId="0D950F6D" w14:textId="2684704C" w:rsidR="00716697" w:rsidRPr="00DF136C" w:rsidRDefault="00716697" w:rsidP="00735D6A">
            <w:pPr>
              <w:keepNext/>
              <w:ind w:left="45"/>
              <w:rPr>
                <w:rFonts w:ascii="Arial" w:hAnsi="Arial" w:cs="Arial"/>
                <w:b/>
                <w:color w:val="000000"/>
              </w:rPr>
            </w:pPr>
            <w:r w:rsidRPr="00940570">
              <w:rPr>
                <w:rFonts w:ascii="Arial" w:hAnsi="Arial" w:cs="Arial"/>
                <w:b/>
                <w:lang w:eastAsia="en-GB"/>
              </w:rPr>
              <w:t>Critical Payments</w:t>
            </w:r>
          </w:p>
        </w:tc>
        <w:tc>
          <w:tcPr>
            <w:tcW w:w="6663" w:type="dxa"/>
          </w:tcPr>
          <w:p w14:paraId="2A7D9061" w14:textId="7BCA11D5" w:rsidR="00716697" w:rsidRPr="00DF136C" w:rsidRDefault="00716697" w:rsidP="00716697">
            <w:pPr>
              <w:keepNext/>
              <w:spacing w:after="120"/>
              <w:jc w:val="both"/>
              <w:rPr>
                <w:rFonts w:ascii="Arial" w:hAnsi="Arial" w:cs="Arial"/>
                <w:color w:val="000000"/>
              </w:rPr>
            </w:pPr>
            <w:r w:rsidRPr="00123507">
              <w:rPr>
                <w:rFonts w:ascii="Arial" w:hAnsi="Arial" w:cs="Arial"/>
                <w:lang w:eastAsia="en-GB"/>
              </w:rPr>
              <w:t>means all payments that are critical to the continuity of delivery of the Services under this Agreement including but not limited to payments by the Contractor in relation to salaries, wages, utilities and rent.</w:t>
            </w:r>
          </w:p>
        </w:tc>
      </w:tr>
      <w:tr w:rsidR="00870C59" w:rsidRPr="00DF136C" w14:paraId="17119BEC" w14:textId="77777777" w:rsidTr="00877231">
        <w:trPr>
          <w:jc w:val="center"/>
        </w:trPr>
        <w:tc>
          <w:tcPr>
            <w:tcW w:w="2868" w:type="dxa"/>
          </w:tcPr>
          <w:p w14:paraId="4D66088E" w14:textId="7AE4CADE" w:rsidR="00870C59" w:rsidRPr="00DE756D" w:rsidRDefault="00870C59" w:rsidP="00735D6A">
            <w:pPr>
              <w:keepNext/>
              <w:ind w:left="45"/>
              <w:rPr>
                <w:rFonts w:ascii="Arial" w:hAnsi="Arial" w:cs="Arial"/>
                <w:b/>
                <w:color w:val="FF0000"/>
                <w:lang w:eastAsia="en-GB"/>
              </w:rPr>
            </w:pPr>
          </w:p>
        </w:tc>
        <w:tc>
          <w:tcPr>
            <w:tcW w:w="6663" w:type="dxa"/>
          </w:tcPr>
          <w:p w14:paraId="5E63005B" w14:textId="36479BC3" w:rsidR="00870C59" w:rsidRPr="00DE756D" w:rsidRDefault="00870C59" w:rsidP="00716697">
            <w:pPr>
              <w:keepNext/>
              <w:spacing w:after="120"/>
              <w:jc w:val="both"/>
              <w:rPr>
                <w:rFonts w:ascii="Arial" w:hAnsi="Arial" w:cs="Arial"/>
                <w:color w:val="FF0000"/>
                <w:lang w:eastAsia="en-GB"/>
              </w:rPr>
            </w:pPr>
          </w:p>
        </w:tc>
      </w:tr>
      <w:tr w:rsidR="00C33382" w:rsidRPr="00DF136C" w14:paraId="071F5EBE" w14:textId="77777777" w:rsidTr="00877231">
        <w:trPr>
          <w:jc w:val="center"/>
        </w:trPr>
        <w:tc>
          <w:tcPr>
            <w:tcW w:w="2868" w:type="dxa"/>
          </w:tcPr>
          <w:p w14:paraId="199BB55D" w14:textId="742F5E14" w:rsidR="00C33382" w:rsidRPr="00DE756D" w:rsidRDefault="00C33382" w:rsidP="00735D6A">
            <w:pPr>
              <w:keepNext/>
              <w:ind w:left="45"/>
              <w:rPr>
                <w:rFonts w:ascii="Arial" w:hAnsi="Arial" w:cs="Arial"/>
                <w:b/>
                <w:color w:val="FF0000"/>
                <w:lang w:eastAsia="en-GB"/>
              </w:rPr>
            </w:pPr>
          </w:p>
        </w:tc>
        <w:tc>
          <w:tcPr>
            <w:tcW w:w="6663" w:type="dxa"/>
          </w:tcPr>
          <w:p w14:paraId="058980D0" w14:textId="58392817" w:rsidR="00C33382" w:rsidRPr="00DE756D" w:rsidRDefault="00C33382" w:rsidP="00716697">
            <w:pPr>
              <w:keepNext/>
              <w:spacing w:after="120"/>
              <w:jc w:val="both"/>
              <w:rPr>
                <w:rFonts w:ascii="Arial" w:hAnsi="Arial" w:cs="Arial"/>
                <w:color w:val="FF0000"/>
                <w:lang w:eastAsia="en-GB"/>
              </w:rPr>
            </w:pPr>
          </w:p>
        </w:tc>
      </w:tr>
      <w:tr w:rsidR="00C33382" w:rsidRPr="00DF136C" w14:paraId="622E589A" w14:textId="77777777" w:rsidTr="00877231">
        <w:trPr>
          <w:jc w:val="center"/>
        </w:trPr>
        <w:tc>
          <w:tcPr>
            <w:tcW w:w="2868" w:type="dxa"/>
          </w:tcPr>
          <w:p w14:paraId="454DA7A5" w14:textId="23C3D9E4" w:rsidR="00C33382" w:rsidRPr="00DE756D" w:rsidRDefault="00C33382" w:rsidP="00735D6A">
            <w:pPr>
              <w:keepNext/>
              <w:ind w:left="45"/>
              <w:rPr>
                <w:rFonts w:ascii="Arial" w:hAnsi="Arial" w:cs="Arial"/>
                <w:b/>
                <w:color w:val="FF0000"/>
                <w:lang w:eastAsia="en-GB"/>
              </w:rPr>
            </w:pPr>
          </w:p>
        </w:tc>
        <w:tc>
          <w:tcPr>
            <w:tcW w:w="6663" w:type="dxa"/>
          </w:tcPr>
          <w:p w14:paraId="4F2539FC" w14:textId="2B8ACA02" w:rsidR="00C33382" w:rsidRPr="00DE756D" w:rsidRDefault="00C33382" w:rsidP="00716697">
            <w:pPr>
              <w:keepNext/>
              <w:spacing w:after="120"/>
              <w:jc w:val="both"/>
              <w:rPr>
                <w:rFonts w:ascii="Arial" w:hAnsi="Arial" w:cs="Arial"/>
                <w:color w:val="FF0000"/>
                <w:lang w:eastAsia="en-GB"/>
              </w:rPr>
            </w:pPr>
          </w:p>
        </w:tc>
      </w:tr>
      <w:tr w:rsidR="00716697" w:rsidRPr="00DF136C" w14:paraId="3B77D6BA" w14:textId="77777777" w:rsidTr="00877231">
        <w:trPr>
          <w:jc w:val="center"/>
        </w:trPr>
        <w:tc>
          <w:tcPr>
            <w:tcW w:w="2868" w:type="dxa"/>
          </w:tcPr>
          <w:p w14:paraId="46F47F56" w14:textId="11B3FEA8" w:rsidR="00716697" w:rsidRPr="00940570" w:rsidRDefault="00716697" w:rsidP="00735D6A">
            <w:pPr>
              <w:keepNext/>
              <w:ind w:left="45"/>
              <w:rPr>
                <w:rFonts w:ascii="Arial" w:hAnsi="Arial" w:cs="Arial"/>
                <w:b/>
                <w:lang w:eastAsia="en-GB"/>
              </w:rPr>
            </w:pPr>
            <w:r w:rsidRPr="00940570">
              <w:rPr>
                <w:rFonts w:ascii="Arial" w:hAnsi="Arial" w:cs="Arial"/>
                <w:b/>
                <w:lang w:eastAsia="en-GB"/>
              </w:rPr>
              <w:t>D&amp;B Failure Score</w:t>
            </w:r>
          </w:p>
        </w:tc>
        <w:tc>
          <w:tcPr>
            <w:tcW w:w="6663" w:type="dxa"/>
          </w:tcPr>
          <w:p w14:paraId="2CC5CDE0" w14:textId="413D3604" w:rsidR="00716697" w:rsidRPr="00123507" w:rsidRDefault="00716697" w:rsidP="00716697">
            <w:pPr>
              <w:keepNext/>
              <w:spacing w:after="120"/>
              <w:jc w:val="both"/>
              <w:rPr>
                <w:rFonts w:ascii="Arial" w:hAnsi="Arial" w:cs="Arial"/>
                <w:lang w:eastAsia="en-GB"/>
              </w:rPr>
            </w:pPr>
            <w:r w:rsidRPr="00940570">
              <w:rPr>
                <w:rFonts w:ascii="Arial" w:hAnsi="Arial" w:cs="Arial"/>
                <w:lang w:eastAsia="en-GB"/>
              </w:rPr>
              <w:t>means a score allocated by Dunn &amp; Bradstreet to an organisation predicting the likelihood that such organisation will obtain legal relief from its creditors or cease to operate over the next 12 month period and such failure score also looks for events signalling the onset of failure, such as a meeting of creditors, administrator appointed, bankruptcy, receiver appointed and petition for winding-up provided that the Authority shall be entitled at any time to use an equivalent credit organisation to Dunn &amp; Bradstreet at any time</w:t>
            </w:r>
            <w:r>
              <w:rPr>
                <w:rFonts w:ascii="Arial" w:hAnsi="Arial" w:cs="Arial"/>
                <w:lang w:eastAsia="en-GB"/>
              </w:rPr>
              <w:t>.</w:t>
            </w:r>
          </w:p>
        </w:tc>
      </w:tr>
      <w:tr w:rsidR="00DF136C" w:rsidRPr="00DF136C" w14:paraId="2F0CB7F7" w14:textId="77777777" w:rsidTr="00877231">
        <w:trPr>
          <w:jc w:val="center"/>
        </w:trPr>
        <w:tc>
          <w:tcPr>
            <w:tcW w:w="2868" w:type="dxa"/>
          </w:tcPr>
          <w:p w14:paraId="4BAA49BD" w14:textId="77777777" w:rsidR="00DF136C" w:rsidRPr="00DF136C" w:rsidRDefault="00DF136C" w:rsidP="0069280C">
            <w:pPr>
              <w:ind w:left="45"/>
              <w:rPr>
                <w:rFonts w:ascii="Arial" w:hAnsi="Arial" w:cs="Arial"/>
                <w:b/>
                <w:color w:val="000000"/>
              </w:rPr>
            </w:pPr>
            <w:r w:rsidRPr="00DF136C">
              <w:rPr>
                <w:rFonts w:ascii="Arial" w:hAnsi="Arial" w:cs="Arial"/>
                <w:b/>
              </w:rPr>
              <w:t>Data Discloser</w:t>
            </w:r>
          </w:p>
        </w:tc>
        <w:tc>
          <w:tcPr>
            <w:tcW w:w="6663" w:type="dxa"/>
          </w:tcPr>
          <w:p w14:paraId="5EDBBDC9" w14:textId="77777777" w:rsidR="00DF136C" w:rsidRPr="00DF136C" w:rsidRDefault="00DF136C" w:rsidP="00EF3FF2">
            <w:pPr>
              <w:autoSpaceDE w:val="0"/>
              <w:autoSpaceDN w:val="0"/>
              <w:adjustRightInd w:val="0"/>
              <w:jc w:val="both"/>
              <w:rPr>
                <w:rFonts w:ascii="Arial" w:eastAsia="ArialMT" w:hAnsi="Arial" w:cs="Arial"/>
              </w:rPr>
            </w:pPr>
            <w:r w:rsidRPr="00DF136C">
              <w:rPr>
                <w:rFonts w:ascii="Arial" w:eastAsia="ArialMT" w:hAnsi="Arial" w:cs="Arial"/>
              </w:rPr>
              <w:t>a Party that discloses Shared Personal Data to the other Party.</w:t>
            </w:r>
          </w:p>
        </w:tc>
      </w:tr>
      <w:tr w:rsidR="00DF136C" w:rsidRPr="00DF136C" w14:paraId="2524B0B7" w14:textId="77777777" w:rsidTr="00877231">
        <w:trPr>
          <w:jc w:val="center"/>
        </w:trPr>
        <w:tc>
          <w:tcPr>
            <w:tcW w:w="2868" w:type="dxa"/>
          </w:tcPr>
          <w:p w14:paraId="15FA4072" w14:textId="77777777" w:rsidR="00DF136C" w:rsidRPr="00DF136C" w:rsidRDefault="00DF136C" w:rsidP="0069280C">
            <w:pPr>
              <w:ind w:left="45"/>
              <w:rPr>
                <w:rFonts w:ascii="Arial" w:hAnsi="Arial" w:cs="Arial"/>
                <w:b/>
              </w:rPr>
            </w:pPr>
            <w:r w:rsidRPr="00DF136C">
              <w:rPr>
                <w:rFonts w:ascii="Arial" w:hAnsi="Arial" w:cs="Arial"/>
                <w:b/>
              </w:rPr>
              <w:t>Data Loss Event</w:t>
            </w:r>
          </w:p>
        </w:tc>
        <w:tc>
          <w:tcPr>
            <w:tcW w:w="6663" w:type="dxa"/>
          </w:tcPr>
          <w:p w14:paraId="3C87145B" w14:textId="77777777" w:rsidR="00DF136C" w:rsidRPr="00DF136C" w:rsidRDefault="00DF136C" w:rsidP="00EF3FF2">
            <w:pPr>
              <w:autoSpaceDE w:val="0"/>
              <w:autoSpaceDN w:val="0"/>
              <w:adjustRightInd w:val="0"/>
              <w:jc w:val="both"/>
              <w:rPr>
                <w:rFonts w:ascii="Arial" w:eastAsia="ArialMT" w:hAnsi="Arial" w:cs="Arial"/>
              </w:rPr>
            </w:pPr>
            <w:r w:rsidRPr="00DF136C">
              <w:rPr>
                <w:rFonts w:ascii="Arial" w:eastAsia="ArialMT" w:hAnsi="Arial" w:cs="Arial"/>
              </w:rPr>
              <w:t>any event that results, or may result, in unauthorised access to Personal Data under this Agreement and/or actual or potential loss and/or destruction of Personal Data in breach of this Agreement including any Personal Data Breach.</w:t>
            </w:r>
          </w:p>
        </w:tc>
      </w:tr>
      <w:tr w:rsidR="00DF136C" w:rsidRPr="00DF136C" w14:paraId="43C7044B" w14:textId="77777777" w:rsidTr="00877231">
        <w:trPr>
          <w:jc w:val="center"/>
        </w:trPr>
        <w:tc>
          <w:tcPr>
            <w:tcW w:w="2868" w:type="dxa"/>
          </w:tcPr>
          <w:p w14:paraId="0B9C252A" w14:textId="77777777" w:rsidR="00DF136C" w:rsidRPr="00DF136C" w:rsidRDefault="00DF136C" w:rsidP="0069280C">
            <w:pPr>
              <w:ind w:left="45"/>
              <w:rPr>
                <w:rFonts w:ascii="Arial" w:hAnsi="Arial" w:cs="Arial"/>
                <w:b/>
                <w:color w:val="000000"/>
              </w:rPr>
            </w:pPr>
            <w:r w:rsidRPr="00DF136C">
              <w:rPr>
                <w:rFonts w:ascii="Arial" w:hAnsi="Arial" w:cs="Arial"/>
                <w:b/>
                <w:color w:val="000000"/>
              </w:rPr>
              <w:lastRenderedPageBreak/>
              <w:t>Data Processing Activities</w:t>
            </w:r>
          </w:p>
        </w:tc>
        <w:tc>
          <w:tcPr>
            <w:tcW w:w="6663" w:type="dxa"/>
          </w:tcPr>
          <w:p w14:paraId="004A7715" w14:textId="03D82BCB" w:rsidR="00DF136C" w:rsidRPr="00DF136C" w:rsidRDefault="00DF136C" w:rsidP="00EF3FF2">
            <w:pPr>
              <w:autoSpaceDE w:val="0"/>
              <w:autoSpaceDN w:val="0"/>
              <w:adjustRightInd w:val="0"/>
              <w:jc w:val="both"/>
              <w:rPr>
                <w:rFonts w:ascii="Arial" w:eastAsia="ArialMT" w:hAnsi="Arial" w:cs="Arial"/>
              </w:rPr>
            </w:pPr>
            <w:r w:rsidRPr="00DF136C">
              <w:rPr>
                <w:rFonts w:ascii="Arial" w:eastAsia="ArialMT" w:hAnsi="Arial" w:cs="Arial"/>
              </w:rPr>
              <w:t>the data processing activities set out in Part 1 (</w:t>
            </w:r>
            <w:r w:rsidRPr="00DF136C">
              <w:rPr>
                <w:rFonts w:ascii="Arial" w:eastAsia="ArialMT" w:hAnsi="Arial" w:cs="Arial"/>
                <w:i/>
                <w:iCs/>
              </w:rPr>
              <w:t>Particulars</w:t>
            </w:r>
            <w:r w:rsidRPr="00DF136C">
              <w:rPr>
                <w:rFonts w:ascii="Arial" w:eastAsia="ArialMT" w:hAnsi="Arial" w:cs="Arial"/>
              </w:rPr>
              <w:t xml:space="preserve">) that the </w:t>
            </w:r>
            <w:r w:rsidR="00D329C5">
              <w:rPr>
                <w:rFonts w:ascii="Arial" w:eastAsia="ArialMT" w:hAnsi="Arial" w:cs="Arial"/>
              </w:rPr>
              <w:t>Contractor</w:t>
            </w:r>
            <w:r w:rsidRPr="00DF136C">
              <w:rPr>
                <w:rFonts w:ascii="Arial" w:eastAsia="ArialMT" w:hAnsi="Arial" w:cs="Arial"/>
              </w:rPr>
              <w:t xml:space="preserve"> is authorised to undertake under this Agreement.</w:t>
            </w:r>
          </w:p>
        </w:tc>
      </w:tr>
      <w:tr w:rsidR="00DF136C" w:rsidRPr="00DF136C" w14:paraId="51488483" w14:textId="77777777" w:rsidTr="00877231">
        <w:trPr>
          <w:jc w:val="center"/>
        </w:trPr>
        <w:tc>
          <w:tcPr>
            <w:tcW w:w="2868" w:type="dxa"/>
          </w:tcPr>
          <w:p w14:paraId="44FC9CC5" w14:textId="77777777" w:rsidR="00DF136C" w:rsidRPr="00DF136C" w:rsidRDefault="00DF136C" w:rsidP="00735D6A">
            <w:pPr>
              <w:ind w:left="45"/>
              <w:rPr>
                <w:rFonts w:ascii="Arial" w:hAnsi="Arial" w:cs="Arial"/>
                <w:b/>
                <w:color w:val="000000"/>
              </w:rPr>
            </w:pPr>
            <w:r w:rsidRPr="00DF136C">
              <w:rPr>
                <w:rFonts w:ascii="Arial" w:hAnsi="Arial" w:cs="Arial"/>
                <w:b/>
                <w:color w:val="000000"/>
              </w:rPr>
              <w:t>Data Protection Impact Assessment</w:t>
            </w:r>
          </w:p>
        </w:tc>
        <w:tc>
          <w:tcPr>
            <w:tcW w:w="6663" w:type="dxa"/>
          </w:tcPr>
          <w:p w14:paraId="2A170C88" w14:textId="7B6D6A1A" w:rsidR="00DF136C" w:rsidRPr="00DF136C" w:rsidRDefault="00DF136C" w:rsidP="00EF3FF2">
            <w:pPr>
              <w:autoSpaceDE w:val="0"/>
              <w:autoSpaceDN w:val="0"/>
              <w:adjustRightInd w:val="0"/>
              <w:jc w:val="both"/>
              <w:rPr>
                <w:rFonts w:ascii="Arial" w:eastAsia="ArialMT" w:hAnsi="Arial" w:cs="Arial"/>
              </w:rPr>
            </w:pPr>
            <w:r w:rsidRPr="00DF136C">
              <w:rPr>
                <w:rFonts w:ascii="Arial" w:eastAsia="ArialMT" w:hAnsi="Arial" w:cs="Arial"/>
              </w:rPr>
              <w:t xml:space="preserve">an assessment by the </w:t>
            </w:r>
            <w:r w:rsidR="00E60609">
              <w:rPr>
                <w:rFonts w:ascii="Arial" w:eastAsia="ArialMT" w:hAnsi="Arial" w:cs="Arial"/>
              </w:rPr>
              <w:t>Authority</w:t>
            </w:r>
            <w:r w:rsidRPr="00DF136C">
              <w:rPr>
                <w:rFonts w:ascii="Arial" w:eastAsia="ArialMT" w:hAnsi="Arial" w:cs="Arial"/>
              </w:rPr>
              <w:t xml:space="preserve"> of the impact of the envisaged processing on the protection of Personal Data.</w:t>
            </w:r>
          </w:p>
        </w:tc>
      </w:tr>
      <w:tr w:rsidR="00DF136C" w:rsidRPr="00DF136C" w14:paraId="6C5E44AF" w14:textId="77777777" w:rsidTr="00877231">
        <w:trPr>
          <w:jc w:val="center"/>
        </w:trPr>
        <w:tc>
          <w:tcPr>
            <w:tcW w:w="2868" w:type="dxa"/>
          </w:tcPr>
          <w:p w14:paraId="66107DE3" w14:textId="77777777" w:rsidR="00DF136C" w:rsidRPr="00DF136C" w:rsidRDefault="00DF136C" w:rsidP="00735D6A">
            <w:pPr>
              <w:ind w:left="45"/>
              <w:rPr>
                <w:rFonts w:ascii="Arial" w:hAnsi="Arial" w:cs="Arial"/>
                <w:b/>
                <w:color w:val="000000"/>
              </w:rPr>
            </w:pPr>
            <w:r w:rsidRPr="00DF136C">
              <w:rPr>
                <w:rFonts w:ascii="Arial" w:hAnsi="Arial" w:cs="Arial"/>
                <w:b/>
                <w:color w:val="000000"/>
              </w:rPr>
              <w:t>Data Protection Legislation</w:t>
            </w:r>
          </w:p>
        </w:tc>
        <w:tc>
          <w:tcPr>
            <w:tcW w:w="6663" w:type="dxa"/>
          </w:tcPr>
          <w:p w14:paraId="21BA67AD" w14:textId="77777777" w:rsidR="00DF136C" w:rsidRPr="00DF136C" w:rsidRDefault="00DF136C" w:rsidP="00EF3FF2">
            <w:pPr>
              <w:jc w:val="both"/>
              <w:rPr>
                <w:rFonts w:ascii="Arial" w:eastAsia="ArialMT" w:hAnsi="Arial" w:cs="Arial"/>
              </w:rPr>
            </w:pPr>
            <w:r w:rsidRPr="00DF136C">
              <w:rPr>
                <w:rFonts w:ascii="Arial" w:eastAsia="ArialMT" w:hAnsi="Arial" w:cs="Arial"/>
              </w:rPr>
              <w:t>all applicable data protection and privacy legislation in force from time to time in the UK including without limitation:</w:t>
            </w:r>
          </w:p>
          <w:p w14:paraId="07281525" w14:textId="77777777" w:rsidR="00DF136C" w:rsidRPr="00DF136C" w:rsidRDefault="00DF136C" w:rsidP="00EF3FF2">
            <w:pPr>
              <w:jc w:val="both"/>
              <w:rPr>
                <w:rFonts w:ascii="Arial" w:eastAsia="ArialMT" w:hAnsi="Arial" w:cs="Arial"/>
              </w:rPr>
            </w:pPr>
          </w:p>
          <w:p w14:paraId="27BFCFE2" w14:textId="77777777" w:rsidR="00DF136C" w:rsidRPr="00DF136C" w:rsidRDefault="00DF136C" w:rsidP="00C4080B">
            <w:pPr>
              <w:pStyle w:val="ListParagraph"/>
              <w:numPr>
                <w:ilvl w:val="0"/>
                <w:numId w:val="69"/>
              </w:numPr>
              <w:jc w:val="both"/>
              <w:rPr>
                <w:rFonts w:ascii="Arial" w:eastAsia="ArialMT" w:hAnsi="Arial" w:cs="Arial"/>
                <w:sz w:val="22"/>
                <w:szCs w:val="22"/>
              </w:rPr>
            </w:pPr>
            <w:r w:rsidRPr="00DF136C">
              <w:rPr>
                <w:rFonts w:ascii="Arial" w:eastAsia="ArialMT" w:hAnsi="Arial" w:cs="Arial"/>
                <w:sz w:val="22"/>
                <w:szCs w:val="22"/>
              </w:rPr>
              <w:t xml:space="preserve">the UK GDPR and any applicable national implementing Laws as amended from time to </w:t>
            </w:r>
            <w:proofErr w:type="gramStart"/>
            <w:r w:rsidRPr="00DF136C">
              <w:rPr>
                <w:rFonts w:ascii="Arial" w:eastAsia="ArialMT" w:hAnsi="Arial" w:cs="Arial"/>
                <w:sz w:val="22"/>
                <w:szCs w:val="22"/>
              </w:rPr>
              <w:t>time;</w:t>
            </w:r>
            <w:proofErr w:type="gramEnd"/>
          </w:p>
          <w:p w14:paraId="0496E7B9" w14:textId="77777777" w:rsidR="00DF136C" w:rsidRPr="00DF136C" w:rsidRDefault="00DF136C" w:rsidP="00EF3FF2">
            <w:pPr>
              <w:pStyle w:val="ListParagraph"/>
              <w:ind w:left="420"/>
              <w:jc w:val="both"/>
              <w:rPr>
                <w:rFonts w:ascii="Arial" w:eastAsia="ArialMT" w:hAnsi="Arial" w:cs="Arial"/>
                <w:sz w:val="22"/>
                <w:szCs w:val="22"/>
              </w:rPr>
            </w:pPr>
          </w:p>
          <w:p w14:paraId="2C4456C9" w14:textId="77777777" w:rsidR="00DF136C" w:rsidRPr="00DF136C" w:rsidRDefault="00DF136C" w:rsidP="00C4080B">
            <w:pPr>
              <w:pStyle w:val="ListParagraph"/>
              <w:numPr>
                <w:ilvl w:val="0"/>
                <w:numId w:val="69"/>
              </w:numPr>
              <w:jc w:val="both"/>
              <w:rPr>
                <w:rFonts w:ascii="Arial" w:eastAsia="ArialMT" w:hAnsi="Arial" w:cs="Arial"/>
                <w:sz w:val="22"/>
                <w:szCs w:val="22"/>
              </w:rPr>
            </w:pPr>
            <w:r w:rsidRPr="00DF136C">
              <w:rPr>
                <w:rFonts w:ascii="Arial" w:eastAsia="ArialMT" w:hAnsi="Arial" w:cs="Arial"/>
                <w:sz w:val="22"/>
                <w:szCs w:val="22"/>
              </w:rPr>
              <w:t xml:space="preserve">the DPA 2018 to the extent that it relates to processing of personal data and </w:t>
            </w:r>
            <w:proofErr w:type="gramStart"/>
            <w:r w:rsidRPr="00DF136C">
              <w:rPr>
                <w:rFonts w:ascii="Arial" w:eastAsia="ArialMT" w:hAnsi="Arial" w:cs="Arial"/>
                <w:sz w:val="22"/>
                <w:szCs w:val="22"/>
              </w:rPr>
              <w:t>privacy;</w:t>
            </w:r>
            <w:proofErr w:type="gramEnd"/>
          </w:p>
          <w:p w14:paraId="54C227CC" w14:textId="77777777" w:rsidR="00DF136C" w:rsidRPr="00DF136C" w:rsidRDefault="00DF136C" w:rsidP="00EF3FF2">
            <w:pPr>
              <w:pStyle w:val="ListParagraph"/>
              <w:rPr>
                <w:rFonts w:ascii="Arial" w:eastAsia="ArialMT" w:hAnsi="Arial" w:cs="Arial"/>
                <w:sz w:val="22"/>
                <w:szCs w:val="22"/>
              </w:rPr>
            </w:pPr>
          </w:p>
          <w:p w14:paraId="377DA197" w14:textId="77777777" w:rsidR="00DF136C" w:rsidRPr="00DF136C" w:rsidRDefault="00DF136C" w:rsidP="00C4080B">
            <w:pPr>
              <w:pStyle w:val="ListParagraph"/>
              <w:numPr>
                <w:ilvl w:val="0"/>
                <w:numId w:val="69"/>
              </w:numPr>
              <w:jc w:val="both"/>
              <w:rPr>
                <w:rFonts w:ascii="Arial" w:eastAsia="ArialMT" w:hAnsi="Arial" w:cs="Arial"/>
                <w:sz w:val="22"/>
                <w:szCs w:val="22"/>
              </w:rPr>
            </w:pPr>
            <w:r w:rsidRPr="00DF136C">
              <w:rPr>
                <w:rFonts w:ascii="Arial" w:eastAsia="ArialMT" w:hAnsi="Arial" w:cs="Arial"/>
                <w:sz w:val="22"/>
                <w:szCs w:val="22"/>
              </w:rPr>
              <w:t xml:space="preserve">the Privacy and Electronic Communications Regulations 2003 (SI 2003/2426) as </w:t>
            </w:r>
            <w:proofErr w:type="gramStart"/>
            <w:r w:rsidRPr="00DF136C">
              <w:rPr>
                <w:rFonts w:ascii="Arial" w:eastAsia="ArialMT" w:hAnsi="Arial" w:cs="Arial"/>
                <w:sz w:val="22"/>
                <w:szCs w:val="22"/>
              </w:rPr>
              <w:t>amended;</w:t>
            </w:r>
            <w:proofErr w:type="gramEnd"/>
            <w:r w:rsidRPr="00DF136C">
              <w:rPr>
                <w:rFonts w:ascii="Arial" w:eastAsia="ArialMT" w:hAnsi="Arial" w:cs="Arial"/>
                <w:sz w:val="22"/>
                <w:szCs w:val="22"/>
              </w:rPr>
              <w:t xml:space="preserve"> </w:t>
            </w:r>
          </w:p>
          <w:p w14:paraId="69ACE795" w14:textId="77777777" w:rsidR="00DF136C" w:rsidRPr="00DF136C" w:rsidRDefault="00DF136C" w:rsidP="00EF3FF2">
            <w:pPr>
              <w:pStyle w:val="ListParagraph"/>
              <w:rPr>
                <w:rFonts w:ascii="Arial" w:eastAsia="ArialMT" w:hAnsi="Arial" w:cs="Arial"/>
                <w:sz w:val="22"/>
                <w:szCs w:val="22"/>
              </w:rPr>
            </w:pPr>
          </w:p>
          <w:p w14:paraId="293D3525" w14:textId="77777777" w:rsidR="00DF136C" w:rsidRPr="00DF136C" w:rsidRDefault="00DF136C" w:rsidP="00C4080B">
            <w:pPr>
              <w:pStyle w:val="ListParagraph"/>
              <w:numPr>
                <w:ilvl w:val="0"/>
                <w:numId w:val="69"/>
              </w:numPr>
              <w:jc w:val="both"/>
              <w:rPr>
                <w:rFonts w:ascii="Arial" w:eastAsia="ArialMT" w:hAnsi="Arial" w:cs="Arial"/>
                <w:sz w:val="22"/>
                <w:szCs w:val="22"/>
              </w:rPr>
            </w:pPr>
            <w:r w:rsidRPr="00DF136C">
              <w:rPr>
                <w:rFonts w:ascii="Arial" w:eastAsia="ArialMT" w:hAnsi="Arial" w:cs="Arial"/>
                <w:sz w:val="22"/>
                <w:szCs w:val="22"/>
              </w:rPr>
              <w:t>the guidance and codes of practice issued by the Information Commissioner or other relevant regulatory authority and which are applicable to a party; and</w:t>
            </w:r>
          </w:p>
          <w:p w14:paraId="2C2C8324" w14:textId="77777777" w:rsidR="00DF136C" w:rsidRPr="00DF136C" w:rsidRDefault="00DF136C" w:rsidP="00EF3FF2">
            <w:pPr>
              <w:pStyle w:val="ListParagraph"/>
              <w:rPr>
                <w:rFonts w:ascii="Arial" w:eastAsia="ArialMT" w:hAnsi="Arial" w:cs="Arial"/>
                <w:sz w:val="22"/>
                <w:szCs w:val="22"/>
              </w:rPr>
            </w:pPr>
          </w:p>
          <w:p w14:paraId="42AFC67B" w14:textId="77777777" w:rsidR="00DF136C" w:rsidRPr="00DF136C" w:rsidRDefault="00DF136C" w:rsidP="00C4080B">
            <w:pPr>
              <w:pStyle w:val="ListParagraph"/>
              <w:numPr>
                <w:ilvl w:val="0"/>
                <w:numId w:val="69"/>
              </w:numPr>
              <w:jc w:val="both"/>
              <w:rPr>
                <w:rFonts w:ascii="Arial" w:eastAsia="ArialMT" w:hAnsi="Arial" w:cs="Arial"/>
                <w:sz w:val="22"/>
                <w:szCs w:val="22"/>
              </w:rPr>
            </w:pPr>
            <w:r w:rsidRPr="00DF136C">
              <w:rPr>
                <w:rFonts w:ascii="Arial" w:eastAsia="ArialMT" w:hAnsi="Arial" w:cs="Arial"/>
                <w:sz w:val="22"/>
                <w:szCs w:val="22"/>
              </w:rPr>
              <w:t>all applicable Law about the processing of personal data and privacy.</w:t>
            </w:r>
          </w:p>
        </w:tc>
      </w:tr>
      <w:tr w:rsidR="00DF136C" w:rsidRPr="00DF136C" w14:paraId="3669127D" w14:textId="77777777" w:rsidTr="00877231">
        <w:trPr>
          <w:jc w:val="center"/>
        </w:trPr>
        <w:tc>
          <w:tcPr>
            <w:tcW w:w="2868" w:type="dxa"/>
          </w:tcPr>
          <w:p w14:paraId="777DCBE8" w14:textId="77777777" w:rsidR="00DF136C" w:rsidRPr="00DF136C" w:rsidRDefault="00DF136C" w:rsidP="00735D6A">
            <w:pPr>
              <w:ind w:left="45"/>
              <w:rPr>
                <w:rFonts w:ascii="Arial" w:hAnsi="Arial" w:cs="Arial"/>
                <w:b/>
                <w:color w:val="000000"/>
              </w:rPr>
            </w:pPr>
            <w:r w:rsidRPr="00DF136C">
              <w:rPr>
                <w:rFonts w:ascii="Arial" w:hAnsi="Arial" w:cs="Arial"/>
                <w:b/>
                <w:color w:val="000000"/>
              </w:rPr>
              <w:t>Data Protection Officer</w:t>
            </w:r>
          </w:p>
        </w:tc>
        <w:tc>
          <w:tcPr>
            <w:tcW w:w="6663" w:type="dxa"/>
          </w:tcPr>
          <w:p w14:paraId="3004777F" w14:textId="77777777" w:rsidR="00DF136C" w:rsidRPr="00DF136C" w:rsidRDefault="00DF136C" w:rsidP="00EF3FF2">
            <w:pPr>
              <w:jc w:val="both"/>
              <w:rPr>
                <w:rFonts w:ascii="Arial" w:hAnsi="Arial" w:cs="Arial"/>
                <w:color w:val="000000"/>
              </w:rPr>
            </w:pPr>
            <w:r w:rsidRPr="00DF136C">
              <w:rPr>
                <w:rFonts w:ascii="Arial" w:hAnsi="Arial" w:cs="Arial"/>
                <w:color w:val="000000"/>
              </w:rPr>
              <w:t>has the meaning given</w:t>
            </w:r>
            <w:r w:rsidRPr="00DF136C">
              <w:rPr>
                <w:rFonts w:ascii="Arial" w:hAnsi="Arial" w:cs="Arial"/>
                <w:bCs/>
              </w:rPr>
              <w:t xml:space="preserve"> </w:t>
            </w:r>
            <w:r w:rsidRPr="00DF136C">
              <w:rPr>
                <w:rFonts w:ascii="Arial" w:hAnsi="Arial" w:cs="Arial"/>
                <w:color w:val="000000"/>
              </w:rPr>
              <w:t>to it in the Data Protection Legislation.</w:t>
            </w:r>
          </w:p>
        </w:tc>
      </w:tr>
      <w:tr w:rsidR="00DF136C" w:rsidRPr="00DF136C" w14:paraId="5130402B" w14:textId="77777777" w:rsidTr="00877231">
        <w:trPr>
          <w:jc w:val="center"/>
        </w:trPr>
        <w:tc>
          <w:tcPr>
            <w:tcW w:w="2868" w:type="dxa"/>
          </w:tcPr>
          <w:p w14:paraId="77F70698" w14:textId="77777777" w:rsidR="00DF136C" w:rsidRPr="00DF136C" w:rsidRDefault="00DF136C" w:rsidP="0069280C">
            <w:pPr>
              <w:ind w:left="45"/>
              <w:rPr>
                <w:rFonts w:ascii="Arial" w:hAnsi="Arial" w:cs="Arial"/>
                <w:b/>
              </w:rPr>
            </w:pPr>
            <w:r w:rsidRPr="00DF136C">
              <w:rPr>
                <w:rFonts w:ascii="Arial" w:hAnsi="Arial" w:cs="Arial"/>
                <w:b/>
              </w:rPr>
              <w:t>Data Subject</w:t>
            </w:r>
          </w:p>
        </w:tc>
        <w:tc>
          <w:tcPr>
            <w:tcW w:w="6663" w:type="dxa"/>
          </w:tcPr>
          <w:p w14:paraId="5AC4F678" w14:textId="77777777" w:rsidR="00DF136C" w:rsidRPr="00DF136C" w:rsidRDefault="00DF136C" w:rsidP="00EF3FF2">
            <w:pPr>
              <w:jc w:val="both"/>
              <w:rPr>
                <w:rFonts w:ascii="Arial" w:hAnsi="Arial" w:cs="Arial"/>
              </w:rPr>
            </w:pPr>
            <w:r w:rsidRPr="00DF136C">
              <w:rPr>
                <w:rFonts w:ascii="Arial" w:hAnsi="Arial" w:cs="Arial"/>
                <w:color w:val="000000"/>
              </w:rPr>
              <w:t>the identified or identifiable living individual to whom the Personal Data relates.</w:t>
            </w:r>
          </w:p>
        </w:tc>
      </w:tr>
      <w:tr w:rsidR="00DF136C" w:rsidRPr="00DF136C" w14:paraId="5D77373D" w14:textId="77777777" w:rsidTr="00877231">
        <w:trPr>
          <w:jc w:val="center"/>
        </w:trPr>
        <w:tc>
          <w:tcPr>
            <w:tcW w:w="2868" w:type="dxa"/>
          </w:tcPr>
          <w:p w14:paraId="431AA503" w14:textId="77777777" w:rsidR="00DF136C" w:rsidRPr="00DF136C" w:rsidRDefault="00DF136C" w:rsidP="00735D6A">
            <w:pPr>
              <w:ind w:left="45"/>
              <w:rPr>
                <w:rFonts w:ascii="Arial" w:hAnsi="Arial" w:cs="Arial"/>
                <w:b/>
                <w:color w:val="000000"/>
              </w:rPr>
            </w:pPr>
            <w:r w:rsidRPr="00DF136C">
              <w:rPr>
                <w:rFonts w:ascii="Arial" w:hAnsi="Arial" w:cs="Arial"/>
                <w:b/>
                <w:color w:val="000000"/>
              </w:rPr>
              <w:t>Data Subject Right Request</w:t>
            </w:r>
          </w:p>
        </w:tc>
        <w:tc>
          <w:tcPr>
            <w:tcW w:w="6663" w:type="dxa"/>
          </w:tcPr>
          <w:p w14:paraId="70393370" w14:textId="77777777" w:rsidR="00DF136C" w:rsidRPr="00DF136C" w:rsidRDefault="00DF136C" w:rsidP="00EF3FF2">
            <w:pPr>
              <w:autoSpaceDE w:val="0"/>
              <w:autoSpaceDN w:val="0"/>
              <w:adjustRightInd w:val="0"/>
              <w:jc w:val="both"/>
              <w:rPr>
                <w:rFonts w:ascii="Arial" w:eastAsia="ArialMT" w:hAnsi="Arial" w:cs="Arial"/>
              </w:rPr>
            </w:pPr>
            <w:r w:rsidRPr="00DF136C">
              <w:rPr>
                <w:rFonts w:ascii="Arial" w:eastAsia="ArialMT" w:hAnsi="Arial" w:cs="Arial"/>
              </w:rPr>
              <w:t>a request made by, or on behalf of, a Data Subject in accordance with rights granted pursuant to the Data Protection Legislation.</w:t>
            </w:r>
          </w:p>
        </w:tc>
      </w:tr>
      <w:tr w:rsidR="00DF136C" w:rsidRPr="00DF136C" w14:paraId="0851AC21" w14:textId="77777777" w:rsidTr="00877231">
        <w:trPr>
          <w:jc w:val="center"/>
        </w:trPr>
        <w:tc>
          <w:tcPr>
            <w:tcW w:w="2868" w:type="dxa"/>
          </w:tcPr>
          <w:p w14:paraId="418EFA33" w14:textId="77777777" w:rsidR="00DF136C" w:rsidRPr="00DF136C" w:rsidRDefault="00DF136C" w:rsidP="0069280C">
            <w:pPr>
              <w:ind w:left="45"/>
              <w:rPr>
                <w:rFonts w:ascii="Arial" w:hAnsi="Arial" w:cs="Arial"/>
                <w:b/>
                <w:color w:val="000000"/>
              </w:rPr>
            </w:pPr>
            <w:r w:rsidRPr="00DF136C">
              <w:rPr>
                <w:rFonts w:ascii="Arial" w:hAnsi="Arial" w:cs="Arial"/>
                <w:b/>
                <w:color w:val="000000"/>
              </w:rPr>
              <w:t xml:space="preserve">DBS </w:t>
            </w:r>
          </w:p>
        </w:tc>
        <w:tc>
          <w:tcPr>
            <w:tcW w:w="6663" w:type="dxa"/>
          </w:tcPr>
          <w:p w14:paraId="2521449B" w14:textId="77777777" w:rsidR="00DF136C" w:rsidRPr="00DF136C" w:rsidRDefault="00DF136C" w:rsidP="00EF3FF2">
            <w:pPr>
              <w:jc w:val="both"/>
              <w:rPr>
                <w:rFonts w:ascii="Arial" w:hAnsi="Arial" w:cs="Arial"/>
                <w:lang w:val="en-US"/>
              </w:rPr>
            </w:pPr>
            <w:r w:rsidRPr="00DF136C">
              <w:rPr>
                <w:rFonts w:ascii="Arial" w:hAnsi="Arial" w:cs="Arial"/>
                <w:lang w:val="en-US"/>
              </w:rPr>
              <w:t xml:space="preserve">the </w:t>
            </w:r>
            <w:r w:rsidRPr="00DF136C">
              <w:rPr>
                <w:rFonts w:ascii="Arial" w:hAnsi="Arial" w:cs="Arial"/>
                <w:color w:val="000000"/>
              </w:rPr>
              <w:t>Disclosure &amp; Barring Service i.e. the n</w:t>
            </w:r>
            <w:r w:rsidRPr="00DF136C">
              <w:rPr>
                <w:rFonts w:ascii="Arial" w:hAnsi="Arial" w:cs="Arial"/>
                <w:lang w:val="en-US"/>
              </w:rPr>
              <w:t>on-departmental public body which helps employers make safer recruitment decisions and prevents unsuitable people from working with vulnerable groups, including children and vulnerable adults.</w:t>
            </w:r>
          </w:p>
        </w:tc>
      </w:tr>
      <w:tr w:rsidR="00DF136C" w:rsidRPr="00DF136C" w14:paraId="61DBBA30" w14:textId="77777777" w:rsidTr="00877231">
        <w:trPr>
          <w:jc w:val="center"/>
        </w:trPr>
        <w:tc>
          <w:tcPr>
            <w:tcW w:w="2868" w:type="dxa"/>
          </w:tcPr>
          <w:p w14:paraId="4B655BB7" w14:textId="77777777" w:rsidR="00DF136C" w:rsidRPr="00DF136C" w:rsidRDefault="00DF136C" w:rsidP="0069280C">
            <w:pPr>
              <w:ind w:left="45"/>
              <w:rPr>
                <w:rFonts w:ascii="Arial" w:hAnsi="Arial" w:cs="Arial"/>
                <w:b/>
                <w:color w:val="000000"/>
              </w:rPr>
            </w:pPr>
            <w:r w:rsidRPr="00DF136C">
              <w:rPr>
                <w:rFonts w:ascii="Arial" w:hAnsi="Arial" w:cs="Arial"/>
                <w:b/>
                <w:color w:val="000000"/>
              </w:rPr>
              <w:t>Deputy Authorised Representative</w:t>
            </w:r>
          </w:p>
        </w:tc>
        <w:tc>
          <w:tcPr>
            <w:tcW w:w="6663" w:type="dxa"/>
          </w:tcPr>
          <w:p w14:paraId="0A7C692E" w14:textId="147ACA49" w:rsidR="00DF136C" w:rsidRPr="00DF136C" w:rsidRDefault="00DF136C" w:rsidP="00EF3FF2">
            <w:pPr>
              <w:jc w:val="both"/>
              <w:rPr>
                <w:rFonts w:ascii="Arial" w:hAnsi="Arial" w:cs="Arial"/>
                <w:color w:val="000000"/>
              </w:rPr>
            </w:pPr>
            <w:r w:rsidRPr="00DF136C">
              <w:rPr>
                <w:rFonts w:ascii="Arial" w:hAnsi="Arial" w:cs="Arial"/>
                <w:color w:val="000000"/>
              </w:rPr>
              <w:t xml:space="preserve">the person appointed by either Party in accordance with Clause </w:t>
            </w:r>
            <w:r w:rsidR="003468B2">
              <w:rPr>
                <w:rFonts w:ascii="Arial" w:hAnsi="Arial" w:cs="Arial"/>
                <w:color w:val="000000"/>
              </w:rPr>
              <w:t>5</w:t>
            </w:r>
            <w:r w:rsidRPr="00DF136C">
              <w:rPr>
                <w:rFonts w:ascii="Arial" w:hAnsi="Arial" w:cs="Arial"/>
                <w:color w:val="000000"/>
              </w:rPr>
              <w:t xml:space="preserve"> (</w:t>
            </w:r>
            <w:r w:rsidRPr="00DF136C">
              <w:rPr>
                <w:rFonts w:ascii="Arial" w:hAnsi="Arial" w:cs="Arial"/>
                <w:i/>
                <w:color w:val="000000"/>
              </w:rPr>
              <w:t>Authorised Representatives</w:t>
            </w:r>
            <w:r w:rsidRPr="00DF136C">
              <w:rPr>
                <w:rFonts w:ascii="Arial" w:hAnsi="Arial" w:cs="Arial"/>
                <w:color w:val="000000"/>
              </w:rPr>
              <w:t xml:space="preserve">) to represent the nominating Party in the event that the Authorised Representative is unavailable. </w:t>
            </w:r>
          </w:p>
        </w:tc>
      </w:tr>
      <w:tr w:rsidR="00735D6A" w:rsidRPr="00DF136C" w14:paraId="4955B7E1" w14:textId="77777777" w:rsidTr="00877231">
        <w:trPr>
          <w:jc w:val="center"/>
        </w:trPr>
        <w:tc>
          <w:tcPr>
            <w:tcW w:w="2868" w:type="dxa"/>
          </w:tcPr>
          <w:p w14:paraId="09210762" w14:textId="22C4491C" w:rsidR="00735D6A" w:rsidRPr="00DF136C" w:rsidRDefault="00735D6A" w:rsidP="0069280C">
            <w:pPr>
              <w:ind w:left="45"/>
              <w:rPr>
                <w:rFonts w:ascii="Arial" w:hAnsi="Arial" w:cs="Arial"/>
                <w:b/>
                <w:color w:val="000000"/>
              </w:rPr>
            </w:pPr>
            <w:r w:rsidRPr="0069280C">
              <w:rPr>
                <w:rStyle w:val="eop"/>
                <w:rFonts w:ascii="Arial" w:hAnsi="Arial" w:cs="Arial"/>
                <w:b/>
                <w:bCs/>
              </w:rPr>
              <w:lastRenderedPageBreak/>
              <w:t>Devolution and LGR Legislation</w:t>
            </w:r>
          </w:p>
        </w:tc>
        <w:tc>
          <w:tcPr>
            <w:tcW w:w="6663" w:type="dxa"/>
          </w:tcPr>
          <w:p w14:paraId="3F1B9213" w14:textId="352A3FDA" w:rsidR="00735D6A" w:rsidRPr="0069280C" w:rsidRDefault="00735D6A" w:rsidP="00735D6A">
            <w:pPr>
              <w:jc w:val="both"/>
              <w:rPr>
                <w:rFonts w:ascii="Arial" w:eastAsia="ArialMT" w:hAnsi="Arial" w:cs="Arial"/>
              </w:rPr>
            </w:pPr>
            <w:r w:rsidRPr="0069280C">
              <w:rPr>
                <w:rFonts w:ascii="Arial" w:eastAsia="ArialMT" w:hAnsi="Arial" w:cs="Arial"/>
              </w:rPr>
              <w:t>all applicable legislation in force from time to time (as amended) relating to devolution and LGR including without limitation:</w:t>
            </w:r>
          </w:p>
          <w:p w14:paraId="168DFB2B" w14:textId="77777777" w:rsidR="00735D6A" w:rsidRPr="0069280C" w:rsidRDefault="00735D6A" w:rsidP="00735D6A">
            <w:pPr>
              <w:pStyle w:val="ListParagraph"/>
              <w:numPr>
                <w:ilvl w:val="0"/>
                <w:numId w:val="155"/>
              </w:numPr>
              <w:jc w:val="both"/>
              <w:rPr>
                <w:rFonts w:ascii="Arial" w:eastAsia="ArialMT" w:hAnsi="Arial" w:cs="Arial"/>
                <w:sz w:val="22"/>
                <w:szCs w:val="22"/>
              </w:rPr>
            </w:pPr>
            <w:r w:rsidRPr="0069280C">
              <w:rPr>
                <w:rStyle w:val="normaltextrun"/>
                <w:rFonts w:ascii="Arial" w:hAnsi="Arial" w:cs="Arial"/>
                <w:sz w:val="22"/>
                <w:szCs w:val="22"/>
              </w:rPr>
              <w:t xml:space="preserve">the Local Government and Public Involvement in Health Act </w:t>
            </w:r>
            <w:proofErr w:type="gramStart"/>
            <w:r w:rsidRPr="0069280C">
              <w:rPr>
                <w:rStyle w:val="normaltextrun"/>
                <w:rFonts w:ascii="Arial" w:hAnsi="Arial" w:cs="Arial"/>
                <w:sz w:val="22"/>
                <w:szCs w:val="22"/>
              </w:rPr>
              <w:t>2007</w:t>
            </w:r>
            <w:r w:rsidRPr="0069280C">
              <w:rPr>
                <w:rFonts w:ascii="Arial" w:eastAsia="ArialMT" w:hAnsi="Arial" w:cs="Arial"/>
                <w:sz w:val="22"/>
                <w:szCs w:val="22"/>
              </w:rPr>
              <w:t>;</w:t>
            </w:r>
            <w:proofErr w:type="gramEnd"/>
          </w:p>
          <w:p w14:paraId="5FE95EE3" w14:textId="77777777" w:rsidR="00735D6A" w:rsidRPr="0069280C" w:rsidRDefault="00735D6A" w:rsidP="00735D6A">
            <w:pPr>
              <w:pStyle w:val="ListParagraph"/>
              <w:ind w:left="420"/>
              <w:jc w:val="both"/>
              <w:rPr>
                <w:rFonts w:ascii="Arial" w:eastAsia="ArialMT" w:hAnsi="Arial" w:cs="Arial"/>
                <w:sz w:val="22"/>
                <w:szCs w:val="22"/>
              </w:rPr>
            </w:pPr>
          </w:p>
          <w:p w14:paraId="16EA0222" w14:textId="77777777" w:rsidR="00735D6A" w:rsidRPr="0069280C" w:rsidRDefault="00735D6A" w:rsidP="00735D6A">
            <w:pPr>
              <w:pStyle w:val="ListParagraph"/>
              <w:numPr>
                <w:ilvl w:val="0"/>
                <w:numId w:val="155"/>
              </w:numPr>
              <w:jc w:val="both"/>
              <w:rPr>
                <w:rFonts w:ascii="Arial" w:eastAsia="ArialMT" w:hAnsi="Arial" w:cs="Arial"/>
                <w:sz w:val="22"/>
                <w:szCs w:val="22"/>
              </w:rPr>
            </w:pPr>
            <w:r w:rsidRPr="0069280C">
              <w:rPr>
                <w:rFonts w:ascii="Arial" w:eastAsia="ArialMT" w:hAnsi="Arial" w:cs="Arial"/>
                <w:sz w:val="22"/>
                <w:szCs w:val="22"/>
              </w:rPr>
              <w:t xml:space="preserve">the Local Democracy, Economy and Construction Act </w:t>
            </w:r>
            <w:proofErr w:type="gramStart"/>
            <w:r w:rsidRPr="0069280C">
              <w:rPr>
                <w:rFonts w:ascii="Arial" w:eastAsia="ArialMT" w:hAnsi="Arial" w:cs="Arial"/>
                <w:sz w:val="22"/>
                <w:szCs w:val="22"/>
              </w:rPr>
              <w:t>2009 ;</w:t>
            </w:r>
            <w:proofErr w:type="gramEnd"/>
          </w:p>
          <w:p w14:paraId="2A6099C3" w14:textId="77777777" w:rsidR="00735D6A" w:rsidRPr="0069280C" w:rsidRDefault="00735D6A" w:rsidP="00735D6A">
            <w:pPr>
              <w:pStyle w:val="ListParagraph"/>
              <w:rPr>
                <w:rFonts w:ascii="Arial" w:eastAsia="ArialMT" w:hAnsi="Arial" w:cs="Arial"/>
                <w:sz w:val="22"/>
                <w:szCs w:val="22"/>
              </w:rPr>
            </w:pPr>
          </w:p>
          <w:p w14:paraId="56F78549" w14:textId="77777777" w:rsidR="00735D6A" w:rsidRPr="0069280C" w:rsidRDefault="00735D6A" w:rsidP="00735D6A">
            <w:pPr>
              <w:pStyle w:val="ListParagraph"/>
              <w:numPr>
                <w:ilvl w:val="0"/>
                <w:numId w:val="155"/>
              </w:numPr>
              <w:jc w:val="both"/>
              <w:rPr>
                <w:rFonts w:ascii="Arial" w:eastAsia="ArialMT" w:hAnsi="Arial" w:cs="Arial"/>
                <w:sz w:val="22"/>
                <w:szCs w:val="22"/>
              </w:rPr>
            </w:pPr>
            <w:r w:rsidRPr="0069280C">
              <w:rPr>
                <w:rFonts w:ascii="Arial" w:eastAsia="ArialMT" w:hAnsi="Arial" w:cs="Arial"/>
                <w:sz w:val="22"/>
                <w:szCs w:val="22"/>
              </w:rPr>
              <w:t xml:space="preserve">the Levelling Up and Regeneration Act </w:t>
            </w:r>
            <w:proofErr w:type="gramStart"/>
            <w:r w:rsidRPr="0069280C">
              <w:rPr>
                <w:rFonts w:ascii="Arial" w:eastAsia="ArialMT" w:hAnsi="Arial" w:cs="Arial"/>
                <w:sz w:val="22"/>
                <w:szCs w:val="22"/>
              </w:rPr>
              <w:t>2023;</w:t>
            </w:r>
            <w:proofErr w:type="gramEnd"/>
            <w:r w:rsidRPr="0069280C">
              <w:rPr>
                <w:rFonts w:ascii="Arial" w:eastAsia="ArialMT" w:hAnsi="Arial" w:cs="Arial"/>
                <w:sz w:val="22"/>
                <w:szCs w:val="22"/>
              </w:rPr>
              <w:t xml:space="preserve"> </w:t>
            </w:r>
          </w:p>
          <w:p w14:paraId="70C12B3E" w14:textId="77777777" w:rsidR="00735D6A" w:rsidRPr="0069280C" w:rsidRDefault="00735D6A" w:rsidP="00735D6A">
            <w:pPr>
              <w:pStyle w:val="ListParagraph"/>
              <w:rPr>
                <w:rFonts w:ascii="Arial" w:eastAsia="ArialMT" w:hAnsi="Arial" w:cs="Arial"/>
                <w:sz w:val="22"/>
                <w:szCs w:val="22"/>
              </w:rPr>
            </w:pPr>
          </w:p>
          <w:p w14:paraId="3DA4CEAD" w14:textId="77777777" w:rsidR="00735D6A" w:rsidRPr="0069280C" w:rsidRDefault="00735D6A" w:rsidP="00735D6A">
            <w:pPr>
              <w:pStyle w:val="ListParagraph"/>
              <w:numPr>
                <w:ilvl w:val="0"/>
                <w:numId w:val="155"/>
              </w:numPr>
              <w:jc w:val="both"/>
              <w:rPr>
                <w:rStyle w:val="eop"/>
                <w:rFonts w:ascii="Arial" w:eastAsia="ArialMT" w:hAnsi="Arial" w:cs="Arial"/>
                <w:sz w:val="22"/>
                <w:szCs w:val="22"/>
              </w:rPr>
            </w:pPr>
            <w:r w:rsidRPr="0069280C">
              <w:rPr>
                <w:rFonts w:ascii="Arial" w:eastAsia="ArialMT" w:hAnsi="Arial" w:cs="Arial"/>
                <w:sz w:val="22"/>
                <w:szCs w:val="22"/>
              </w:rPr>
              <w:t xml:space="preserve">any additional legislation resulting from the English Devolution White Paper published on 16 December </w:t>
            </w:r>
            <w:proofErr w:type="gramStart"/>
            <w:r w:rsidRPr="0069280C">
              <w:rPr>
                <w:rFonts w:ascii="Arial" w:eastAsia="ArialMT" w:hAnsi="Arial" w:cs="Arial"/>
                <w:sz w:val="22"/>
                <w:szCs w:val="22"/>
              </w:rPr>
              <w:t>2024;</w:t>
            </w:r>
            <w:proofErr w:type="gramEnd"/>
            <w:r w:rsidRPr="0069280C">
              <w:rPr>
                <w:rFonts w:ascii="Arial" w:eastAsia="ArialMT" w:hAnsi="Arial" w:cs="Arial"/>
                <w:sz w:val="22"/>
                <w:szCs w:val="22"/>
              </w:rPr>
              <w:t xml:space="preserve"> </w:t>
            </w:r>
          </w:p>
          <w:p w14:paraId="7699A513" w14:textId="77777777" w:rsidR="00735D6A" w:rsidRPr="0069280C" w:rsidRDefault="00735D6A" w:rsidP="00735D6A">
            <w:pPr>
              <w:pStyle w:val="ListParagraph"/>
              <w:rPr>
                <w:rStyle w:val="eop"/>
                <w:rFonts w:ascii="Arial" w:hAnsi="Arial" w:cs="Arial"/>
                <w:sz w:val="22"/>
                <w:szCs w:val="22"/>
              </w:rPr>
            </w:pPr>
          </w:p>
          <w:p w14:paraId="7F5ECF1F" w14:textId="77777777" w:rsidR="00735D6A" w:rsidRPr="0069280C" w:rsidRDefault="00735D6A" w:rsidP="00735D6A">
            <w:pPr>
              <w:pStyle w:val="ListParagraph"/>
              <w:numPr>
                <w:ilvl w:val="0"/>
                <w:numId w:val="155"/>
              </w:numPr>
              <w:jc w:val="both"/>
              <w:rPr>
                <w:rStyle w:val="eop"/>
                <w:rFonts w:ascii="Arial" w:eastAsia="ArialMT" w:hAnsi="Arial" w:cs="Arial"/>
                <w:sz w:val="22"/>
                <w:szCs w:val="22"/>
              </w:rPr>
            </w:pPr>
            <w:r w:rsidRPr="0069280C">
              <w:rPr>
                <w:rStyle w:val="eop"/>
                <w:rFonts w:ascii="Arial" w:hAnsi="Arial" w:cs="Arial"/>
                <w:sz w:val="22"/>
                <w:szCs w:val="22"/>
              </w:rPr>
              <w:t>any subordinate legislation; and</w:t>
            </w:r>
          </w:p>
          <w:p w14:paraId="733CD6F6" w14:textId="77777777" w:rsidR="00735D6A" w:rsidRPr="0069280C" w:rsidRDefault="00735D6A" w:rsidP="00735D6A">
            <w:pPr>
              <w:pStyle w:val="ListParagraph"/>
              <w:rPr>
                <w:rStyle w:val="eop"/>
                <w:rFonts w:ascii="Arial" w:hAnsi="Arial" w:cs="Arial"/>
                <w:sz w:val="22"/>
                <w:szCs w:val="22"/>
              </w:rPr>
            </w:pPr>
          </w:p>
          <w:p w14:paraId="5324E443" w14:textId="000FA191" w:rsidR="00735D6A" w:rsidRPr="00735D6A" w:rsidRDefault="00735D6A" w:rsidP="00735D6A">
            <w:pPr>
              <w:jc w:val="both"/>
              <w:rPr>
                <w:rFonts w:ascii="Arial" w:hAnsi="Arial" w:cs="Arial"/>
                <w:color w:val="000000"/>
              </w:rPr>
            </w:pPr>
            <w:r w:rsidRPr="0069280C">
              <w:rPr>
                <w:rStyle w:val="eop"/>
                <w:rFonts w:ascii="Arial" w:hAnsi="Arial" w:cs="Arial"/>
              </w:rPr>
              <w:t>any other legislation repealing, implementing, enabling or replacing the same</w:t>
            </w:r>
          </w:p>
        </w:tc>
      </w:tr>
      <w:tr w:rsidR="00DF136C" w:rsidRPr="00DF136C" w14:paraId="280957B3" w14:textId="77777777" w:rsidTr="00877231">
        <w:trPr>
          <w:jc w:val="center"/>
        </w:trPr>
        <w:tc>
          <w:tcPr>
            <w:tcW w:w="2868" w:type="dxa"/>
          </w:tcPr>
          <w:p w14:paraId="22B66C21" w14:textId="77777777" w:rsidR="00DF136C" w:rsidRPr="00DF136C" w:rsidRDefault="00DF136C" w:rsidP="0069280C">
            <w:pPr>
              <w:ind w:left="45"/>
              <w:rPr>
                <w:rFonts w:ascii="Arial" w:hAnsi="Arial" w:cs="Arial"/>
                <w:b/>
                <w:color w:val="000000"/>
              </w:rPr>
            </w:pPr>
            <w:r w:rsidRPr="00DF136C">
              <w:rPr>
                <w:rFonts w:ascii="Arial" w:hAnsi="Arial" w:cs="Arial"/>
                <w:b/>
                <w:color w:val="000000"/>
              </w:rPr>
              <w:t>Discriminatory Change in Law</w:t>
            </w:r>
          </w:p>
        </w:tc>
        <w:tc>
          <w:tcPr>
            <w:tcW w:w="6663" w:type="dxa"/>
          </w:tcPr>
          <w:p w14:paraId="4B5EE62F" w14:textId="77777777" w:rsidR="00DF136C" w:rsidRPr="00DF136C" w:rsidRDefault="00DF136C" w:rsidP="00EF3FF2">
            <w:pPr>
              <w:spacing w:after="120"/>
              <w:jc w:val="both"/>
              <w:rPr>
                <w:rFonts w:ascii="Arial" w:hAnsi="Arial" w:cs="Arial"/>
                <w:lang w:val="en-US"/>
              </w:rPr>
            </w:pPr>
            <w:r w:rsidRPr="00DF136C">
              <w:rPr>
                <w:rFonts w:ascii="Arial" w:hAnsi="Arial" w:cs="Arial"/>
                <w:lang w:val="en-US"/>
              </w:rPr>
              <w:t>a Change in Law, the terms of which will apply expressly to:</w:t>
            </w:r>
          </w:p>
          <w:p w14:paraId="12B17BC2" w14:textId="77777777" w:rsidR="00DF136C" w:rsidRPr="00DF136C" w:rsidRDefault="00DF136C" w:rsidP="00C4080B">
            <w:pPr>
              <w:pStyle w:val="ListParagraph"/>
              <w:numPr>
                <w:ilvl w:val="0"/>
                <w:numId w:val="66"/>
              </w:numPr>
              <w:tabs>
                <w:tab w:val="clear" w:pos="4320"/>
                <w:tab w:val="left" w:pos="510"/>
              </w:tabs>
              <w:spacing w:after="120"/>
              <w:ind w:left="510" w:hanging="510"/>
              <w:jc w:val="both"/>
              <w:rPr>
                <w:rFonts w:ascii="Arial" w:hAnsi="Arial" w:cs="Arial"/>
                <w:color w:val="000000"/>
                <w:sz w:val="22"/>
                <w:szCs w:val="22"/>
              </w:rPr>
            </w:pPr>
            <w:r w:rsidRPr="00DF136C">
              <w:rPr>
                <w:rFonts w:ascii="Arial" w:hAnsi="Arial" w:cs="Arial"/>
                <w:color w:val="000000"/>
                <w:sz w:val="22"/>
                <w:szCs w:val="22"/>
              </w:rPr>
              <w:t xml:space="preserve">this Agreement and not to similar contracts procured under best value; and </w:t>
            </w:r>
          </w:p>
          <w:p w14:paraId="3DE57D6B" w14:textId="7A38B913" w:rsidR="00DF136C" w:rsidRPr="00DF136C" w:rsidRDefault="00DF136C" w:rsidP="00C4080B">
            <w:pPr>
              <w:pStyle w:val="ListParagraph"/>
              <w:numPr>
                <w:ilvl w:val="0"/>
                <w:numId w:val="66"/>
              </w:numPr>
              <w:tabs>
                <w:tab w:val="clear" w:pos="4320"/>
                <w:tab w:val="left" w:pos="510"/>
              </w:tabs>
              <w:spacing w:after="120"/>
              <w:ind w:left="510" w:hanging="510"/>
              <w:jc w:val="both"/>
              <w:rPr>
                <w:rFonts w:ascii="Arial" w:hAnsi="Arial" w:cs="Arial"/>
                <w:sz w:val="22"/>
                <w:szCs w:val="22"/>
                <w:lang w:val="en-US"/>
              </w:rPr>
            </w:pPr>
            <w:r w:rsidRPr="00DF136C">
              <w:rPr>
                <w:rFonts w:ascii="Arial" w:hAnsi="Arial" w:cs="Arial"/>
                <w:color w:val="000000"/>
                <w:sz w:val="22"/>
                <w:szCs w:val="22"/>
              </w:rPr>
              <w:t xml:space="preserve">the </w:t>
            </w:r>
            <w:r w:rsidR="00E60609">
              <w:rPr>
                <w:rFonts w:ascii="Arial" w:hAnsi="Arial" w:cs="Arial"/>
                <w:color w:val="000000"/>
                <w:sz w:val="22"/>
                <w:szCs w:val="22"/>
              </w:rPr>
              <w:t>Contractor</w:t>
            </w:r>
            <w:r w:rsidRPr="00DF136C">
              <w:rPr>
                <w:rFonts w:ascii="Arial" w:hAnsi="Arial" w:cs="Arial"/>
                <w:color w:val="000000"/>
                <w:sz w:val="22"/>
                <w:szCs w:val="22"/>
              </w:rPr>
              <w:t xml:space="preserve"> and not to other persons.</w:t>
            </w:r>
          </w:p>
        </w:tc>
      </w:tr>
      <w:tr w:rsidR="00716697" w:rsidRPr="00DF136C" w14:paraId="13E12D71" w14:textId="77777777" w:rsidTr="00877231">
        <w:trPr>
          <w:jc w:val="center"/>
        </w:trPr>
        <w:tc>
          <w:tcPr>
            <w:tcW w:w="2868" w:type="dxa"/>
          </w:tcPr>
          <w:p w14:paraId="290B2A44" w14:textId="77777777" w:rsidR="00716697" w:rsidRPr="00940570" w:rsidRDefault="00716697" w:rsidP="00735D6A">
            <w:pPr>
              <w:rPr>
                <w:rFonts w:ascii="Arial" w:hAnsi="Arial" w:cs="Arial"/>
                <w:b/>
                <w:lang w:eastAsia="en-GB"/>
              </w:rPr>
            </w:pPr>
            <w:r w:rsidRPr="00940570">
              <w:rPr>
                <w:rFonts w:ascii="Arial" w:hAnsi="Arial" w:cs="Arial"/>
                <w:b/>
                <w:lang w:eastAsia="en-GB"/>
              </w:rPr>
              <w:t>Direct Losses</w:t>
            </w:r>
          </w:p>
          <w:p w14:paraId="2CD4A078" w14:textId="77777777" w:rsidR="00716697" w:rsidRPr="00DF136C" w:rsidRDefault="00716697" w:rsidP="0069280C">
            <w:pPr>
              <w:ind w:left="45"/>
              <w:rPr>
                <w:rFonts w:ascii="Arial" w:hAnsi="Arial" w:cs="Arial"/>
                <w:b/>
                <w:color w:val="000000"/>
              </w:rPr>
            </w:pPr>
          </w:p>
        </w:tc>
        <w:tc>
          <w:tcPr>
            <w:tcW w:w="6663" w:type="dxa"/>
          </w:tcPr>
          <w:p w14:paraId="741CE745" w14:textId="2C6128F4" w:rsidR="00716697" w:rsidRPr="00DF136C" w:rsidRDefault="00716697" w:rsidP="00716697">
            <w:pPr>
              <w:spacing w:after="120"/>
              <w:jc w:val="both"/>
              <w:rPr>
                <w:rFonts w:ascii="Arial" w:hAnsi="Arial" w:cs="Arial"/>
                <w:lang w:val="en-US"/>
              </w:rPr>
            </w:pPr>
            <w:r w:rsidRPr="00940570">
              <w:rPr>
                <w:rFonts w:ascii="Arial" w:hAnsi="Arial" w:cs="Arial"/>
                <w:lang w:eastAsia="en-GB"/>
              </w:rPr>
              <w:t>means all damages, losses, liabilities, claims, actions, costs, expenses (including the cost of legal or professional services, legal costs being on an indemnity basis), proceedings, demands and charges whether arising under statute, contract or at common law but excluding Indirect Losses</w:t>
            </w:r>
            <w:r>
              <w:rPr>
                <w:rFonts w:ascii="Arial" w:hAnsi="Arial" w:cs="Arial"/>
                <w:lang w:eastAsia="en-GB"/>
              </w:rPr>
              <w:t>.</w:t>
            </w:r>
          </w:p>
        </w:tc>
      </w:tr>
      <w:tr w:rsidR="00DF136C" w:rsidRPr="00DF136C" w14:paraId="60360699" w14:textId="77777777" w:rsidTr="00877231">
        <w:trPr>
          <w:jc w:val="center"/>
        </w:trPr>
        <w:tc>
          <w:tcPr>
            <w:tcW w:w="2868" w:type="dxa"/>
          </w:tcPr>
          <w:p w14:paraId="0976421A" w14:textId="77777777" w:rsidR="00DF136C" w:rsidRPr="00DF136C" w:rsidRDefault="00DF136C" w:rsidP="00735D6A">
            <w:pPr>
              <w:ind w:left="45"/>
              <w:rPr>
                <w:rFonts w:ascii="Arial" w:hAnsi="Arial" w:cs="Arial"/>
                <w:b/>
              </w:rPr>
            </w:pPr>
            <w:r w:rsidRPr="00DF136C">
              <w:rPr>
                <w:rFonts w:ascii="Arial" w:hAnsi="Arial" w:cs="Arial"/>
                <w:b/>
              </w:rPr>
              <w:t>Dispute Resolution</w:t>
            </w:r>
            <w:r w:rsidRPr="00DF136C">
              <w:rPr>
                <w:rFonts w:ascii="Arial" w:hAnsi="Arial" w:cs="Arial"/>
              </w:rPr>
              <w:t xml:space="preserve"> </w:t>
            </w:r>
            <w:r w:rsidRPr="00DF136C">
              <w:rPr>
                <w:rFonts w:ascii="Arial" w:hAnsi="Arial" w:cs="Arial"/>
                <w:b/>
              </w:rPr>
              <w:t>Procedure</w:t>
            </w:r>
          </w:p>
        </w:tc>
        <w:tc>
          <w:tcPr>
            <w:tcW w:w="6663" w:type="dxa"/>
          </w:tcPr>
          <w:p w14:paraId="18D28B48" w14:textId="39E6D74C" w:rsidR="00DF136C" w:rsidRPr="00DF136C" w:rsidRDefault="00DF136C" w:rsidP="00EF3FF2">
            <w:pPr>
              <w:jc w:val="both"/>
              <w:rPr>
                <w:rFonts w:ascii="Arial" w:hAnsi="Arial" w:cs="Arial"/>
              </w:rPr>
            </w:pPr>
            <w:r w:rsidRPr="00DF136C">
              <w:rPr>
                <w:rFonts w:ascii="Arial" w:hAnsi="Arial" w:cs="Arial"/>
              </w:rPr>
              <w:t xml:space="preserve">the procedure set out in Clause </w:t>
            </w:r>
            <w:r w:rsidR="003468B2">
              <w:rPr>
                <w:rFonts w:ascii="Arial" w:hAnsi="Arial" w:cs="Arial"/>
              </w:rPr>
              <w:t>40</w:t>
            </w:r>
            <w:r w:rsidRPr="00DF136C">
              <w:rPr>
                <w:rFonts w:ascii="Arial" w:hAnsi="Arial" w:cs="Arial"/>
              </w:rPr>
              <w:t xml:space="preserve"> </w:t>
            </w:r>
            <w:r w:rsidRPr="00DF136C">
              <w:rPr>
                <w:rFonts w:ascii="Arial" w:hAnsi="Arial" w:cs="Arial"/>
                <w:i/>
              </w:rPr>
              <w:t>(Dispute Resolution)</w:t>
            </w:r>
            <w:r w:rsidRPr="00DF136C">
              <w:rPr>
                <w:rFonts w:ascii="Arial" w:hAnsi="Arial" w:cs="Arial"/>
              </w:rPr>
              <w:t>.</w:t>
            </w:r>
          </w:p>
        </w:tc>
      </w:tr>
      <w:tr w:rsidR="00DF136C" w:rsidRPr="00DF136C" w14:paraId="6CC565BB" w14:textId="77777777" w:rsidTr="00877231">
        <w:trPr>
          <w:jc w:val="center"/>
        </w:trPr>
        <w:tc>
          <w:tcPr>
            <w:tcW w:w="2868" w:type="dxa"/>
          </w:tcPr>
          <w:p w14:paraId="13A7F353" w14:textId="77777777" w:rsidR="00DF136C" w:rsidRPr="00DF136C" w:rsidRDefault="00DF136C" w:rsidP="0069280C">
            <w:pPr>
              <w:ind w:left="45"/>
              <w:rPr>
                <w:rFonts w:ascii="Arial" w:hAnsi="Arial" w:cs="Arial"/>
                <w:b/>
              </w:rPr>
            </w:pPr>
            <w:r w:rsidRPr="00DF136C">
              <w:rPr>
                <w:rFonts w:ascii="Arial" w:hAnsi="Arial" w:cs="Arial"/>
                <w:b/>
              </w:rPr>
              <w:t>DPA 2018</w:t>
            </w:r>
          </w:p>
        </w:tc>
        <w:tc>
          <w:tcPr>
            <w:tcW w:w="6663" w:type="dxa"/>
          </w:tcPr>
          <w:p w14:paraId="2D2E8587" w14:textId="77777777" w:rsidR="00DF136C" w:rsidRPr="00DF136C" w:rsidRDefault="00DF136C" w:rsidP="00EF3FF2">
            <w:pPr>
              <w:jc w:val="both"/>
              <w:rPr>
                <w:rFonts w:ascii="Arial" w:hAnsi="Arial" w:cs="Arial"/>
              </w:rPr>
            </w:pPr>
            <w:r w:rsidRPr="00DF136C">
              <w:rPr>
                <w:rFonts w:ascii="Arial" w:hAnsi="Arial" w:cs="Arial"/>
              </w:rPr>
              <w:t>the Data Protection Act 2018 and regulations made thereunder.</w:t>
            </w:r>
          </w:p>
        </w:tc>
      </w:tr>
      <w:tr w:rsidR="00DF136C" w:rsidRPr="00DF136C" w14:paraId="384E28AF" w14:textId="77777777" w:rsidTr="00877231">
        <w:trPr>
          <w:jc w:val="center"/>
        </w:trPr>
        <w:tc>
          <w:tcPr>
            <w:tcW w:w="2868" w:type="dxa"/>
          </w:tcPr>
          <w:p w14:paraId="6BDCA108" w14:textId="77777777" w:rsidR="00DF136C" w:rsidRPr="00DF136C" w:rsidRDefault="00DF136C" w:rsidP="0069280C">
            <w:pPr>
              <w:ind w:left="45"/>
              <w:rPr>
                <w:rFonts w:ascii="Arial" w:hAnsi="Arial" w:cs="Arial"/>
                <w:b/>
              </w:rPr>
            </w:pPr>
            <w:r w:rsidRPr="00DF136C">
              <w:rPr>
                <w:rFonts w:ascii="Arial" w:hAnsi="Arial" w:cs="Arial"/>
                <w:b/>
              </w:rPr>
              <w:t>ECC Payment System</w:t>
            </w:r>
          </w:p>
        </w:tc>
        <w:tc>
          <w:tcPr>
            <w:tcW w:w="6663" w:type="dxa"/>
          </w:tcPr>
          <w:p w14:paraId="0A1A918B" w14:textId="367D0A7C" w:rsidR="00DF136C" w:rsidRPr="00DF136C" w:rsidRDefault="00DF136C" w:rsidP="00EF3FF2">
            <w:pPr>
              <w:jc w:val="both"/>
              <w:rPr>
                <w:rFonts w:ascii="Arial" w:hAnsi="Arial" w:cs="Arial"/>
              </w:rPr>
            </w:pPr>
            <w:r w:rsidRPr="00DF136C">
              <w:rPr>
                <w:rFonts w:ascii="Arial" w:hAnsi="Arial" w:cs="Arial"/>
              </w:rPr>
              <w:t xml:space="preserve">such payment processes and systems as the </w:t>
            </w:r>
            <w:r w:rsidR="00E60609">
              <w:rPr>
                <w:rFonts w:ascii="Arial" w:hAnsi="Arial" w:cs="Arial"/>
              </w:rPr>
              <w:t>Authority</w:t>
            </w:r>
            <w:r w:rsidRPr="00DF136C">
              <w:rPr>
                <w:rFonts w:ascii="Arial" w:hAnsi="Arial" w:cs="Arial"/>
              </w:rPr>
              <w:t xml:space="preserve"> has in place (from time to time) to process and pay invoices;</w:t>
            </w:r>
          </w:p>
        </w:tc>
      </w:tr>
      <w:tr w:rsidR="00DF136C" w:rsidRPr="00DF136C" w14:paraId="416E6B36" w14:textId="77777777" w:rsidTr="00877231">
        <w:trPr>
          <w:jc w:val="center"/>
        </w:trPr>
        <w:tc>
          <w:tcPr>
            <w:tcW w:w="2868" w:type="dxa"/>
          </w:tcPr>
          <w:p w14:paraId="297B9B57" w14:textId="77777777" w:rsidR="00DF136C" w:rsidRPr="00DF136C" w:rsidRDefault="00DF136C" w:rsidP="0069280C">
            <w:pPr>
              <w:ind w:left="45"/>
              <w:rPr>
                <w:rFonts w:ascii="Arial" w:hAnsi="Arial" w:cs="Arial"/>
                <w:b/>
              </w:rPr>
            </w:pPr>
            <w:r w:rsidRPr="00DF136C">
              <w:rPr>
                <w:rFonts w:ascii="Arial" w:hAnsi="Arial" w:cs="Arial"/>
                <w:b/>
              </w:rPr>
              <w:t xml:space="preserve">EIR </w:t>
            </w:r>
            <w:r w:rsidRPr="00DF136C">
              <w:rPr>
                <w:rFonts w:ascii="Arial" w:hAnsi="Arial" w:cs="Arial"/>
                <w:bCs/>
              </w:rPr>
              <w:t>or</w:t>
            </w:r>
            <w:r w:rsidRPr="00DF136C">
              <w:rPr>
                <w:rFonts w:ascii="Arial" w:hAnsi="Arial" w:cs="Arial"/>
                <w:b/>
              </w:rPr>
              <w:t xml:space="preserve"> Environmental Information Regulations 2004</w:t>
            </w:r>
          </w:p>
        </w:tc>
        <w:tc>
          <w:tcPr>
            <w:tcW w:w="6663" w:type="dxa"/>
          </w:tcPr>
          <w:p w14:paraId="06032350" w14:textId="77777777" w:rsidR="00DF136C" w:rsidRPr="00DF136C" w:rsidRDefault="00DF136C" w:rsidP="00EF3FF2">
            <w:pPr>
              <w:jc w:val="both"/>
              <w:rPr>
                <w:rFonts w:ascii="Arial" w:hAnsi="Arial" w:cs="Arial"/>
              </w:rPr>
            </w:pPr>
            <w:r w:rsidRPr="00DF136C">
              <w:rPr>
                <w:rFonts w:ascii="Arial" w:hAnsi="Arial" w:cs="Arial"/>
              </w:rPr>
              <w:t>the Environmental Information Regulations 2004 together with any guidance and/or codes of practice issued by the Information Commissioner or relevant government department in relation to such regulations as amended or re-enacted from time to time and any Act substantially replacing the same.</w:t>
            </w:r>
          </w:p>
        </w:tc>
      </w:tr>
      <w:tr w:rsidR="00DF136C" w:rsidRPr="00DF136C" w14:paraId="4E926B3B" w14:textId="77777777" w:rsidTr="00877231">
        <w:trPr>
          <w:jc w:val="center"/>
        </w:trPr>
        <w:tc>
          <w:tcPr>
            <w:tcW w:w="2868" w:type="dxa"/>
          </w:tcPr>
          <w:p w14:paraId="4413C478" w14:textId="77777777" w:rsidR="00DF136C" w:rsidRPr="00DF136C" w:rsidRDefault="00DF136C" w:rsidP="00735D6A">
            <w:pPr>
              <w:ind w:left="45"/>
              <w:rPr>
                <w:rFonts w:ascii="Arial" w:hAnsi="Arial" w:cs="Arial"/>
              </w:rPr>
            </w:pPr>
            <w:r w:rsidRPr="00DF136C">
              <w:rPr>
                <w:rFonts w:ascii="Arial" w:hAnsi="Arial" w:cs="Arial"/>
                <w:b/>
              </w:rPr>
              <w:lastRenderedPageBreak/>
              <w:t>Enhanced With Barred List Check</w:t>
            </w:r>
          </w:p>
        </w:tc>
        <w:tc>
          <w:tcPr>
            <w:tcW w:w="6663" w:type="dxa"/>
          </w:tcPr>
          <w:p w14:paraId="4564FEDE" w14:textId="77777777" w:rsidR="00DF136C" w:rsidRPr="00DF136C" w:rsidRDefault="00DF136C" w:rsidP="00EF3FF2">
            <w:pPr>
              <w:jc w:val="both"/>
              <w:rPr>
                <w:rFonts w:ascii="Arial" w:hAnsi="Arial" w:cs="Arial"/>
              </w:rPr>
            </w:pPr>
            <w:r w:rsidRPr="00DF136C">
              <w:rPr>
                <w:rFonts w:ascii="Arial" w:hAnsi="Arial" w:cs="Arial"/>
              </w:rPr>
              <w:t>a type of Criminal Records Check, which includes a check of the DBS barred lists and any additional information held by the police that is reasonably considered relevant to the role being applied for and includes roles that do not work with children or vulnerable adults specifically but potentially both and should be used for jobs that involve caring for, supervising or being in sole charge of children and/or vulnerable adults.</w:t>
            </w:r>
          </w:p>
        </w:tc>
      </w:tr>
      <w:tr w:rsidR="007A25EF" w:rsidRPr="00DF136C" w14:paraId="050C6C8B" w14:textId="77777777" w:rsidTr="00877231">
        <w:trPr>
          <w:jc w:val="center"/>
        </w:trPr>
        <w:tc>
          <w:tcPr>
            <w:tcW w:w="2868" w:type="dxa"/>
          </w:tcPr>
          <w:p w14:paraId="78A54740" w14:textId="15433938" w:rsidR="007A25EF" w:rsidRPr="00DF136C" w:rsidRDefault="007A25EF" w:rsidP="00735D6A">
            <w:pPr>
              <w:ind w:left="45"/>
              <w:rPr>
                <w:rFonts w:ascii="Arial" w:hAnsi="Arial" w:cs="Arial"/>
                <w:b/>
              </w:rPr>
            </w:pPr>
            <w:r>
              <w:rPr>
                <w:rFonts w:ascii="Arial" w:hAnsi="Arial" w:cs="Arial"/>
                <w:b/>
              </w:rPr>
              <w:t>Enhanced Without Barred List Check</w:t>
            </w:r>
          </w:p>
        </w:tc>
        <w:tc>
          <w:tcPr>
            <w:tcW w:w="6663" w:type="dxa"/>
          </w:tcPr>
          <w:p w14:paraId="77AB6346" w14:textId="3E232465" w:rsidR="007A25EF" w:rsidRPr="00DF136C" w:rsidRDefault="007A25EF" w:rsidP="00EF3FF2">
            <w:pPr>
              <w:jc w:val="both"/>
              <w:rPr>
                <w:rFonts w:ascii="Arial" w:hAnsi="Arial" w:cs="Arial"/>
              </w:rPr>
            </w:pPr>
            <w:r>
              <w:rPr>
                <w:rFonts w:ascii="Arial" w:hAnsi="Arial" w:cs="Arial"/>
              </w:rPr>
              <w:t>a type of Criminal Records Check, which includes an enhances disclosure check without a barred list check that is required where the Contractor is engaged in a role that meets the previous definition of “Regulated Activity” as defined by the Rehabilitation of Offenders Act (ROA) 1974 (Exceptions Order 1975, and in Police Act Regulations</w:t>
            </w:r>
          </w:p>
        </w:tc>
      </w:tr>
      <w:tr w:rsidR="00DF136C" w:rsidRPr="00DF136C" w14:paraId="15660C4B" w14:textId="77777777" w:rsidTr="00877231">
        <w:trPr>
          <w:jc w:val="center"/>
        </w:trPr>
        <w:tc>
          <w:tcPr>
            <w:tcW w:w="2868" w:type="dxa"/>
          </w:tcPr>
          <w:p w14:paraId="62289571" w14:textId="77777777" w:rsidR="00DF136C" w:rsidRPr="00DF136C" w:rsidRDefault="00DF136C" w:rsidP="0069280C">
            <w:pPr>
              <w:ind w:left="45"/>
              <w:rPr>
                <w:rFonts w:ascii="Arial" w:hAnsi="Arial" w:cs="Arial"/>
                <w:b/>
              </w:rPr>
            </w:pPr>
            <w:r w:rsidRPr="00DF136C">
              <w:rPr>
                <w:rFonts w:ascii="Arial" w:hAnsi="Arial" w:cs="Arial"/>
                <w:b/>
              </w:rPr>
              <w:t>Essex</w:t>
            </w:r>
          </w:p>
        </w:tc>
        <w:tc>
          <w:tcPr>
            <w:tcW w:w="6663" w:type="dxa"/>
          </w:tcPr>
          <w:p w14:paraId="49F9F62E" w14:textId="77777777" w:rsidR="00DF136C" w:rsidRPr="00DF136C" w:rsidRDefault="00DF136C" w:rsidP="00EF3FF2">
            <w:pPr>
              <w:jc w:val="both"/>
              <w:rPr>
                <w:rFonts w:ascii="Arial" w:hAnsi="Arial" w:cs="Arial"/>
              </w:rPr>
            </w:pPr>
            <w:r w:rsidRPr="00DF136C">
              <w:rPr>
                <w:rFonts w:ascii="Arial" w:hAnsi="Arial" w:cs="Arial"/>
                <w:color w:val="000000"/>
                <w:lang w:eastAsia="en-GB"/>
              </w:rPr>
              <w:t>the administrative area of Essex County Council which does not include the Unitary Authorities of Southend-on-Sea Borough Council or Thurrock Borough Council.</w:t>
            </w:r>
          </w:p>
        </w:tc>
      </w:tr>
      <w:tr w:rsidR="00F81072" w:rsidRPr="00DF136C" w14:paraId="54547E86" w14:textId="77777777" w:rsidTr="00877231">
        <w:trPr>
          <w:jc w:val="center"/>
        </w:trPr>
        <w:tc>
          <w:tcPr>
            <w:tcW w:w="2868" w:type="dxa"/>
          </w:tcPr>
          <w:p w14:paraId="367CBB31" w14:textId="7E0D9701" w:rsidR="00F81072" w:rsidRDefault="00F81072" w:rsidP="0069280C">
            <w:pPr>
              <w:ind w:left="45"/>
              <w:rPr>
                <w:rFonts w:ascii="Arial" w:hAnsi="Arial" w:cs="Arial"/>
                <w:b/>
              </w:rPr>
            </w:pPr>
            <w:r>
              <w:rPr>
                <w:rFonts w:ascii="Arial" w:hAnsi="Arial" w:cs="Arial"/>
                <w:b/>
              </w:rPr>
              <w:t>Excludable Supplier</w:t>
            </w:r>
          </w:p>
        </w:tc>
        <w:tc>
          <w:tcPr>
            <w:tcW w:w="6663" w:type="dxa"/>
          </w:tcPr>
          <w:p w14:paraId="6A262489" w14:textId="073E29C0" w:rsidR="00F81072" w:rsidRDefault="00F81072" w:rsidP="00EF3FF2">
            <w:pPr>
              <w:jc w:val="both"/>
              <w:rPr>
                <w:rFonts w:ascii="Arial" w:hAnsi="Arial" w:cs="Arial"/>
                <w:color w:val="000000"/>
                <w:lang w:eastAsia="en-GB"/>
              </w:rPr>
            </w:pPr>
            <w:r>
              <w:rPr>
                <w:rFonts w:ascii="Arial" w:hAnsi="Arial" w:cs="Arial"/>
                <w:color w:val="000000"/>
                <w:lang w:eastAsia="en-GB"/>
              </w:rPr>
              <w:t>As defined in s57 of the Procurement Act 2023</w:t>
            </w:r>
          </w:p>
        </w:tc>
      </w:tr>
      <w:tr w:rsidR="00616274" w:rsidRPr="00DF136C" w14:paraId="2EB07A04" w14:textId="77777777" w:rsidTr="00877231">
        <w:trPr>
          <w:jc w:val="center"/>
        </w:trPr>
        <w:tc>
          <w:tcPr>
            <w:tcW w:w="2868" w:type="dxa"/>
          </w:tcPr>
          <w:p w14:paraId="267F07FA" w14:textId="6BD7398E" w:rsidR="00616274" w:rsidRPr="00DF136C" w:rsidRDefault="00616274" w:rsidP="0069280C">
            <w:pPr>
              <w:ind w:left="45"/>
              <w:rPr>
                <w:rFonts w:ascii="Arial" w:hAnsi="Arial" w:cs="Arial"/>
                <w:b/>
              </w:rPr>
            </w:pPr>
            <w:r>
              <w:rPr>
                <w:rFonts w:ascii="Arial" w:hAnsi="Arial" w:cs="Arial"/>
                <w:b/>
              </w:rPr>
              <w:t>Excluded Supplier</w:t>
            </w:r>
          </w:p>
        </w:tc>
        <w:tc>
          <w:tcPr>
            <w:tcW w:w="6663" w:type="dxa"/>
          </w:tcPr>
          <w:p w14:paraId="7261D836" w14:textId="5EADE2F0" w:rsidR="00616274" w:rsidRPr="00DF136C" w:rsidRDefault="00F81072" w:rsidP="00EF3FF2">
            <w:pPr>
              <w:jc w:val="both"/>
              <w:rPr>
                <w:rFonts w:ascii="Arial" w:hAnsi="Arial" w:cs="Arial"/>
                <w:color w:val="000000"/>
                <w:lang w:eastAsia="en-GB"/>
              </w:rPr>
            </w:pPr>
            <w:r>
              <w:rPr>
                <w:rFonts w:ascii="Arial" w:hAnsi="Arial" w:cs="Arial"/>
                <w:color w:val="000000"/>
                <w:lang w:eastAsia="en-GB"/>
              </w:rPr>
              <w:t>As defined in s57 of the Procurement Act 2023</w:t>
            </w:r>
          </w:p>
        </w:tc>
      </w:tr>
      <w:tr w:rsidR="00DF136C" w:rsidRPr="00DF136C" w14:paraId="16A88080" w14:textId="77777777" w:rsidTr="00877231">
        <w:trPr>
          <w:jc w:val="center"/>
        </w:trPr>
        <w:tc>
          <w:tcPr>
            <w:tcW w:w="2868" w:type="dxa"/>
          </w:tcPr>
          <w:p w14:paraId="1FF7C9BE" w14:textId="77777777" w:rsidR="00DF136C" w:rsidRPr="00DF136C" w:rsidRDefault="00DF136C" w:rsidP="0069280C">
            <w:pPr>
              <w:ind w:left="45"/>
              <w:rPr>
                <w:rFonts w:ascii="Arial" w:hAnsi="Arial" w:cs="Arial"/>
                <w:b/>
              </w:rPr>
            </w:pPr>
            <w:r w:rsidRPr="00DF136C">
              <w:rPr>
                <w:rFonts w:ascii="Arial" w:hAnsi="Arial" w:cs="Arial"/>
                <w:b/>
              </w:rPr>
              <w:t>Expiry Date</w:t>
            </w:r>
          </w:p>
        </w:tc>
        <w:tc>
          <w:tcPr>
            <w:tcW w:w="6663" w:type="dxa"/>
          </w:tcPr>
          <w:p w14:paraId="000338D9" w14:textId="667E6CDD" w:rsidR="00DF136C" w:rsidRPr="00DF136C" w:rsidRDefault="00A166A5" w:rsidP="00EF3FF2">
            <w:pPr>
              <w:jc w:val="both"/>
              <w:rPr>
                <w:rFonts w:ascii="Arial" w:hAnsi="Arial" w:cs="Arial"/>
              </w:rPr>
            </w:pPr>
            <w:r>
              <w:rPr>
                <w:rFonts w:ascii="Arial" w:hAnsi="Arial" w:cs="Arial"/>
                <w:color w:val="FF0000"/>
              </w:rPr>
              <w:t>31 Mar 2028</w:t>
            </w:r>
            <w:r w:rsidR="003468B2" w:rsidRPr="003468B2">
              <w:rPr>
                <w:rFonts w:ascii="Arial" w:hAnsi="Arial" w:cs="Arial"/>
                <w:color w:val="FF0000"/>
              </w:rPr>
              <w:t xml:space="preserve"> </w:t>
            </w:r>
            <w:r w:rsidR="00DF136C" w:rsidRPr="003468B2">
              <w:rPr>
                <w:rFonts w:ascii="Arial" w:hAnsi="Arial" w:cs="Arial"/>
              </w:rPr>
              <w:t>being</w:t>
            </w:r>
            <w:r w:rsidR="00DF136C" w:rsidRPr="00DF136C">
              <w:rPr>
                <w:rFonts w:ascii="Arial" w:hAnsi="Arial" w:cs="Arial"/>
              </w:rPr>
              <w:t xml:space="preserve"> </w:t>
            </w:r>
            <w:r w:rsidR="00B918FA">
              <w:rPr>
                <w:rFonts w:ascii="Arial" w:hAnsi="Arial" w:cs="Arial"/>
                <w:color w:val="FF0000"/>
              </w:rPr>
              <w:t>2 (two)</w:t>
            </w:r>
            <w:r w:rsidR="00DF136C" w:rsidRPr="00DF136C">
              <w:rPr>
                <w:rFonts w:ascii="Arial" w:hAnsi="Arial" w:cs="Arial"/>
              </w:rPr>
              <w:t xml:space="preserve"> years from the Service Commencement Date unless otherwise terminated in accordance with the provisions of this Agreement.</w:t>
            </w:r>
          </w:p>
        </w:tc>
      </w:tr>
      <w:tr w:rsidR="00716697" w:rsidRPr="00DF136C" w14:paraId="2EBEE06F" w14:textId="77777777" w:rsidTr="00877231">
        <w:trPr>
          <w:jc w:val="center"/>
        </w:trPr>
        <w:tc>
          <w:tcPr>
            <w:tcW w:w="2868" w:type="dxa"/>
          </w:tcPr>
          <w:p w14:paraId="531DF6A3" w14:textId="77777777" w:rsidR="00716697" w:rsidRPr="00940570" w:rsidRDefault="00716697" w:rsidP="00735D6A">
            <w:pPr>
              <w:spacing w:after="200" w:line="276" w:lineRule="auto"/>
              <w:contextualSpacing/>
              <w:rPr>
                <w:rFonts w:ascii="Arial" w:hAnsi="Arial" w:cs="Arial"/>
                <w:b/>
                <w:lang w:eastAsia="en-GB"/>
              </w:rPr>
            </w:pPr>
            <w:r w:rsidRPr="00940570">
              <w:rPr>
                <w:rFonts w:ascii="Arial" w:hAnsi="Arial" w:cs="Arial"/>
                <w:b/>
                <w:lang w:eastAsia="en-GB"/>
              </w:rPr>
              <w:t>FDE Remedial Plan</w:t>
            </w:r>
          </w:p>
          <w:p w14:paraId="0C24E0F4" w14:textId="77777777" w:rsidR="00716697" w:rsidRPr="00DF136C" w:rsidRDefault="00716697" w:rsidP="0069280C">
            <w:pPr>
              <w:ind w:left="45"/>
              <w:rPr>
                <w:rFonts w:ascii="Arial" w:hAnsi="Arial" w:cs="Arial"/>
                <w:b/>
              </w:rPr>
            </w:pPr>
          </w:p>
        </w:tc>
        <w:tc>
          <w:tcPr>
            <w:tcW w:w="6663" w:type="dxa"/>
          </w:tcPr>
          <w:p w14:paraId="3F8BA9A0" w14:textId="73F58A2E" w:rsidR="00716697" w:rsidRPr="00940570" w:rsidRDefault="00716697" w:rsidP="00716697">
            <w:pPr>
              <w:jc w:val="both"/>
              <w:rPr>
                <w:rFonts w:ascii="Arial" w:hAnsi="Arial" w:cs="Arial"/>
              </w:rPr>
            </w:pPr>
            <w:r w:rsidRPr="00940570">
              <w:rPr>
                <w:rFonts w:ascii="Arial" w:hAnsi="Arial" w:cs="Arial"/>
              </w:rPr>
              <w:t xml:space="preserve">means a plan provided by the Contractor in accordance with </w:t>
            </w:r>
            <w:r>
              <w:rPr>
                <w:rFonts w:ascii="Arial" w:hAnsi="Arial" w:cs="Arial"/>
              </w:rPr>
              <w:t>Clause 4 (</w:t>
            </w:r>
            <w:r>
              <w:rPr>
                <w:rFonts w:ascii="Arial" w:hAnsi="Arial" w:cs="Arial"/>
                <w:i/>
                <w:iCs/>
              </w:rPr>
              <w:t>Contractor’s Financial Distress</w:t>
            </w:r>
            <w:r>
              <w:rPr>
                <w:rFonts w:ascii="Arial" w:hAnsi="Arial" w:cs="Arial"/>
              </w:rPr>
              <w:t>)</w:t>
            </w:r>
            <w:r w:rsidRPr="00940570">
              <w:rPr>
                <w:rFonts w:ascii="Arial" w:hAnsi="Arial" w:cs="Arial"/>
              </w:rPr>
              <w:t xml:space="preserve"> to remedy the potential adverse impact of the relevant Financial Distress Event on the continued performance of this Agreement</w:t>
            </w:r>
            <w:r>
              <w:rPr>
                <w:rFonts w:ascii="Arial" w:hAnsi="Arial" w:cs="Arial"/>
              </w:rPr>
              <w:t>.</w:t>
            </w:r>
            <w:r w:rsidRPr="00940570">
              <w:rPr>
                <w:rFonts w:ascii="Arial" w:hAnsi="Arial" w:cs="Arial"/>
              </w:rPr>
              <w:t xml:space="preserve">  </w:t>
            </w:r>
          </w:p>
          <w:p w14:paraId="7DD6A683" w14:textId="77777777" w:rsidR="00716697" w:rsidRPr="003468B2" w:rsidRDefault="00716697" w:rsidP="00716697">
            <w:pPr>
              <w:jc w:val="both"/>
              <w:rPr>
                <w:rFonts w:ascii="Arial" w:hAnsi="Arial" w:cs="Arial"/>
                <w:color w:val="FF0000"/>
              </w:rPr>
            </w:pPr>
          </w:p>
        </w:tc>
      </w:tr>
      <w:tr w:rsidR="00716697" w:rsidRPr="00716697" w14:paraId="207FEC59" w14:textId="77777777" w:rsidTr="00877231">
        <w:trPr>
          <w:jc w:val="center"/>
        </w:trPr>
        <w:tc>
          <w:tcPr>
            <w:tcW w:w="2868" w:type="dxa"/>
          </w:tcPr>
          <w:p w14:paraId="153F2B12" w14:textId="67A2587A" w:rsidR="00716697" w:rsidRPr="00716697" w:rsidRDefault="00716697" w:rsidP="0069280C">
            <w:pPr>
              <w:ind w:left="45"/>
              <w:rPr>
                <w:rFonts w:ascii="Arial" w:hAnsi="Arial" w:cs="Arial"/>
                <w:b/>
              </w:rPr>
            </w:pPr>
            <w:r w:rsidRPr="00716697">
              <w:rPr>
                <w:rFonts w:ascii="Arial" w:hAnsi="Arial" w:cs="Arial"/>
                <w:b/>
              </w:rPr>
              <w:t>Financial Distress Event</w:t>
            </w:r>
          </w:p>
        </w:tc>
        <w:tc>
          <w:tcPr>
            <w:tcW w:w="6663" w:type="dxa"/>
          </w:tcPr>
          <w:p w14:paraId="5A293B5A" w14:textId="77777777" w:rsidR="00716697" w:rsidRPr="00716697" w:rsidRDefault="00716697" w:rsidP="00716697">
            <w:pPr>
              <w:spacing w:after="200" w:line="276" w:lineRule="auto"/>
              <w:jc w:val="both"/>
              <w:rPr>
                <w:rFonts w:ascii="Arial" w:hAnsi="Arial" w:cs="Arial"/>
                <w:b/>
              </w:rPr>
            </w:pPr>
            <w:r w:rsidRPr="00716697">
              <w:rPr>
                <w:rFonts w:ascii="Arial" w:hAnsi="Arial" w:cs="Arial"/>
              </w:rPr>
              <w:t xml:space="preserve">means any of the following events: </w:t>
            </w:r>
          </w:p>
          <w:p w14:paraId="7AD6CF46"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eastAsia="Arial" w:hAnsi="Arial" w:cs="Arial"/>
                <w:lang w:eastAsia="en-GB"/>
              </w:rPr>
            </w:pPr>
            <w:r w:rsidRPr="00716697">
              <w:rPr>
                <w:rFonts w:ascii="Arial" w:eastAsia="Arial" w:hAnsi="Arial" w:cs="Arial"/>
                <w:lang w:eastAsia="en-GB"/>
              </w:rPr>
              <w:t xml:space="preserve">a “Contractor Default” as defined under this Agreement relating to the financial viability of the Contractor and/or Parent Company and/or a Key Subcontractor  has occurred or is likely to occur including but not limited to insolvency, administration, receivership, winding up or </w:t>
            </w:r>
            <w:proofErr w:type="gramStart"/>
            <w:r w:rsidRPr="00716697">
              <w:rPr>
                <w:rFonts w:ascii="Arial" w:eastAsia="Arial" w:hAnsi="Arial" w:cs="Arial"/>
                <w:lang w:eastAsia="en-GB"/>
              </w:rPr>
              <w:t>dissolution;</w:t>
            </w:r>
            <w:proofErr w:type="gramEnd"/>
          </w:p>
          <w:p w14:paraId="1DDA99A2" w14:textId="77777777" w:rsidR="00716697" w:rsidRPr="00716697" w:rsidRDefault="00716697" w:rsidP="00716697">
            <w:pPr>
              <w:overflowPunct w:val="0"/>
              <w:autoSpaceDE w:val="0"/>
              <w:autoSpaceDN w:val="0"/>
              <w:adjustRightInd w:val="0"/>
              <w:spacing w:after="240" w:line="276" w:lineRule="auto"/>
              <w:ind w:left="360"/>
              <w:contextualSpacing/>
              <w:jc w:val="both"/>
              <w:textAlignment w:val="baseline"/>
              <w:outlineLvl w:val="3"/>
              <w:rPr>
                <w:rFonts w:ascii="Arial" w:eastAsia="Arial" w:hAnsi="Arial" w:cs="Arial"/>
                <w:lang w:eastAsia="en-GB"/>
              </w:rPr>
            </w:pPr>
          </w:p>
          <w:p w14:paraId="66449039"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eastAsia="Arial" w:hAnsi="Arial" w:cs="Arial"/>
                <w:lang w:eastAsia="en-GB"/>
              </w:rPr>
            </w:pPr>
            <w:r w:rsidRPr="00716697">
              <w:rPr>
                <w:rFonts w:ascii="Arial" w:eastAsia="Arial" w:hAnsi="Arial" w:cs="Arial"/>
                <w:lang w:eastAsia="en-GB"/>
              </w:rPr>
              <w:lastRenderedPageBreak/>
              <w:t>the Contractor and/or Parent Company and/or a Key Subcontractor has at any time:</w:t>
            </w:r>
          </w:p>
          <w:p w14:paraId="6F5DD9A2" w14:textId="77777777" w:rsidR="00716697" w:rsidRPr="00716697" w:rsidRDefault="00716697" w:rsidP="00C4080B">
            <w:pPr>
              <w:pStyle w:val="ListParagraph"/>
              <w:numPr>
                <w:ilvl w:val="1"/>
                <w:numId w:val="86"/>
              </w:numPr>
              <w:overflowPunct w:val="0"/>
              <w:autoSpaceDE w:val="0"/>
              <w:autoSpaceDN w:val="0"/>
              <w:adjustRightInd w:val="0"/>
              <w:spacing w:after="240" w:line="276" w:lineRule="auto"/>
              <w:ind w:left="639" w:hanging="141"/>
              <w:contextualSpacing/>
              <w:jc w:val="both"/>
              <w:textAlignment w:val="baseline"/>
              <w:outlineLvl w:val="3"/>
              <w:rPr>
                <w:rFonts w:ascii="Arial" w:hAnsi="Arial" w:cs="Arial"/>
                <w:sz w:val="22"/>
                <w:szCs w:val="22"/>
              </w:rPr>
            </w:pPr>
            <w:r w:rsidRPr="00716697">
              <w:rPr>
                <w:rFonts w:ascii="Arial" w:hAnsi="Arial" w:cs="Arial"/>
                <w:sz w:val="22"/>
                <w:szCs w:val="22"/>
              </w:rPr>
              <w:t>a D&amp;B Failure Score red risk rating (10 or below); or</w:t>
            </w:r>
          </w:p>
          <w:p w14:paraId="7E731083" w14:textId="77777777" w:rsidR="00716697" w:rsidRPr="00716697" w:rsidRDefault="00716697" w:rsidP="00C4080B">
            <w:pPr>
              <w:pStyle w:val="ListParagraph"/>
              <w:numPr>
                <w:ilvl w:val="1"/>
                <w:numId w:val="86"/>
              </w:numPr>
              <w:overflowPunct w:val="0"/>
              <w:autoSpaceDE w:val="0"/>
              <w:autoSpaceDN w:val="0"/>
              <w:adjustRightInd w:val="0"/>
              <w:spacing w:after="240" w:line="276" w:lineRule="auto"/>
              <w:ind w:left="639" w:hanging="141"/>
              <w:contextualSpacing/>
              <w:jc w:val="both"/>
              <w:textAlignment w:val="baseline"/>
              <w:outlineLvl w:val="3"/>
              <w:rPr>
                <w:rFonts w:ascii="Arial" w:hAnsi="Arial" w:cs="Arial"/>
                <w:sz w:val="22"/>
                <w:szCs w:val="22"/>
              </w:rPr>
            </w:pPr>
            <w:r w:rsidRPr="00716697">
              <w:rPr>
                <w:rFonts w:ascii="Arial" w:hAnsi="Arial" w:cs="Arial"/>
                <w:sz w:val="22"/>
                <w:szCs w:val="22"/>
              </w:rPr>
              <w:t>a percentage increase in the D&amp;B Failure Score risk rating (i.e. lower number) of 20% or more compared to the previous month; or</w:t>
            </w:r>
          </w:p>
          <w:p w14:paraId="1F4D6AC0" w14:textId="77777777" w:rsidR="00716697" w:rsidRPr="00716697" w:rsidRDefault="00716697" w:rsidP="00C4080B">
            <w:pPr>
              <w:pStyle w:val="ListParagraph"/>
              <w:numPr>
                <w:ilvl w:val="1"/>
                <w:numId w:val="86"/>
              </w:numPr>
              <w:overflowPunct w:val="0"/>
              <w:autoSpaceDE w:val="0"/>
              <w:autoSpaceDN w:val="0"/>
              <w:adjustRightInd w:val="0"/>
              <w:spacing w:after="240" w:line="276" w:lineRule="auto"/>
              <w:ind w:left="639" w:hanging="141"/>
              <w:contextualSpacing/>
              <w:jc w:val="both"/>
              <w:textAlignment w:val="baseline"/>
              <w:outlineLvl w:val="3"/>
              <w:rPr>
                <w:rFonts w:ascii="Arial" w:hAnsi="Arial" w:cs="Arial"/>
                <w:sz w:val="22"/>
                <w:szCs w:val="22"/>
              </w:rPr>
            </w:pPr>
            <w:r w:rsidRPr="00716697">
              <w:rPr>
                <w:rFonts w:ascii="Arial" w:hAnsi="Arial" w:cs="Arial"/>
                <w:sz w:val="22"/>
                <w:szCs w:val="22"/>
              </w:rPr>
              <w:t xml:space="preserve">a percentage increase in the D&amp;B Failure Score risk rating (i.e. lower number) of 40% or more compared to previous 12 </w:t>
            </w:r>
            <w:proofErr w:type="gramStart"/>
            <w:r w:rsidRPr="00716697">
              <w:rPr>
                <w:rFonts w:ascii="Arial" w:hAnsi="Arial" w:cs="Arial"/>
                <w:sz w:val="22"/>
                <w:szCs w:val="22"/>
              </w:rPr>
              <w:t>months;</w:t>
            </w:r>
            <w:proofErr w:type="gramEnd"/>
            <w:r w:rsidRPr="00716697">
              <w:rPr>
                <w:rFonts w:ascii="Arial" w:hAnsi="Arial" w:cs="Arial"/>
                <w:sz w:val="22"/>
                <w:szCs w:val="22"/>
              </w:rPr>
              <w:t xml:space="preserve"> </w:t>
            </w:r>
          </w:p>
          <w:p w14:paraId="780516A5"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eastAsia="Arial" w:hAnsi="Arial" w:cs="Arial"/>
                <w:lang w:eastAsia="en-GB"/>
              </w:rPr>
            </w:pPr>
            <w:r w:rsidRPr="00716697">
              <w:rPr>
                <w:rFonts w:ascii="Arial" w:eastAsia="Arial" w:hAnsi="Arial" w:cs="Arial"/>
                <w:lang w:eastAsia="en-GB"/>
              </w:rPr>
              <w:t>the Contractor and/or Parent Company and/or Key Subcontractor:</w:t>
            </w:r>
          </w:p>
          <w:p w14:paraId="7642C268" w14:textId="77777777" w:rsidR="00716697" w:rsidRPr="00716697" w:rsidRDefault="00716697" w:rsidP="00C4080B">
            <w:pPr>
              <w:pStyle w:val="ListParagraph"/>
              <w:numPr>
                <w:ilvl w:val="0"/>
                <w:numId w:val="87"/>
              </w:numPr>
              <w:overflowPunct w:val="0"/>
              <w:autoSpaceDE w:val="0"/>
              <w:autoSpaceDN w:val="0"/>
              <w:adjustRightInd w:val="0"/>
              <w:spacing w:after="240" w:line="276" w:lineRule="auto"/>
              <w:ind w:left="793"/>
              <w:contextualSpacing/>
              <w:jc w:val="both"/>
              <w:textAlignment w:val="baseline"/>
              <w:outlineLvl w:val="3"/>
              <w:rPr>
                <w:rFonts w:ascii="Arial" w:hAnsi="Arial" w:cs="Arial"/>
                <w:sz w:val="22"/>
                <w:szCs w:val="22"/>
              </w:rPr>
            </w:pPr>
            <w:r w:rsidRPr="00716697">
              <w:rPr>
                <w:rFonts w:ascii="Arial" w:hAnsi="Arial" w:cs="Arial"/>
                <w:sz w:val="22"/>
                <w:szCs w:val="22"/>
              </w:rPr>
              <w:t xml:space="preserve">makes a loss exceeding 20% of its </w:t>
            </w:r>
            <w:proofErr w:type="gramStart"/>
            <w:r w:rsidRPr="00716697">
              <w:rPr>
                <w:rFonts w:ascii="Arial" w:hAnsi="Arial" w:cs="Arial"/>
                <w:sz w:val="22"/>
                <w:szCs w:val="22"/>
              </w:rPr>
              <w:t>turnover;</w:t>
            </w:r>
            <w:proofErr w:type="gramEnd"/>
          </w:p>
          <w:p w14:paraId="7A290364" w14:textId="77777777" w:rsidR="00716697" w:rsidRPr="00716697" w:rsidRDefault="00716697" w:rsidP="00C4080B">
            <w:pPr>
              <w:pStyle w:val="ListParagraph"/>
              <w:numPr>
                <w:ilvl w:val="0"/>
                <w:numId w:val="87"/>
              </w:numPr>
              <w:overflowPunct w:val="0"/>
              <w:autoSpaceDE w:val="0"/>
              <w:autoSpaceDN w:val="0"/>
              <w:adjustRightInd w:val="0"/>
              <w:spacing w:after="240" w:line="276" w:lineRule="auto"/>
              <w:ind w:left="793"/>
              <w:contextualSpacing/>
              <w:jc w:val="both"/>
              <w:textAlignment w:val="baseline"/>
              <w:outlineLvl w:val="3"/>
              <w:rPr>
                <w:rFonts w:ascii="Arial" w:hAnsi="Arial" w:cs="Arial"/>
                <w:sz w:val="22"/>
                <w:szCs w:val="22"/>
              </w:rPr>
            </w:pPr>
            <w:r w:rsidRPr="00716697">
              <w:rPr>
                <w:rFonts w:ascii="Arial" w:hAnsi="Arial" w:cs="Arial"/>
                <w:sz w:val="22"/>
                <w:szCs w:val="22"/>
              </w:rPr>
              <w:t>issues a profit warning of reduction of profit exceeding 20% of original profit estimate to a stock exchange; or</w:t>
            </w:r>
          </w:p>
          <w:p w14:paraId="12741E06" w14:textId="77777777" w:rsidR="00716697" w:rsidRPr="00716697" w:rsidRDefault="00716697" w:rsidP="00C4080B">
            <w:pPr>
              <w:pStyle w:val="ListParagraph"/>
              <w:numPr>
                <w:ilvl w:val="0"/>
                <w:numId w:val="87"/>
              </w:numPr>
              <w:overflowPunct w:val="0"/>
              <w:autoSpaceDE w:val="0"/>
              <w:autoSpaceDN w:val="0"/>
              <w:adjustRightInd w:val="0"/>
              <w:spacing w:after="240" w:line="276" w:lineRule="auto"/>
              <w:ind w:left="793"/>
              <w:contextualSpacing/>
              <w:jc w:val="both"/>
              <w:textAlignment w:val="baseline"/>
              <w:outlineLvl w:val="3"/>
              <w:rPr>
                <w:rFonts w:ascii="Arial" w:hAnsi="Arial" w:cs="Arial"/>
                <w:sz w:val="22"/>
                <w:szCs w:val="22"/>
              </w:rPr>
            </w:pPr>
            <w:r w:rsidRPr="00716697">
              <w:rPr>
                <w:rFonts w:ascii="Arial" w:hAnsi="Arial" w:cs="Arial"/>
                <w:sz w:val="22"/>
                <w:szCs w:val="22"/>
              </w:rPr>
              <w:t xml:space="preserve">makes any other public announcement about a material deterioration in its financial position or </w:t>
            </w:r>
            <w:proofErr w:type="gramStart"/>
            <w:r w:rsidRPr="00716697">
              <w:rPr>
                <w:rFonts w:ascii="Arial" w:hAnsi="Arial" w:cs="Arial"/>
                <w:sz w:val="22"/>
                <w:szCs w:val="22"/>
              </w:rPr>
              <w:t>prospects;</w:t>
            </w:r>
            <w:proofErr w:type="gramEnd"/>
          </w:p>
          <w:p w14:paraId="0BB0880D"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eastAsia="Arial" w:hAnsi="Arial" w:cs="Arial"/>
                <w:lang w:eastAsia="en-GB"/>
              </w:rPr>
            </w:pPr>
            <w:r w:rsidRPr="00716697">
              <w:rPr>
                <w:rFonts w:ascii="Arial" w:eastAsia="Arial" w:hAnsi="Arial" w:cs="Arial"/>
                <w:lang w:eastAsia="en-GB"/>
              </w:rPr>
              <w:t xml:space="preserve">an investigation into improper financial accounting and reporting, suspected fraud and/or any other impropriety of the Contractor and/or Parent Company and/or Key </w:t>
            </w:r>
            <w:proofErr w:type="gramStart"/>
            <w:r w:rsidRPr="00716697">
              <w:rPr>
                <w:rFonts w:ascii="Arial" w:eastAsia="Arial" w:hAnsi="Arial" w:cs="Arial"/>
                <w:lang w:eastAsia="en-GB"/>
              </w:rPr>
              <w:t>Subcontractor;</w:t>
            </w:r>
            <w:proofErr w:type="gramEnd"/>
          </w:p>
          <w:p w14:paraId="0E601339" w14:textId="77777777" w:rsidR="00716697" w:rsidRPr="00716697" w:rsidRDefault="00716697" w:rsidP="00716697">
            <w:pPr>
              <w:overflowPunct w:val="0"/>
              <w:autoSpaceDE w:val="0"/>
              <w:autoSpaceDN w:val="0"/>
              <w:adjustRightInd w:val="0"/>
              <w:spacing w:after="240" w:line="276" w:lineRule="auto"/>
              <w:ind w:left="360"/>
              <w:contextualSpacing/>
              <w:jc w:val="both"/>
              <w:textAlignment w:val="baseline"/>
              <w:outlineLvl w:val="3"/>
              <w:rPr>
                <w:rFonts w:ascii="Arial" w:hAnsi="Arial" w:cs="Arial"/>
              </w:rPr>
            </w:pPr>
          </w:p>
          <w:p w14:paraId="16CE238A"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hAnsi="Arial" w:cs="Arial"/>
              </w:rPr>
            </w:pPr>
            <w:r w:rsidRPr="00716697">
              <w:rPr>
                <w:rFonts w:ascii="Arial" w:hAnsi="Arial" w:cs="Arial"/>
              </w:rPr>
              <w:t xml:space="preserve">the Contractor and/or Parent Company and/or Key Subcontractor commits a material breach of covenants to its </w:t>
            </w:r>
            <w:proofErr w:type="gramStart"/>
            <w:r w:rsidRPr="00716697">
              <w:rPr>
                <w:rFonts w:ascii="Arial" w:hAnsi="Arial" w:cs="Arial"/>
              </w:rPr>
              <w:t>lenders;</w:t>
            </w:r>
            <w:proofErr w:type="gramEnd"/>
          </w:p>
          <w:p w14:paraId="7D361096" w14:textId="77777777" w:rsidR="00716697" w:rsidRPr="00716697" w:rsidRDefault="00716697" w:rsidP="00716697">
            <w:pPr>
              <w:overflowPunct w:val="0"/>
              <w:autoSpaceDE w:val="0"/>
              <w:autoSpaceDN w:val="0"/>
              <w:adjustRightInd w:val="0"/>
              <w:spacing w:after="240" w:line="276" w:lineRule="auto"/>
              <w:ind w:left="360"/>
              <w:contextualSpacing/>
              <w:jc w:val="both"/>
              <w:textAlignment w:val="baseline"/>
              <w:outlineLvl w:val="3"/>
              <w:rPr>
                <w:rFonts w:ascii="Arial" w:hAnsi="Arial" w:cs="Arial"/>
              </w:rPr>
            </w:pPr>
          </w:p>
          <w:p w14:paraId="1E27582F"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hAnsi="Arial" w:cs="Arial"/>
              </w:rPr>
            </w:pPr>
            <w:r w:rsidRPr="00716697">
              <w:rPr>
                <w:rFonts w:ascii="Arial" w:hAnsi="Arial" w:cs="Arial"/>
              </w:rPr>
              <w:t xml:space="preserve">a Key Subcontractor notifies the Authority that the Contractor has not satisfied any material sums properly due under a specified invoice and not subject to a genuine </w:t>
            </w:r>
            <w:proofErr w:type="gramStart"/>
            <w:r w:rsidRPr="00716697">
              <w:rPr>
                <w:rFonts w:ascii="Arial" w:hAnsi="Arial" w:cs="Arial"/>
              </w:rPr>
              <w:t>dispute;</w:t>
            </w:r>
            <w:proofErr w:type="gramEnd"/>
          </w:p>
          <w:p w14:paraId="666EC921" w14:textId="77777777" w:rsidR="00716697" w:rsidRPr="00716697" w:rsidRDefault="00716697" w:rsidP="00716697">
            <w:pPr>
              <w:overflowPunct w:val="0"/>
              <w:autoSpaceDE w:val="0"/>
              <w:autoSpaceDN w:val="0"/>
              <w:adjustRightInd w:val="0"/>
              <w:spacing w:after="240" w:line="276" w:lineRule="auto"/>
              <w:ind w:left="360"/>
              <w:contextualSpacing/>
              <w:jc w:val="both"/>
              <w:textAlignment w:val="baseline"/>
              <w:outlineLvl w:val="3"/>
              <w:rPr>
                <w:rFonts w:ascii="Arial" w:hAnsi="Arial" w:cs="Arial"/>
              </w:rPr>
            </w:pPr>
          </w:p>
          <w:p w14:paraId="4326F0D2"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hAnsi="Arial" w:cs="Arial"/>
              </w:rPr>
            </w:pPr>
            <w:r w:rsidRPr="00716697">
              <w:rPr>
                <w:rFonts w:ascii="Arial" w:hAnsi="Arial" w:cs="Arial"/>
              </w:rPr>
              <w:t>any of the following events:</w:t>
            </w:r>
          </w:p>
          <w:p w14:paraId="47F18F77" w14:textId="12EB9C5D" w:rsidR="00716697" w:rsidRPr="00716697" w:rsidRDefault="00716697" w:rsidP="00C4080B">
            <w:pPr>
              <w:pStyle w:val="ListParagraph"/>
              <w:numPr>
                <w:ilvl w:val="0"/>
                <w:numId w:val="88"/>
              </w:numPr>
              <w:overflowPunct w:val="0"/>
              <w:autoSpaceDE w:val="0"/>
              <w:autoSpaceDN w:val="0"/>
              <w:adjustRightInd w:val="0"/>
              <w:spacing w:after="240" w:line="276" w:lineRule="auto"/>
              <w:ind w:left="793"/>
              <w:contextualSpacing/>
              <w:jc w:val="both"/>
              <w:textAlignment w:val="baseline"/>
              <w:outlineLvl w:val="3"/>
              <w:rPr>
                <w:rFonts w:ascii="Arial" w:hAnsi="Arial" w:cs="Arial"/>
                <w:sz w:val="22"/>
                <w:szCs w:val="22"/>
              </w:rPr>
            </w:pPr>
            <w:r w:rsidRPr="00716697">
              <w:rPr>
                <w:rFonts w:ascii="Arial" w:hAnsi="Arial" w:cs="Arial"/>
                <w:sz w:val="22"/>
                <w:szCs w:val="22"/>
              </w:rPr>
              <w:t>commencement of any litigation against the Contractor, a Key Subcontractor and/or a Parent Company with respect to financial indebtedness; or</w:t>
            </w:r>
          </w:p>
          <w:p w14:paraId="1919A6A5" w14:textId="77777777" w:rsidR="00716697" w:rsidRPr="00716697" w:rsidRDefault="00716697" w:rsidP="00C4080B">
            <w:pPr>
              <w:pStyle w:val="ListParagraph"/>
              <w:numPr>
                <w:ilvl w:val="0"/>
                <w:numId w:val="88"/>
              </w:numPr>
              <w:overflowPunct w:val="0"/>
              <w:autoSpaceDE w:val="0"/>
              <w:autoSpaceDN w:val="0"/>
              <w:adjustRightInd w:val="0"/>
              <w:spacing w:after="240" w:line="276" w:lineRule="auto"/>
              <w:ind w:left="793"/>
              <w:contextualSpacing/>
              <w:jc w:val="both"/>
              <w:textAlignment w:val="baseline"/>
              <w:outlineLvl w:val="3"/>
              <w:rPr>
                <w:rFonts w:ascii="Arial" w:hAnsi="Arial" w:cs="Arial"/>
                <w:sz w:val="22"/>
                <w:szCs w:val="22"/>
              </w:rPr>
            </w:pPr>
            <w:r w:rsidRPr="00716697">
              <w:rPr>
                <w:rFonts w:ascii="Arial" w:hAnsi="Arial" w:cs="Arial"/>
                <w:sz w:val="22"/>
                <w:szCs w:val="22"/>
              </w:rPr>
              <w:t xml:space="preserve">any financial indebtedness of the Contractor, Key Subcontractor and/or a Parent Company becoming due as a result of an event of </w:t>
            </w:r>
            <w:proofErr w:type="gramStart"/>
            <w:r w:rsidRPr="00716697">
              <w:rPr>
                <w:rFonts w:ascii="Arial" w:hAnsi="Arial" w:cs="Arial"/>
                <w:sz w:val="22"/>
                <w:szCs w:val="22"/>
              </w:rPr>
              <w:t>default;</w:t>
            </w:r>
            <w:proofErr w:type="gramEnd"/>
          </w:p>
          <w:p w14:paraId="081AB653" w14:textId="77777777" w:rsidR="00716697" w:rsidRPr="00716697" w:rsidRDefault="00716697" w:rsidP="00C4080B">
            <w:pPr>
              <w:pStyle w:val="ListParagraph"/>
              <w:numPr>
                <w:ilvl w:val="0"/>
                <w:numId w:val="88"/>
              </w:numPr>
              <w:overflowPunct w:val="0"/>
              <w:autoSpaceDE w:val="0"/>
              <w:autoSpaceDN w:val="0"/>
              <w:adjustRightInd w:val="0"/>
              <w:spacing w:after="240" w:line="276" w:lineRule="auto"/>
              <w:ind w:left="793"/>
              <w:contextualSpacing/>
              <w:jc w:val="both"/>
              <w:textAlignment w:val="baseline"/>
              <w:outlineLvl w:val="3"/>
              <w:rPr>
                <w:rFonts w:ascii="Arial" w:hAnsi="Arial" w:cs="Arial"/>
                <w:sz w:val="22"/>
                <w:szCs w:val="22"/>
              </w:rPr>
            </w:pPr>
            <w:r w:rsidRPr="00716697">
              <w:rPr>
                <w:rFonts w:ascii="Arial" w:hAnsi="Arial" w:cs="Arial"/>
                <w:sz w:val="22"/>
                <w:szCs w:val="22"/>
              </w:rPr>
              <w:t xml:space="preserve">the cancellation or suspension of any Financial Indebtedness in respect of the Contractor, a Key Subcontractor and/or a Parent </w:t>
            </w:r>
            <w:proofErr w:type="gramStart"/>
            <w:r w:rsidRPr="00716697">
              <w:rPr>
                <w:rFonts w:ascii="Arial" w:hAnsi="Arial" w:cs="Arial"/>
                <w:sz w:val="22"/>
                <w:szCs w:val="22"/>
              </w:rPr>
              <w:t>Company;</w:t>
            </w:r>
            <w:proofErr w:type="gramEnd"/>
          </w:p>
          <w:p w14:paraId="03D15257" w14:textId="77777777" w:rsidR="00716697" w:rsidRPr="00716697" w:rsidRDefault="00716697" w:rsidP="00C4080B">
            <w:pPr>
              <w:pStyle w:val="ListParagraph"/>
              <w:numPr>
                <w:ilvl w:val="0"/>
                <w:numId w:val="88"/>
              </w:numPr>
              <w:overflowPunct w:val="0"/>
              <w:autoSpaceDE w:val="0"/>
              <w:autoSpaceDN w:val="0"/>
              <w:adjustRightInd w:val="0"/>
              <w:spacing w:after="240" w:line="276" w:lineRule="auto"/>
              <w:ind w:left="793"/>
              <w:contextualSpacing/>
              <w:jc w:val="both"/>
              <w:textAlignment w:val="baseline"/>
              <w:outlineLvl w:val="3"/>
              <w:rPr>
                <w:rFonts w:ascii="Arial" w:hAnsi="Arial" w:cs="Arial"/>
                <w:sz w:val="22"/>
                <w:szCs w:val="22"/>
              </w:rPr>
            </w:pPr>
            <w:r w:rsidRPr="00716697">
              <w:rPr>
                <w:rFonts w:ascii="Arial" w:hAnsi="Arial" w:cs="Arial"/>
                <w:sz w:val="22"/>
                <w:szCs w:val="22"/>
              </w:rPr>
              <w:t xml:space="preserve">the external auditor of the Contractor, a Key Subcontractor and/or a Parent Company expressing a qualified opinion on, or including an emphasis of matter in, its opinion on the </w:t>
            </w:r>
            <w:r w:rsidRPr="00716697">
              <w:rPr>
                <w:rFonts w:ascii="Arial" w:hAnsi="Arial" w:cs="Arial"/>
                <w:sz w:val="22"/>
                <w:szCs w:val="22"/>
              </w:rPr>
              <w:lastRenderedPageBreak/>
              <w:t>statutory accounts of the Contractor, a Key Subcontractor and/or a Parent Company,</w:t>
            </w:r>
          </w:p>
          <w:p w14:paraId="10509253" w14:textId="77777777" w:rsidR="00716697" w:rsidRPr="00716697" w:rsidRDefault="00716697" w:rsidP="00716697">
            <w:pPr>
              <w:spacing w:after="200" w:line="276" w:lineRule="auto"/>
              <w:ind w:left="459" w:hanging="459"/>
              <w:contextualSpacing/>
              <w:jc w:val="both"/>
              <w:rPr>
                <w:rFonts w:ascii="Arial" w:hAnsi="Arial" w:cs="Arial"/>
              </w:rPr>
            </w:pPr>
            <w:r w:rsidRPr="00716697">
              <w:rPr>
                <w:rFonts w:ascii="Arial" w:hAnsi="Arial" w:cs="Arial"/>
              </w:rPr>
              <w:tab/>
              <w:t xml:space="preserve">which the Authority reasonably believes could materially impact on the continued performance and delivery of the Services in accordance with this Agreement. </w:t>
            </w:r>
          </w:p>
          <w:p w14:paraId="7E0A2EE6" w14:textId="77777777" w:rsidR="00716697" w:rsidRPr="00716697" w:rsidRDefault="00716697" w:rsidP="00716697">
            <w:pPr>
              <w:jc w:val="both"/>
              <w:rPr>
                <w:rFonts w:ascii="Arial" w:hAnsi="Arial" w:cs="Arial"/>
                <w:b/>
                <w:lang w:eastAsia="en-GB"/>
              </w:rPr>
            </w:pPr>
          </w:p>
          <w:p w14:paraId="67B628F6"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hAnsi="Arial" w:cs="Arial"/>
              </w:rPr>
            </w:pPr>
            <w:r w:rsidRPr="00716697">
              <w:rPr>
                <w:rFonts w:ascii="Arial" w:hAnsi="Arial" w:cs="Arial"/>
              </w:rPr>
              <w:t xml:space="preserve">the Contractor fails to submit statutory accounts before any statutory </w:t>
            </w:r>
            <w:proofErr w:type="gramStart"/>
            <w:r w:rsidRPr="00716697">
              <w:rPr>
                <w:rFonts w:ascii="Arial" w:hAnsi="Arial" w:cs="Arial"/>
              </w:rPr>
              <w:t>deadline;</w:t>
            </w:r>
            <w:proofErr w:type="gramEnd"/>
          </w:p>
          <w:p w14:paraId="524E4580" w14:textId="77777777" w:rsidR="00716697" w:rsidRPr="00716697" w:rsidRDefault="00716697" w:rsidP="00716697">
            <w:pPr>
              <w:jc w:val="both"/>
              <w:rPr>
                <w:rFonts w:ascii="Arial" w:hAnsi="Arial" w:cs="Arial"/>
              </w:rPr>
            </w:pPr>
          </w:p>
          <w:p w14:paraId="1FCD1B11"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hAnsi="Arial" w:cs="Arial"/>
              </w:rPr>
            </w:pPr>
            <w:r w:rsidRPr="00716697">
              <w:rPr>
                <w:rFonts w:ascii="Arial" w:hAnsi="Arial" w:cs="Arial"/>
              </w:rPr>
              <w:t xml:space="preserve">a County Court Judgment is made against the Contractor for a sum greater than or equal to 1% of the Contractor’s annual turnover, and the debt is not settled within 28 </w:t>
            </w:r>
            <w:proofErr w:type="gramStart"/>
            <w:r w:rsidRPr="00716697">
              <w:rPr>
                <w:rFonts w:ascii="Arial" w:hAnsi="Arial" w:cs="Arial"/>
              </w:rPr>
              <w:t>days;</w:t>
            </w:r>
            <w:proofErr w:type="gramEnd"/>
          </w:p>
          <w:p w14:paraId="1A940D4E" w14:textId="77777777" w:rsidR="00716697" w:rsidRPr="00716697" w:rsidRDefault="00716697" w:rsidP="00716697">
            <w:pPr>
              <w:jc w:val="both"/>
              <w:rPr>
                <w:rFonts w:ascii="Arial" w:hAnsi="Arial" w:cs="Arial"/>
              </w:rPr>
            </w:pPr>
          </w:p>
          <w:p w14:paraId="3CCF30AB"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hAnsi="Arial" w:cs="Arial"/>
              </w:rPr>
            </w:pPr>
            <w:r w:rsidRPr="00716697">
              <w:rPr>
                <w:rFonts w:ascii="Arial" w:hAnsi="Arial" w:cs="Arial"/>
              </w:rPr>
              <w:t xml:space="preserve">in respect of any Contractor premises which are essential to the delivery of the Services, any landlord makes an application to the court to recover unpaid rent or for the forfeiture of the </w:t>
            </w:r>
            <w:proofErr w:type="gramStart"/>
            <w:r w:rsidRPr="00716697">
              <w:rPr>
                <w:rFonts w:ascii="Arial" w:hAnsi="Arial" w:cs="Arial"/>
              </w:rPr>
              <w:t>lease;</w:t>
            </w:r>
            <w:proofErr w:type="gramEnd"/>
          </w:p>
          <w:p w14:paraId="738AE6F6" w14:textId="77777777" w:rsidR="00716697" w:rsidRPr="00716697" w:rsidRDefault="00716697" w:rsidP="00716697">
            <w:pPr>
              <w:jc w:val="both"/>
              <w:rPr>
                <w:rFonts w:ascii="Arial" w:hAnsi="Arial" w:cs="Arial"/>
              </w:rPr>
            </w:pPr>
          </w:p>
          <w:p w14:paraId="32CB5937"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hAnsi="Arial" w:cs="Arial"/>
              </w:rPr>
            </w:pPr>
            <w:r w:rsidRPr="00716697">
              <w:rPr>
                <w:rFonts w:ascii="Arial" w:hAnsi="Arial" w:cs="Arial"/>
              </w:rPr>
              <w:t xml:space="preserve">any person holding a mortgage or other charge over any premises which are essential to the delivery of the Services makes an application to the court to recover unpaid loan obligations, for possession of the premises or for any similar </w:t>
            </w:r>
            <w:proofErr w:type="gramStart"/>
            <w:r w:rsidRPr="00716697">
              <w:rPr>
                <w:rFonts w:ascii="Arial" w:hAnsi="Arial" w:cs="Arial"/>
              </w:rPr>
              <w:t>order;</w:t>
            </w:r>
            <w:proofErr w:type="gramEnd"/>
          </w:p>
          <w:p w14:paraId="3E2A518C" w14:textId="77777777" w:rsidR="00716697" w:rsidRPr="00716697" w:rsidRDefault="00716697" w:rsidP="00716697">
            <w:pPr>
              <w:overflowPunct w:val="0"/>
              <w:autoSpaceDE w:val="0"/>
              <w:autoSpaceDN w:val="0"/>
              <w:adjustRightInd w:val="0"/>
              <w:spacing w:after="240" w:line="276" w:lineRule="auto"/>
              <w:ind w:left="360"/>
              <w:contextualSpacing/>
              <w:jc w:val="both"/>
              <w:textAlignment w:val="baseline"/>
              <w:outlineLvl w:val="3"/>
              <w:rPr>
                <w:rFonts w:ascii="Arial" w:hAnsi="Arial" w:cs="Arial"/>
              </w:rPr>
            </w:pPr>
          </w:p>
          <w:p w14:paraId="78873508" w14:textId="77777777" w:rsidR="00716697" w:rsidRPr="00716697" w:rsidRDefault="00716697" w:rsidP="00C4080B">
            <w:pPr>
              <w:numPr>
                <w:ilvl w:val="0"/>
                <w:numId w:val="85"/>
              </w:numPr>
              <w:overflowPunct w:val="0"/>
              <w:autoSpaceDE w:val="0"/>
              <w:autoSpaceDN w:val="0"/>
              <w:adjustRightInd w:val="0"/>
              <w:spacing w:after="240" w:line="276" w:lineRule="auto"/>
              <w:contextualSpacing/>
              <w:jc w:val="both"/>
              <w:textAlignment w:val="baseline"/>
              <w:outlineLvl w:val="3"/>
              <w:rPr>
                <w:rFonts w:ascii="Arial" w:hAnsi="Arial" w:cs="Arial"/>
              </w:rPr>
            </w:pPr>
            <w:r w:rsidRPr="00716697">
              <w:rPr>
                <w:rFonts w:ascii="Arial" w:hAnsi="Arial" w:cs="Arial"/>
              </w:rPr>
              <w:t>the Authority has reasonable grounds to believe that any of the events set out above in this definition has occurred or is about to occur.</w:t>
            </w:r>
          </w:p>
          <w:p w14:paraId="33640E28" w14:textId="77777777" w:rsidR="00716697" w:rsidRPr="00716697" w:rsidRDefault="00716697" w:rsidP="00716697">
            <w:pPr>
              <w:jc w:val="both"/>
              <w:rPr>
                <w:rFonts w:ascii="Arial" w:hAnsi="Arial" w:cs="Arial"/>
                <w:color w:val="FF0000"/>
              </w:rPr>
            </w:pPr>
          </w:p>
        </w:tc>
      </w:tr>
      <w:tr w:rsidR="00716697" w:rsidRPr="00716697" w14:paraId="25A21ECF" w14:textId="77777777" w:rsidTr="00877231">
        <w:trPr>
          <w:jc w:val="center"/>
        </w:trPr>
        <w:tc>
          <w:tcPr>
            <w:tcW w:w="2868" w:type="dxa"/>
          </w:tcPr>
          <w:p w14:paraId="7CCE0AE8" w14:textId="5DB8A785" w:rsidR="00716697" w:rsidRPr="00716697" w:rsidRDefault="00716697" w:rsidP="0069280C">
            <w:pPr>
              <w:ind w:left="45"/>
              <w:rPr>
                <w:rFonts w:ascii="Arial" w:hAnsi="Arial" w:cs="Arial"/>
                <w:b/>
              </w:rPr>
            </w:pPr>
            <w:r w:rsidRPr="00940570">
              <w:rPr>
                <w:rFonts w:ascii="Arial" w:hAnsi="Arial" w:cs="Arial"/>
                <w:b/>
                <w:bCs/>
                <w:lang w:eastAsia="en-GB"/>
              </w:rPr>
              <w:lastRenderedPageBreak/>
              <w:t>Financial Indebtedness</w:t>
            </w:r>
          </w:p>
        </w:tc>
        <w:tc>
          <w:tcPr>
            <w:tcW w:w="6663" w:type="dxa"/>
          </w:tcPr>
          <w:p w14:paraId="0785733A" w14:textId="55451EF6" w:rsidR="00716697" w:rsidRPr="00716697" w:rsidRDefault="00716697" w:rsidP="00716697">
            <w:pPr>
              <w:jc w:val="both"/>
              <w:rPr>
                <w:rFonts w:ascii="Arial" w:hAnsi="Arial" w:cs="Arial"/>
              </w:rPr>
            </w:pPr>
            <w:r w:rsidRPr="00940570">
              <w:rPr>
                <w:rFonts w:ascii="Arial" w:hAnsi="Arial" w:cs="Arial"/>
              </w:rPr>
              <w:t>means any obligation for the payment or repayment of money, whether as principal or as surety and whether present or future, actual or contingent</w:t>
            </w:r>
            <w:r>
              <w:rPr>
                <w:rFonts w:ascii="Arial" w:hAnsi="Arial" w:cs="Arial"/>
              </w:rPr>
              <w:t>.</w:t>
            </w:r>
          </w:p>
        </w:tc>
      </w:tr>
      <w:tr w:rsidR="00DF136C" w:rsidRPr="00DF136C" w14:paraId="0E91261A" w14:textId="77777777" w:rsidTr="00877231">
        <w:trPr>
          <w:jc w:val="center"/>
        </w:trPr>
        <w:tc>
          <w:tcPr>
            <w:tcW w:w="2868" w:type="dxa"/>
          </w:tcPr>
          <w:p w14:paraId="595673A9" w14:textId="77777777" w:rsidR="00DF136C" w:rsidRPr="00DF136C" w:rsidRDefault="00DF136C" w:rsidP="00735D6A">
            <w:pPr>
              <w:overflowPunct w:val="0"/>
              <w:autoSpaceDE w:val="0"/>
              <w:autoSpaceDN w:val="0"/>
              <w:adjustRightInd w:val="0"/>
              <w:textAlignment w:val="baseline"/>
              <w:rPr>
                <w:rFonts w:ascii="Arial" w:hAnsi="Arial" w:cs="Arial"/>
                <w:b/>
              </w:rPr>
            </w:pPr>
            <w:r w:rsidRPr="00DF136C">
              <w:rPr>
                <w:rFonts w:ascii="Arial" w:hAnsi="Arial" w:cs="Arial"/>
                <w:b/>
              </w:rPr>
              <w:t xml:space="preserve">FOIA or Freedom of Information Act 2000 </w:t>
            </w:r>
          </w:p>
          <w:p w14:paraId="649FF4CB" w14:textId="77777777" w:rsidR="00DF136C" w:rsidRPr="00DF136C" w:rsidRDefault="00DF136C" w:rsidP="0069280C">
            <w:pPr>
              <w:ind w:left="45"/>
              <w:rPr>
                <w:rFonts w:ascii="Arial" w:hAnsi="Arial" w:cs="Arial"/>
                <w:b/>
              </w:rPr>
            </w:pPr>
          </w:p>
        </w:tc>
        <w:tc>
          <w:tcPr>
            <w:tcW w:w="6663" w:type="dxa"/>
          </w:tcPr>
          <w:p w14:paraId="677F0289" w14:textId="77777777" w:rsidR="00DF136C" w:rsidRPr="00DF136C" w:rsidRDefault="00DF136C" w:rsidP="00EF3FF2">
            <w:pPr>
              <w:jc w:val="both"/>
              <w:rPr>
                <w:rFonts w:ascii="Arial" w:hAnsi="Arial" w:cs="Arial"/>
              </w:rPr>
            </w:pPr>
            <w:r w:rsidRPr="00DF136C">
              <w:rPr>
                <w:rFonts w:ascii="Arial" w:hAnsi="Arial" w:cs="Arial"/>
                <w:color w:val="000000"/>
                <w:lang w:eastAsia="en-GB"/>
              </w:rPr>
              <w:t>the Freedom of Information Act 2000 as amended or re</w:t>
            </w:r>
            <w:r w:rsidRPr="00DF136C">
              <w:rPr>
                <w:rFonts w:ascii="Arial" w:hAnsi="Arial" w:cs="Arial"/>
                <w:color w:val="000000"/>
                <w:lang w:eastAsia="en-GB"/>
              </w:rPr>
              <w:noBreakHyphen/>
              <w:t>enacted from time to time and any Act substantially replacing the same and any subordinate legislation made under this Act from time to time together with any guidance and/or codes of practice issued by the Information Commissioner in relation to such legislation.</w:t>
            </w:r>
          </w:p>
        </w:tc>
      </w:tr>
      <w:tr w:rsidR="00DF136C" w:rsidRPr="00DF136C" w14:paraId="308FFDCF" w14:textId="77777777" w:rsidTr="00877231">
        <w:trPr>
          <w:jc w:val="center"/>
        </w:trPr>
        <w:tc>
          <w:tcPr>
            <w:tcW w:w="2868" w:type="dxa"/>
          </w:tcPr>
          <w:p w14:paraId="716F6F3C" w14:textId="77777777" w:rsidR="00DF136C" w:rsidRPr="00DF136C" w:rsidRDefault="00DF136C" w:rsidP="0069280C">
            <w:pPr>
              <w:ind w:left="45"/>
              <w:rPr>
                <w:rFonts w:ascii="Arial" w:hAnsi="Arial" w:cs="Arial"/>
              </w:rPr>
            </w:pPr>
            <w:r w:rsidRPr="00DF136C">
              <w:rPr>
                <w:rFonts w:ascii="Arial" w:hAnsi="Arial" w:cs="Arial"/>
                <w:b/>
              </w:rPr>
              <w:t>Force Majeure Event</w:t>
            </w:r>
          </w:p>
        </w:tc>
        <w:tc>
          <w:tcPr>
            <w:tcW w:w="6663" w:type="dxa"/>
          </w:tcPr>
          <w:p w14:paraId="5B0B4F0D" w14:textId="77777777" w:rsidR="00DF136C" w:rsidRPr="00DF136C" w:rsidRDefault="00DF136C" w:rsidP="00EF3FF2">
            <w:pPr>
              <w:spacing w:after="120"/>
              <w:jc w:val="both"/>
              <w:rPr>
                <w:rFonts w:ascii="Arial" w:hAnsi="Arial" w:cs="Arial"/>
              </w:rPr>
            </w:pPr>
            <w:r w:rsidRPr="00DF136C">
              <w:rPr>
                <w:rFonts w:ascii="Arial" w:hAnsi="Arial" w:cs="Arial"/>
              </w:rPr>
              <w:t>the occurrence after the date of this Agreement of the following:</w:t>
            </w:r>
          </w:p>
          <w:p w14:paraId="5BE4821C" w14:textId="77777777" w:rsidR="00DF136C" w:rsidRPr="00DF136C" w:rsidRDefault="00DF136C" w:rsidP="00C4080B">
            <w:pPr>
              <w:pStyle w:val="DefinitionSubClause"/>
              <w:numPr>
                <w:ilvl w:val="0"/>
                <w:numId w:val="64"/>
              </w:numPr>
              <w:tabs>
                <w:tab w:val="clear" w:pos="340"/>
                <w:tab w:val="clear" w:pos="2268"/>
                <w:tab w:val="left" w:pos="510"/>
              </w:tabs>
              <w:spacing w:before="0" w:after="120" w:line="240" w:lineRule="auto"/>
              <w:ind w:left="510" w:hanging="360"/>
              <w:rPr>
                <w:sz w:val="22"/>
                <w:szCs w:val="22"/>
              </w:rPr>
            </w:pPr>
            <w:r w:rsidRPr="00DF136C">
              <w:rPr>
                <w:sz w:val="22"/>
                <w:szCs w:val="22"/>
              </w:rPr>
              <w:t xml:space="preserve">war, civil war, armed conflict or terrorism; or </w:t>
            </w:r>
          </w:p>
          <w:p w14:paraId="68604496" w14:textId="28EA6AC3" w:rsidR="00DF136C" w:rsidRPr="00DF136C" w:rsidRDefault="00DF136C" w:rsidP="00C4080B">
            <w:pPr>
              <w:pStyle w:val="DefinitionSubClause"/>
              <w:numPr>
                <w:ilvl w:val="0"/>
                <w:numId w:val="64"/>
              </w:numPr>
              <w:tabs>
                <w:tab w:val="clear" w:pos="340"/>
                <w:tab w:val="clear" w:pos="2268"/>
                <w:tab w:val="left" w:pos="510"/>
              </w:tabs>
              <w:spacing w:before="0" w:after="120" w:line="240" w:lineRule="auto"/>
              <w:ind w:left="510" w:hanging="360"/>
              <w:rPr>
                <w:spacing w:val="-2"/>
                <w:sz w:val="22"/>
                <w:szCs w:val="22"/>
              </w:rPr>
            </w:pPr>
            <w:r w:rsidRPr="00DF136C">
              <w:rPr>
                <w:spacing w:val="-2"/>
                <w:sz w:val="22"/>
                <w:szCs w:val="22"/>
              </w:rPr>
              <w:lastRenderedPageBreak/>
              <w:t xml:space="preserve">nuclear, chemical or biological contamination unless the source </w:t>
            </w:r>
            <w:r w:rsidRPr="00DF136C">
              <w:rPr>
                <w:sz w:val="22"/>
                <w:szCs w:val="22"/>
              </w:rPr>
              <w:t xml:space="preserve">or cause of the contamination is the result of any actions or breach of the </w:t>
            </w:r>
            <w:r w:rsidR="00E60609">
              <w:rPr>
                <w:sz w:val="22"/>
                <w:szCs w:val="22"/>
              </w:rPr>
              <w:t>Contractor</w:t>
            </w:r>
            <w:r w:rsidRPr="00DF136C">
              <w:rPr>
                <w:sz w:val="22"/>
                <w:szCs w:val="22"/>
              </w:rPr>
              <w:t xml:space="preserve"> or its Sub-contractors of any tier; or</w:t>
            </w:r>
          </w:p>
          <w:p w14:paraId="50341538" w14:textId="77777777" w:rsidR="00DF136C" w:rsidRPr="00DF136C" w:rsidRDefault="00DF136C" w:rsidP="00C4080B">
            <w:pPr>
              <w:pStyle w:val="DefinitionSubClause"/>
              <w:numPr>
                <w:ilvl w:val="0"/>
                <w:numId w:val="64"/>
              </w:numPr>
              <w:tabs>
                <w:tab w:val="clear" w:pos="340"/>
                <w:tab w:val="clear" w:pos="2268"/>
                <w:tab w:val="left" w:pos="510"/>
              </w:tabs>
              <w:spacing w:before="0" w:after="120" w:line="240" w:lineRule="auto"/>
              <w:ind w:left="510" w:hanging="360"/>
              <w:rPr>
                <w:sz w:val="22"/>
                <w:szCs w:val="22"/>
              </w:rPr>
            </w:pPr>
            <w:r w:rsidRPr="00DF136C">
              <w:rPr>
                <w:sz w:val="22"/>
                <w:szCs w:val="22"/>
              </w:rPr>
              <w:t>pressure waves caused by devices travelling at supersonic speeds,</w:t>
            </w:r>
          </w:p>
          <w:p w14:paraId="791EE04E" w14:textId="77777777" w:rsidR="00DF136C" w:rsidRPr="00DF136C" w:rsidRDefault="00DF136C" w:rsidP="00EF3FF2">
            <w:pPr>
              <w:pStyle w:val="DefinitionSubClause"/>
              <w:tabs>
                <w:tab w:val="clear" w:pos="340"/>
                <w:tab w:val="clear" w:pos="2268"/>
              </w:tabs>
              <w:spacing w:before="0" w:line="240" w:lineRule="auto"/>
              <w:ind w:left="33"/>
              <w:rPr>
                <w:sz w:val="22"/>
                <w:szCs w:val="22"/>
              </w:rPr>
            </w:pPr>
            <w:r w:rsidRPr="00DF136C">
              <w:rPr>
                <w:sz w:val="22"/>
                <w:szCs w:val="22"/>
              </w:rPr>
              <w:t xml:space="preserve">which directly causes either Party (the </w:t>
            </w:r>
            <w:r w:rsidRPr="00DF136C">
              <w:rPr>
                <w:b/>
                <w:sz w:val="22"/>
                <w:szCs w:val="22"/>
              </w:rPr>
              <w:t>Affected Party</w:t>
            </w:r>
            <w:r w:rsidRPr="00DF136C">
              <w:rPr>
                <w:sz w:val="22"/>
                <w:szCs w:val="22"/>
              </w:rPr>
              <w:t>) to be unable to comply with all or a material part of its obligations under this Agreement.</w:t>
            </w:r>
          </w:p>
        </w:tc>
      </w:tr>
      <w:tr w:rsidR="00DF136C" w:rsidRPr="00DF136C" w14:paraId="2567757F" w14:textId="77777777" w:rsidTr="00877231">
        <w:trPr>
          <w:jc w:val="center"/>
        </w:trPr>
        <w:tc>
          <w:tcPr>
            <w:tcW w:w="2868" w:type="dxa"/>
          </w:tcPr>
          <w:p w14:paraId="1F08B037" w14:textId="77777777" w:rsidR="00DF136C" w:rsidRPr="00DF136C" w:rsidRDefault="00DF136C" w:rsidP="0069280C">
            <w:pPr>
              <w:ind w:left="45"/>
              <w:rPr>
                <w:rFonts w:ascii="Arial" w:hAnsi="Arial" w:cs="Arial"/>
              </w:rPr>
            </w:pPr>
            <w:r w:rsidRPr="00DF136C">
              <w:rPr>
                <w:rFonts w:ascii="Arial" w:hAnsi="Arial" w:cs="Arial"/>
                <w:b/>
              </w:rPr>
              <w:lastRenderedPageBreak/>
              <w:t>General Change in Law</w:t>
            </w:r>
            <w:r w:rsidRPr="00DF136C">
              <w:rPr>
                <w:rFonts w:ascii="Arial" w:hAnsi="Arial" w:cs="Arial"/>
              </w:rPr>
              <w:t xml:space="preserve"> </w:t>
            </w:r>
          </w:p>
        </w:tc>
        <w:tc>
          <w:tcPr>
            <w:tcW w:w="6663" w:type="dxa"/>
          </w:tcPr>
          <w:p w14:paraId="2B5CE26F" w14:textId="77777777" w:rsidR="00DF136C" w:rsidRPr="00DF136C" w:rsidRDefault="00DF136C" w:rsidP="00EF3FF2">
            <w:pPr>
              <w:spacing w:after="120"/>
              <w:jc w:val="both"/>
              <w:rPr>
                <w:rFonts w:ascii="Arial" w:hAnsi="Arial" w:cs="Arial"/>
              </w:rPr>
            </w:pPr>
            <w:r w:rsidRPr="00DF136C">
              <w:rPr>
                <w:rFonts w:ascii="Arial" w:hAnsi="Arial" w:cs="Arial"/>
              </w:rPr>
              <w:t>a Change in Law which is not a Discriminatory Change in Law or a Specific Change in Law.</w:t>
            </w:r>
          </w:p>
        </w:tc>
      </w:tr>
      <w:tr w:rsidR="00DF136C" w:rsidRPr="00DF136C" w14:paraId="1D296204" w14:textId="77777777" w:rsidTr="00877231">
        <w:trPr>
          <w:jc w:val="center"/>
        </w:trPr>
        <w:tc>
          <w:tcPr>
            <w:tcW w:w="2868" w:type="dxa"/>
          </w:tcPr>
          <w:p w14:paraId="0D135352" w14:textId="77777777" w:rsidR="00DF136C" w:rsidRPr="00DF136C" w:rsidRDefault="00DF136C" w:rsidP="0069280C">
            <w:pPr>
              <w:ind w:left="45"/>
              <w:rPr>
                <w:rFonts w:ascii="Arial" w:hAnsi="Arial" w:cs="Arial"/>
                <w:b/>
              </w:rPr>
            </w:pPr>
            <w:r w:rsidRPr="00DF136C">
              <w:rPr>
                <w:rFonts w:ascii="Arial" w:hAnsi="Arial" w:cs="Arial"/>
                <w:b/>
              </w:rPr>
              <w:t>Good Industry Practice</w:t>
            </w:r>
          </w:p>
        </w:tc>
        <w:tc>
          <w:tcPr>
            <w:tcW w:w="6663" w:type="dxa"/>
          </w:tcPr>
          <w:p w14:paraId="39701D86" w14:textId="77777777" w:rsidR="00DF136C" w:rsidRPr="00DF136C" w:rsidRDefault="00DF136C" w:rsidP="00EF3FF2">
            <w:pPr>
              <w:spacing w:after="120"/>
              <w:jc w:val="both"/>
              <w:rPr>
                <w:rFonts w:ascii="Arial" w:hAnsi="Arial" w:cs="Arial"/>
              </w:rPr>
            </w:pPr>
            <w:r w:rsidRPr="00DF136C">
              <w:rPr>
                <w:rFonts w:ascii="Arial" w:hAnsi="Arial" w:cs="Arial"/>
              </w:rPr>
              <w:t>using standards, practices, methods and procedures conforming to the Law and reflecting up-to-date published evidence and guidance and using that degree of skill and care, diligence, prudence and foresight which would reasonably and ordinarily be expected from a skilled, efficient and experienced contractor/person providing Services the same as or similar to the Services, at the time the Services are provided.</w:t>
            </w:r>
          </w:p>
        </w:tc>
      </w:tr>
      <w:tr w:rsidR="007A25EF" w:rsidRPr="00DF136C" w14:paraId="23B9813E" w14:textId="77777777" w:rsidTr="00877231">
        <w:trPr>
          <w:jc w:val="center"/>
        </w:trPr>
        <w:tc>
          <w:tcPr>
            <w:tcW w:w="2868" w:type="dxa"/>
          </w:tcPr>
          <w:p w14:paraId="328A9CC4" w14:textId="1FC91920" w:rsidR="007A25EF" w:rsidRPr="00DF136C" w:rsidRDefault="007A25EF" w:rsidP="0069280C">
            <w:pPr>
              <w:ind w:left="45"/>
              <w:rPr>
                <w:rFonts w:ascii="Arial" w:hAnsi="Arial" w:cs="Arial"/>
                <w:b/>
              </w:rPr>
            </w:pPr>
            <w:r>
              <w:rPr>
                <w:rFonts w:ascii="Arial" w:hAnsi="Arial" w:cs="Arial"/>
                <w:b/>
              </w:rPr>
              <w:t>IDTA</w:t>
            </w:r>
          </w:p>
        </w:tc>
        <w:tc>
          <w:tcPr>
            <w:tcW w:w="6663" w:type="dxa"/>
          </w:tcPr>
          <w:p w14:paraId="0AACD6CF" w14:textId="4A7690D9" w:rsidR="007A25EF" w:rsidRPr="00DF136C" w:rsidRDefault="007A25EF" w:rsidP="00EF3FF2">
            <w:pPr>
              <w:spacing w:after="120"/>
              <w:jc w:val="both"/>
              <w:rPr>
                <w:rFonts w:ascii="Arial" w:hAnsi="Arial" w:cs="Arial"/>
              </w:rPr>
            </w:pPr>
            <w:r>
              <w:rPr>
                <w:rFonts w:ascii="Arial" w:hAnsi="Arial" w:cs="Arial"/>
              </w:rPr>
              <w:t>the Information Commissioners international data transfer agreement or an international data transfer addendum to the European Commission’s standard contractual clauses for international data transfers in relation to the transfer of Personal Data from the United Kingdom to Processors or Sub-processors established in third countries or such alternative clauses/agreement/addendum as may be approved by the Information Commissioner from time to time.</w:t>
            </w:r>
          </w:p>
        </w:tc>
      </w:tr>
      <w:tr w:rsidR="00716697" w:rsidRPr="00DF136C" w14:paraId="3C17C1CC" w14:textId="77777777" w:rsidTr="00877231">
        <w:trPr>
          <w:jc w:val="center"/>
        </w:trPr>
        <w:tc>
          <w:tcPr>
            <w:tcW w:w="2868" w:type="dxa"/>
          </w:tcPr>
          <w:p w14:paraId="5B13F274" w14:textId="5C4823CF" w:rsidR="00716697" w:rsidRPr="00DF136C" w:rsidRDefault="00716697" w:rsidP="0069280C">
            <w:pPr>
              <w:ind w:left="45"/>
              <w:rPr>
                <w:rFonts w:ascii="Arial" w:hAnsi="Arial" w:cs="Arial"/>
                <w:b/>
              </w:rPr>
            </w:pPr>
            <w:r w:rsidRPr="00940570">
              <w:rPr>
                <w:rFonts w:ascii="Arial" w:hAnsi="Arial" w:cs="Arial"/>
                <w:b/>
                <w:lang w:eastAsia="en-GB"/>
              </w:rPr>
              <w:t>Indirect Losses</w:t>
            </w:r>
          </w:p>
        </w:tc>
        <w:tc>
          <w:tcPr>
            <w:tcW w:w="6663" w:type="dxa"/>
          </w:tcPr>
          <w:p w14:paraId="5111499D" w14:textId="77777777" w:rsidR="00716697" w:rsidRDefault="00716697" w:rsidP="00716697">
            <w:pPr>
              <w:spacing w:after="200" w:line="276" w:lineRule="auto"/>
              <w:contextualSpacing/>
              <w:jc w:val="both"/>
              <w:rPr>
                <w:rFonts w:ascii="Arial" w:hAnsi="Arial" w:cs="Arial"/>
              </w:rPr>
            </w:pPr>
            <w:r w:rsidRPr="00940570">
              <w:rPr>
                <w:rFonts w:ascii="Arial" w:hAnsi="Arial" w:cs="Arial"/>
              </w:rPr>
              <w:t>loss of profits, loss of use, loss of production, loss of business, loss of business opportunity or any claim for consequential loss or for indirect loss of any nature but excluding any of the same that relate to loss of revenue under this Agreement</w:t>
            </w:r>
            <w:r>
              <w:rPr>
                <w:rFonts w:ascii="Arial" w:hAnsi="Arial" w:cs="Arial"/>
              </w:rPr>
              <w:t>.</w:t>
            </w:r>
            <w:r w:rsidRPr="00940570">
              <w:rPr>
                <w:rFonts w:ascii="Arial" w:hAnsi="Arial" w:cs="Arial"/>
              </w:rPr>
              <w:t xml:space="preserve"> </w:t>
            </w:r>
          </w:p>
          <w:p w14:paraId="274924DC" w14:textId="56929956" w:rsidR="00716697" w:rsidRPr="00DF136C" w:rsidRDefault="00716697" w:rsidP="00716697">
            <w:pPr>
              <w:jc w:val="both"/>
              <w:rPr>
                <w:rFonts w:ascii="Arial" w:hAnsi="Arial" w:cs="Arial"/>
              </w:rPr>
            </w:pPr>
          </w:p>
        </w:tc>
      </w:tr>
      <w:tr w:rsidR="00DF136C" w:rsidRPr="00DF136C" w14:paraId="02C7AF29" w14:textId="77777777" w:rsidTr="00877231">
        <w:trPr>
          <w:jc w:val="center"/>
        </w:trPr>
        <w:tc>
          <w:tcPr>
            <w:tcW w:w="2868" w:type="dxa"/>
          </w:tcPr>
          <w:p w14:paraId="76727996" w14:textId="77777777" w:rsidR="00DF136C" w:rsidRPr="00DF136C" w:rsidRDefault="00DF136C" w:rsidP="0069280C">
            <w:pPr>
              <w:ind w:left="45"/>
              <w:rPr>
                <w:rFonts w:ascii="Arial" w:hAnsi="Arial" w:cs="Arial"/>
                <w:b/>
              </w:rPr>
            </w:pPr>
            <w:r w:rsidRPr="00DF136C">
              <w:rPr>
                <w:rFonts w:ascii="Arial" w:hAnsi="Arial" w:cs="Arial"/>
                <w:b/>
              </w:rPr>
              <w:t>Information</w:t>
            </w:r>
          </w:p>
        </w:tc>
        <w:tc>
          <w:tcPr>
            <w:tcW w:w="6663" w:type="dxa"/>
          </w:tcPr>
          <w:p w14:paraId="20AF5E77" w14:textId="2B496AFF" w:rsidR="00DF136C" w:rsidRPr="00DF136C" w:rsidRDefault="00DF136C" w:rsidP="00EF3FF2">
            <w:pPr>
              <w:jc w:val="both"/>
              <w:rPr>
                <w:rFonts w:ascii="Arial" w:hAnsi="Arial" w:cs="Arial"/>
              </w:rPr>
            </w:pPr>
            <w:r w:rsidRPr="00DF136C">
              <w:rPr>
                <w:rFonts w:ascii="Arial" w:hAnsi="Arial" w:cs="Arial"/>
              </w:rPr>
              <w:t xml:space="preserve">has the meaning given under section 84 of the Freedom of Information Act 2000 which shall include (but is not limited to) information in any form whether relating to the past, present or future and may in particular consist of data, documentation, programs, (including the source code of any programs which the </w:t>
            </w:r>
            <w:r w:rsidR="00E60609">
              <w:rPr>
                <w:rFonts w:ascii="Arial" w:hAnsi="Arial" w:cs="Arial"/>
              </w:rPr>
              <w:t>Authority</w:t>
            </w:r>
            <w:r w:rsidRPr="00DF136C">
              <w:rPr>
                <w:rFonts w:ascii="Arial" w:hAnsi="Arial" w:cs="Arial"/>
              </w:rPr>
              <w:t xml:space="preserve"> has the right to use), computer output, voice transmissions, correspondence, calculations, plans, reports, graphs, charts, statistics, records, projections, maps, drawings, vouchers, receipts and accounting records and may consist of or be stored in any form including paper, microfilm, microfiche, photographic negative, computer software and any electronic medium and references </w:t>
            </w:r>
            <w:r w:rsidRPr="00DF136C">
              <w:rPr>
                <w:rFonts w:ascii="Arial" w:hAnsi="Arial" w:cs="Arial"/>
              </w:rPr>
              <w:lastRenderedPageBreak/>
              <w:t>herein to Information shall include reference to the medium in which it is stored.</w:t>
            </w:r>
          </w:p>
        </w:tc>
      </w:tr>
      <w:tr w:rsidR="00DF136C" w:rsidRPr="00DF136C" w14:paraId="738A055A" w14:textId="77777777" w:rsidTr="00877231">
        <w:trPr>
          <w:jc w:val="center"/>
        </w:trPr>
        <w:tc>
          <w:tcPr>
            <w:tcW w:w="2868" w:type="dxa"/>
          </w:tcPr>
          <w:p w14:paraId="419766A6" w14:textId="77777777" w:rsidR="00DF136C" w:rsidRPr="00DF136C" w:rsidRDefault="00DF136C" w:rsidP="0069280C">
            <w:pPr>
              <w:ind w:left="45"/>
              <w:rPr>
                <w:rFonts w:ascii="Arial" w:hAnsi="Arial" w:cs="Arial"/>
                <w:b/>
              </w:rPr>
            </w:pPr>
            <w:r w:rsidRPr="00DF136C">
              <w:rPr>
                <w:rFonts w:ascii="Arial" w:hAnsi="Arial" w:cs="Arial"/>
                <w:b/>
              </w:rPr>
              <w:lastRenderedPageBreak/>
              <w:t>Information Legislation</w:t>
            </w:r>
          </w:p>
        </w:tc>
        <w:tc>
          <w:tcPr>
            <w:tcW w:w="6663" w:type="dxa"/>
          </w:tcPr>
          <w:p w14:paraId="6849D555" w14:textId="77777777" w:rsidR="00DF136C" w:rsidRPr="00DF136C" w:rsidRDefault="00DF136C" w:rsidP="00EF3FF2">
            <w:pPr>
              <w:spacing w:before="60"/>
              <w:jc w:val="both"/>
              <w:rPr>
                <w:rFonts w:ascii="Arial" w:hAnsi="Arial" w:cs="Arial"/>
              </w:rPr>
            </w:pPr>
            <w:r w:rsidRPr="00DF136C">
              <w:rPr>
                <w:rFonts w:ascii="Arial" w:hAnsi="Arial" w:cs="Arial"/>
              </w:rPr>
              <w:t>the Data Protection Legislation, the EIR and the FOIA.</w:t>
            </w:r>
          </w:p>
        </w:tc>
      </w:tr>
      <w:tr w:rsidR="00DF136C" w:rsidRPr="00DF136C" w14:paraId="064FD71A" w14:textId="77777777" w:rsidTr="00877231">
        <w:trPr>
          <w:jc w:val="center"/>
        </w:trPr>
        <w:tc>
          <w:tcPr>
            <w:tcW w:w="2868" w:type="dxa"/>
          </w:tcPr>
          <w:p w14:paraId="10FC47FB" w14:textId="77777777" w:rsidR="00DF136C" w:rsidRPr="00DF136C" w:rsidRDefault="00DF136C" w:rsidP="0069280C">
            <w:pPr>
              <w:ind w:left="45"/>
              <w:rPr>
                <w:rFonts w:ascii="Arial" w:hAnsi="Arial" w:cs="Arial"/>
              </w:rPr>
            </w:pPr>
            <w:r w:rsidRPr="00DF136C">
              <w:rPr>
                <w:rFonts w:ascii="Arial" w:hAnsi="Arial" w:cs="Arial"/>
                <w:b/>
              </w:rPr>
              <w:t>Intellectual Property</w:t>
            </w:r>
            <w:r w:rsidRPr="00DF136C">
              <w:rPr>
                <w:rFonts w:ascii="Arial" w:hAnsi="Arial" w:cs="Arial"/>
              </w:rPr>
              <w:t xml:space="preserve"> </w:t>
            </w:r>
            <w:r w:rsidRPr="00DF136C">
              <w:rPr>
                <w:rFonts w:ascii="Arial" w:hAnsi="Arial" w:cs="Arial"/>
                <w:b/>
              </w:rPr>
              <w:t xml:space="preserve">Rights </w:t>
            </w:r>
            <w:r w:rsidRPr="00DF136C">
              <w:rPr>
                <w:rFonts w:ascii="Arial" w:hAnsi="Arial" w:cs="Arial"/>
              </w:rPr>
              <w:t>or</w:t>
            </w:r>
            <w:r w:rsidRPr="00DF136C">
              <w:rPr>
                <w:rFonts w:ascii="Arial" w:hAnsi="Arial" w:cs="Arial"/>
                <w:b/>
              </w:rPr>
              <w:t xml:space="preserve"> IPR</w:t>
            </w:r>
            <w:r w:rsidRPr="00DF136C">
              <w:rPr>
                <w:rFonts w:ascii="Arial" w:hAnsi="Arial" w:cs="Arial"/>
              </w:rPr>
              <w:t xml:space="preserve"> </w:t>
            </w:r>
          </w:p>
        </w:tc>
        <w:tc>
          <w:tcPr>
            <w:tcW w:w="6663" w:type="dxa"/>
          </w:tcPr>
          <w:p w14:paraId="39622C72" w14:textId="77777777" w:rsidR="00DF136C" w:rsidRPr="00DF136C" w:rsidRDefault="00DF136C" w:rsidP="00EF3FF2">
            <w:pPr>
              <w:tabs>
                <w:tab w:val="left" w:pos="3780"/>
              </w:tabs>
              <w:ind w:left="34"/>
              <w:jc w:val="both"/>
              <w:rPr>
                <w:rFonts w:ascii="Arial" w:hAnsi="Arial" w:cs="Arial"/>
                <w:spacing w:val="-2"/>
              </w:rPr>
            </w:pPr>
            <w:r w:rsidRPr="00DF136C">
              <w:rPr>
                <w:rFonts w:ascii="Arial" w:hAnsi="Arial" w:cs="Arial"/>
                <w:spacing w:val="-2"/>
              </w:rPr>
              <w:t xml:space="preserve">all intellectual and industrial property rights including patents, </w:t>
            </w:r>
            <w:r w:rsidRPr="00DF136C">
              <w:rPr>
                <w:rFonts w:ascii="Arial" w:hAnsi="Arial" w:cs="Arial"/>
                <w:spacing w:val="-4"/>
              </w:rPr>
              <w:t xml:space="preserve">registered trademarks, registered designs, utility models, applications </w:t>
            </w:r>
            <w:r w:rsidRPr="00DF136C">
              <w:rPr>
                <w:rFonts w:ascii="Arial" w:hAnsi="Arial" w:cs="Arial"/>
              </w:rPr>
              <w:t>for and rights to apply for any of the foregoing, unregistered design rights, unregistered trademarks, rights to prevent passing off for unfair competition and copyright, database rights, topography rights and any other rights in any invention, discovery or process, in each case in the United Kingdom and all other countries in the world and together with all renewals and extensions.</w:t>
            </w:r>
          </w:p>
        </w:tc>
      </w:tr>
      <w:tr w:rsidR="00716697" w:rsidRPr="00DF136C" w14:paraId="7F759AC1" w14:textId="77777777" w:rsidTr="00877231">
        <w:trPr>
          <w:jc w:val="center"/>
        </w:trPr>
        <w:tc>
          <w:tcPr>
            <w:tcW w:w="2868" w:type="dxa"/>
          </w:tcPr>
          <w:p w14:paraId="5A7CAC7A" w14:textId="2CAE5C5C" w:rsidR="00716697" w:rsidRPr="00DF136C" w:rsidRDefault="00716697" w:rsidP="0069280C">
            <w:pPr>
              <w:ind w:left="45"/>
              <w:rPr>
                <w:rFonts w:ascii="Arial" w:hAnsi="Arial" w:cs="Arial"/>
                <w:b/>
              </w:rPr>
            </w:pPr>
            <w:r w:rsidRPr="00940570">
              <w:rPr>
                <w:rFonts w:ascii="Arial" w:hAnsi="Arial" w:cs="Arial"/>
                <w:b/>
              </w:rPr>
              <w:t>Key Subcontractor</w:t>
            </w:r>
          </w:p>
        </w:tc>
        <w:tc>
          <w:tcPr>
            <w:tcW w:w="6663" w:type="dxa"/>
          </w:tcPr>
          <w:p w14:paraId="3819EDD8" w14:textId="3C960AA2" w:rsidR="00716697" w:rsidRPr="00673112" w:rsidRDefault="00716697" w:rsidP="00716697">
            <w:pPr>
              <w:spacing w:after="200" w:line="276" w:lineRule="auto"/>
              <w:jc w:val="both"/>
              <w:rPr>
                <w:rFonts w:ascii="Arial" w:hAnsi="Arial" w:cs="Arial"/>
                <w:color w:val="FF0000"/>
              </w:rPr>
            </w:pPr>
            <w:r w:rsidRPr="00940570">
              <w:rPr>
                <w:rFonts w:ascii="Arial" w:hAnsi="Arial" w:cs="Arial"/>
              </w:rPr>
              <w:t xml:space="preserve">a subcontractor without which the Contractor would not be able to provide, or would be seriously hampered in providing the Services i.e. the Contractor does not have the capability or the capacity to comply with its obligations under this Agreement without the input of that particular subcontract and which the Contractor must therefore have in place in order to commence and continue providing the Services and such subcontractors are listed in </w:t>
            </w:r>
            <w:r w:rsidRPr="00673112">
              <w:rPr>
                <w:rFonts w:ascii="Arial" w:hAnsi="Arial" w:cs="Arial"/>
                <w:color w:val="FF0000"/>
              </w:rPr>
              <w:t xml:space="preserve">Annex </w:t>
            </w:r>
            <w:r w:rsidR="00673112" w:rsidRPr="00673112">
              <w:rPr>
                <w:rFonts w:ascii="Arial" w:hAnsi="Arial" w:cs="Arial"/>
                <w:color w:val="FF0000"/>
              </w:rPr>
              <w:t xml:space="preserve">[x] </w:t>
            </w:r>
            <w:r w:rsidRPr="00673112">
              <w:rPr>
                <w:rFonts w:ascii="Arial" w:hAnsi="Arial" w:cs="Arial"/>
                <w:color w:val="FF0000"/>
              </w:rPr>
              <w:t xml:space="preserve">to this </w:t>
            </w:r>
            <w:r w:rsidR="00673112" w:rsidRPr="00673112">
              <w:rPr>
                <w:rFonts w:ascii="Arial" w:hAnsi="Arial" w:cs="Arial"/>
                <w:color w:val="FF0000"/>
              </w:rPr>
              <w:t>Schedule 1 (</w:t>
            </w:r>
            <w:r w:rsidR="00673112" w:rsidRPr="00673112">
              <w:rPr>
                <w:rFonts w:ascii="Arial" w:hAnsi="Arial" w:cs="Arial"/>
                <w:i/>
                <w:iCs/>
                <w:color w:val="FF0000"/>
              </w:rPr>
              <w:t>Service Specification</w:t>
            </w:r>
            <w:r w:rsidR="00673112" w:rsidRPr="00673112">
              <w:rPr>
                <w:rFonts w:ascii="Arial" w:hAnsi="Arial" w:cs="Arial"/>
                <w:color w:val="FF0000"/>
              </w:rPr>
              <w:t>)</w:t>
            </w:r>
            <w:r w:rsidRPr="00673112">
              <w:rPr>
                <w:rFonts w:ascii="Arial" w:hAnsi="Arial" w:cs="Arial"/>
                <w:color w:val="FF0000"/>
              </w:rPr>
              <w:t>.</w:t>
            </w:r>
          </w:p>
          <w:p w14:paraId="7BF19F34" w14:textId="3E960E6A" w:rsidR="00716697" w:rsidRPr="00DF136C" w:rsidRDefault="00716697" w:rsidP="00716697">
            <w:pPr>
              <w:tabs>
                <w:tab w:val="left" w:pos="3780"/>
              </w:tabs>
              <w:ind w:left="34"/>
              <w:jc w:val="both"/>
              <w:rPr>
                <w:rFonts w:ascii="Arial" w:hAnsi="Arial" w:cs="Arial"/>
                <w:spacing w:val="-2"/>
              </w:rPr>
            </w:pPr>
          </w:p>
        </w:tc>
      </w:tr>
      <w:tr w:rsidR="00DF136C" w:rsidRPr="00DF136C" w14:paraId="60EA5553" w14:textId="77777777" w:rsidTr="00877231">
        <w:trPr>
          <w:jc w:val="center"/>
        </w:trPr>
        <w:tc>
          <w:tcPr>
            <w:tcW w:w="2868" w:type="dxa"/>
          </w:tcPr>
          <w:p w14:paraId="3FFBB113" w14:textId="77777777" w:rsidR="00DF136C" w:rsidRPr="00DF136C" w:rsidRDefault="00DF136C" w:rsidP="0069280C">
            <w:pPr>
              <w:ind w:left="45"/>
              <w:rPr>
                <w:rFonts w:ascii="Arial" w:hAnsi="Arial" w:cs="Arial"/>
              </w:rPr>
            </w:pPr>
            <w:r w:rsidRPr="00DF136C">
              <w:rPr>
                <w:rFonts w:ascii="Arial" w:hAnsi="Arial" w:cs="Arial"/>
                <w:b/>
              </w:rPr>
              <w:t>Law</w:t>
            </w:r>
          </w:p>
        </w:tc>
        <w:tc>
          <w:tcPr>
            <w:tcW w:w="6663" w:type="dxa"/>
          </w:tcPr>
          <w:p w14:paraId="35C4FB52" w14:textId="7DA731AC" w:rsidR="00DF136C" w:rsidRPr="00DF136C" w:rsidRDefault="00DF136C" w:rsidP="00EF3FF2">
            <w:pPr>
              <w:jc w:val="both"/>
              <w:rPr>
                <w:rFonts w:ascii="Arial" w:hAnsi="Arial" w:cs="Arial"/>
              </w:rPr>
            </w:pPr>
            <w:r w:rsidRPr="00DF136C">
              <w:rPr>
                <w:rFonts w:ascii="Arial" w:hAnsi="Arial" w:cs="Arial"/>
              </w:rPr>
              <w:t xml:space="preserve">the laws of England and Wales and any other laws or regulations, regulatory policies, guidelines, industry codes or requirements of any Regulatory Body which apply to the provision of the Services or with  which the </w:t>
            </w:r>
            <w:r w:rsidR="00E60609">
              <w:rPr>
                <w:rFonts w:ascii="Arial" w:hAnsi="Arial" w:cs="Arial"/>
              </w:rPr>
              <w:t>Contractor</w:t>
            </w:r>
            <w:r w:rsidRPr="00DF136C">
              <w:rPr>
                <w:rFonts w:ascii="Arial" w:hAnsi="Arial" w:cs="Arial"/>
              </w:rPr>
              <w:t xml:space="preserve"> is bound to comply and any reference to </w:t>
            </w:r>
            <w:r w:rsidRPr="00DF136C">
              <w:rPr>
                <w:rFonts w:ascii="Arial" w:hAnsi="Arial" w:cs="Arial"/>
                <w:b/>
              </w:rPr>
              <w:t>Laws</w:t>
            </w:r>
            <w:r w:rsidRPr="00DF136C">
              <w:rPr>
                <w:rFonts w:ascii="Arial" w:hAnsi="Arial" w:cs="Arial"/>
              </w:rPr>
              <w:t xml:space="preserve"> shall be construed accordingly.</w:t>
            </w:r>
          </w:p>
        </w:tc>
      </w:tr>
      <w:tr w:rsidR="00735D6A" w:rsidRPr="00DF136C" w14:paraId="5FAA8135" w14:textId="77777777" w:rsidTr="00877231">
        <w:trPr>
          <w:jc w:val="center"/>
        </w:trPr>
        <w:tc>
          <w:tcPr>
            <w:tcW w:w="2868" w:type="dxa"/>
          </w:tcPr>
          <w:p w14:paraId="4A54EE28" w14:textId="4E1DA434" w:rsidR="00735D6A" w:rsidRPr="00DF136C" w:rsidRDefault="00735D6A" w:rsidP="0069280C">
            <w:pPr>
              <w:ind w:left="45"/>
              <w:rPr>
                <w:rFonts w:ascii="Arial" w:hAnsi="Arial" w:cs="Arial"/>
                <w:b/>
              </w:rPr>
            </w:pPr>
            <w:r>
              <w:rPr>
                <w:rFonts w:ascii="Arial" w:hAnsi="Arial" w:cs="Arial"/>
                <w:b/>
              </w:rPr>
              <w:t>LGR</w:t>
            </w:r>
          </w:p>
        </w:tc>
        <w:tc>
          <w:tcPr>
            <w:tcW w:w="6663" w:type="dxa"/>
          </w:tcPr>
          <w:p w14:paraId="37415018" w14:textId="02130595" w:rsidR="00735D6A" w:rsidRPr="00DF136C" w:rsidRDefault="00735D6A" w:rsidP="00EF3FF2">
            <w:pPr>
              <w:jc w:val="both"/>
              <w:rPr>
                <w:rFonts w:ascii="Arial" w:hAnsi="Arial" w:cs="Arial"/>
              </w:rPr>
            </w:pPr>
            <w:r>
              <w:rPr>
                <w:rFonts w:ascii="Arial" w:hAnsi="Arial" w:cs="Arial"/>
              </w:rPr>
              <w:t>Local Government Reorganisation</w:t>
            </w:r>
          </w:p>
        </w:tc>
      </w:tr>
      <w:tr w:rsidR="00DF136C" w:rsidRPr="00DF136C" w14:paraId="68BCE80B" w14:textId="77777777" w:rsidTr="00877231">
        <w:trPr>
          <w:jc w:val="center"/>
        </w:trPr>
        <w:tc>
          <w:tcPr>
            <w:tcW w:w="2868" w:type="dxa"/>
          </w:tcPr>
          <w:p w14:paraId="18D83782" w14:textId="77777777" w:rsidR="00DF136C" w:rsidRPr="00DF136C" w:rsidRDefault="00DF136C" w:rsidP="0069280C">
            <w:pPr>
              <w:ind w:left="45"/>
              <w:rPr>
                <w:rFonts w:ascii="Arial" w:hAnsi="Arial" w:cs="Arial"/>
              </w:rPr>
            </w:pPr>
            <w:r w:rsidRPr="00DF136C">
              <w:rPr>
                <w:rFonts w:ascii="Arial" w:hAnsi="Arial" w:cs="Arial"/>
                <w:b/>
              </w:rPr>
              <w:t>Local Government Ombudsman</w:t>
            </w:r>
            <w:r w:rsidRPr="00DF136C">
              <w:rPr>
                <w:rFonts w:ascii="Arial" w:hAnsi="Arial" w:cs="Arial"/>
              </w:rPr>
              <w:t xml:space="preserve"> </w:t>
            </w:r>
          </w:p>
        </w:tc>
        <w:tc>
          <w:tcPr>
            <w:tcW w:w="6663" w:type="dxa"/>
          </w:tcPr>
          <w:p w14:paraId="39D62E59" w14:textId="77777777" w:rsidR="00DF136C" w:rsidRPr="00DF136C" w:rsidRDefault="00DF136C" w:rsidP="00EF3FF2">
            <w:pPr>
              <w:jc w:val="both"/>
              <w:rPr>
                <w:rFonts w:ascii="Arial" w:hAnsi="Arial" w:cs="Arial"/>
              </w:rPr>
            </w:pPr>
            <w:r w:rsidRPr="00DF136C">
              <w:rPr>
                <w:rFonts w:ascii="Arial" w:hAnsi="Arial" w:cs="Arial"/>
              </w:rPr>
              <w:t xml:space="preserve">a local commissioner (known as the Local Government Ombudsman) who is responsible for conducting investigations for the </w:t>
            </w:r>
            <w:r w:rsidRPr="00DF136C">
              <w:rPr>
                <w:rFonts w:ascii="Arial" w:hAnsi="Arial" w:cs="Arial"/>
                <w:bCs/>
              </w:rPr>
              <w:t>Commission for Local Administration in England (CLAE), which</w:t>
            </w:r>
            <w:r w:rsidRPr="00DF136C">
              <w:rPr>
                <w:rFonts w:ascii="Arial" w:hAnsi="Arial" w:cs="Arial"/>
              </w:rPr>
              <w:t xml:space="preserve"> is a body of commissioners established under the Local Government Act 1974 and which, has the power to investigate complaints about councils (and certain other bodies) in England.</w:t>
            </w:r>
          </w:p>
        </w:tc>
      </w:tr>
      <w:tr w:rsidR="00DF136C" w:rsidRPr="00DF136C" w14:paraId="0E67EF88" w14:textId="77777777" w:rsidTr="00877231">
        <w:trPr>
          <w:jc w:val="center"/>
        </w:trPr>
        <w:tc>
          <w:tcPr>
            <w:tcW w:w="2868" w:type="dxa"/>
          </w:tcPr>
          <w:p w14:paraId="321ED46D" w14:textId="77777777" w:rsidR="00DF136C" w:rsidRPr="00DF136C" w:rsidRDefault="00DF136C" w:rsidP="0069280C">
            <w:pPr>
              <w:ind w:left="45"/>
              <w:rPr>
                <w:rFonts w:ascii="Arial" w:hAnsi="Arial" w:cs="Arial"/>
                <w:b/>
              </w:rPr>
            </w:pPr>
            <w:r w:rsidRPr="00DF136C">
              <w:rPr>
                <w:rFonts w:ascii="Arial" w:hAnsi="Arial" w:cs="Arial"/>
                <w:b/>
              </w:rPr>
              <w:t>Loss</w:t>
            </w:r>
          </w:p>
        </w:tc>
        <w:tc>
          <w:tcPr>
            <w:tcW w:w="6663" w:type="dxa"/>
          </w:tcPr>
          <w:p w14:paraId="63C818AF" w14:textId="7716D91D" w:rsidR="00DF136C" w:rsidRPr="00DF136C" w:rsidRDefault="00DF136C" w:rsidP="00EF3FF2">
            <w:pPr>
              <w:jc w:val="both"/>
              <w:rPr>
                <w:rFonts w:ascii="Arial" w:hAnsi="Arial" w:cs="Arial"/>
              </w:rPr>
            </w:pPr>
            <w:r w:rsidRPr="00DF136C">
              <w:rPr>
                <w:rFonts w:ascii="Arial" w:hAnsi="Arial" w:cs="Arial"/>
              </w:rPr>
              <w:t xml:space="preserve">all losses, liabilities, damages, costs, claims, actions, proceedings, compensation, demands, fines, awards, expenses (including reasonable legal or professional services and disbursements, legal </w:t>
            </w:r>
            <w:r w:rsidRPr="00DF136C">
              <w:rPr>
                <w:rFonts w:ascii="Arial" w:hAnsi="Arial" w:cs="Arial"/>
              </w:rPr>
              <w:lastRenderedPageBreak/>
              <w:t>costs being on an indemnity basis), penalties, charges and interest whether arising under statute, contract or at common law but excluding Indirect Losses</w:t>
            </w:r>
            <w:r w:rsidR="007A25EF">
              <w:rPr>
                <w:rFonts w:ascii="Arial" w:hAnsi="Arial" w:cs="Arial"/>
              </w:rPr>
              <w:t xml:space="preserve"> and </w:t>
            </w:r>
            <w:r w:rsidR="007A25EF">
              <w:rPr>
                <w:rFonts w:ascii="Arial" w:hAnsi="Arial" w:cs="Arial"/>
                <w:b/>
                <w:bCs/>
              </w:rPr>
              <w:t>Loss</w:t>
            </w:r>
            <w:r w:rsidR="007A25EF">
              <w:rPr>
                <w:rFonts w:ascii="Arial" w:hAnsi="Arial" w:cs="Arial"/>
              </w:rPr>
              <w:t xml:space="preserve"> shall be construed accordingly</w:t>
            </w:r>
          </w:p>
        </w:tc>
      </w:tr>
      <w:tr w:rsidR="00DF136C" w:rsidRPr="00DF136C" w14:paraId="211CB220" w14:textId="77777777" w:rsidTr="00877231">
        <w:trPr>
          <w:jc w:val="center"/>
        </w:trPr>
        <w:tc>
          <w:tcPr>
            <w:tcW w:w="2868" w:type="dxa"/>
          </w:tcPr>
          <w:p w14:paraId="32FE8618" w14:textId="77777777" w:rsidR="00DF136C" w:rsidRPr="00DF136C" w:rsidRDefault="00DF136C" w:rsidP="0069280C">
            <w:pPr>
              <w:ind w:left="45"/>
              <w:rPr>
                <w:rFonts w:ascii="Arial" w:hAnsi="Arial" w:cs="Arial"/>
                <w:b/>
              </w:rPr>
            </w:pPr>
            <w:r w:rsidRPr="00DF136C">
              <w:rPr>
                <w:rFonts w:ascii="Arial" w:hAnsi="Arial" w:cs="Arial"/>
                <w:b/>
              </w:rPr>
              <w:lastRenderedPageBreak/>
              <w:t xml:space="preserve">Major Incident </w:t>
            </w:r>
          </w:p>
        </w:tc>
        <w:tc>
          <w:tcPr>
            <w:tcW w:w="6663" w:type="dxa"/>
          </w:tcPr>
          <w:p w14:paraId="696B170A" w14:textId="77777777" w:rsidR="00DF136C" w:rsidRPr="00DF136C" w:rsidRDefault="00DF136C" w:rsidP="00EF3FF2">
            <w:pPr>
              <w:jc w:val="both"/>
              <w:rPr>
                <w:rFonts w:ascii="Arial" w:hAnsi="Arial" w:cs="Arial"/>
              </w:rPr>
            </w:pPr>
            <w:r w:rsidRPr="00DF136C">
              <w:rPr>
                <w:rFonts w:ascii="Arial" w:hAnsi="Arial" w:cs="Arial"/>
              </w:rPr>
              <w:t>where:</w:t>
            </w:r>
          </w:p>
          <w:p w14:paraId="4C5FD00C" w14:textId="77777777" w:rsidR="00DF136C" w:rsidRPr="00DF136C" w:rsidRDefault="00DF136C" w:rsidP="00EF3FF2">
            <w:pPr>
              <w:jc w:val="both"/>
              <w:rPr>
                <w:rFonts w:ascii="Arial" w:hAnsi="Arial" w:cs="Arial"/>
              </w:rPr>
            </w:pPr>
          </w:p>
          <w:p w14:paraId="12BD280A" w14:textId="5139B474" w:rsidR="00DF136C" w:rsidRPr="00DF136C" w:rsidRDefault="00DF136C" w:rsidP="00C4080B">
            <w:pPr>
              <w:pStyle w:val="ListParagraph"/>
              <w:numPr>
                <w:ilvl w:val="0"/>
                <w:numId w:val="68"/>
              </w:numPr>
              <w:jc w:val="both"/>
              <w:rPr>
                <w:rFonts w:ascii="Arial" w:hAnsi="Arial" w:cs="Arial"/>
                <w:sz w:val="22"/>
                <w:szCs w:val="22"/>
              </w:rPr>
            </w:pPr>
            <w:r w:rsidRPr="00DF136C">
              <w:rPr>
                <w:rFonts w:ascii="Arial" w:hAnsi="Arial" w:cs="Arial"/>
                <w:sz w:val="22"/>
                <w:szCs w:val="22"/>
              </w:rPr>
              <w:t xml:space="preserve">the </w:t>
            </w:r>
            <w:r w:rsidR="00E60609">
              <w:rPr>
                <w:rFonts w:ascii="Arial" w:hAnsi="Arial" w:cs="Arial"/>
                <w:sz w:val="22"/>
                <w:szCs w:val="22"/>
              </w:rPr>
              <w:t>Authority</w:t>
            </w:r>
            <w:r w:rsidRPr="00DF136C">
              <w:rPr>
                <w:rFonts w:ascii="Arial" w:hAnsi="Arial" w:cs="Arial"/>
                <w:sz w:val="22"/>
                <w:szCs w:val="22"/>
              </w:rPr>
              <w:t xml:space="preserve"> acting reasonably has evidence of negligence in the delivery of the Services by the </w:t>
            </w:r>
            <w:r w:rsidR="00E60609">
              <w:rPr>
                <w:rFonts w:ascii="Arial" w:hAnsi="Arial" w:cs="Arial"/>
                <w:sz w:val="22"/>
                <w:szCs w:val="22"/>
              </w:rPr>
              <w:t>Contractor</w:t>
            </w:r>
            <w:r w:rsidRPr="00DF136C">
              <w:rPr>
                <w:rFonts w:ascii="Arial" w:hAnsi="Arial" w:cs="Arial"/>
                <w:sz w:val="22"/>
                <w:szCs w:val="22"/>
              </w:rPr>
              <w:t xml:space="preserve"> and/or its Staff and/or its agents and/or a Sub-contractor and/or Sub-contractor’s staff or agents including where the </w:t>
            </w:r>
            <w:r w:rsidR="00E60609">
              <w:rPr>
                <w:rFonts w:ascii="Arial" w:hAnsi="Arial" w:cs="Arial"/>
                <w:sz w:val="22"/>
                <w:szCs w:val="22"/>
              </w:rPr>
              <w:t>Contractor</w:t>
            </w:r>
            <w:r w:rsidRPr="00DF136C">
              <w:rPr>
                <w:rFonts w:ascii="Arial" w:hAnsi="Arial" w:cs="Arial"/>
                <w:sz w:val="22"/>
                <w:szCs w:val="22"/>
              </w:rPr>
              <w:t xml:space="preserve"> or its Sub-contractor has permitted any such negligence, abuse or mistreatment; or</w:t>
            </w:r>
          </w:p>
          <w:p w14:paraId="7DB5CCA3" w14:textId="77777777" w:rsidR="00DF136C" w:rsidRPr="00DF136C" w:rsidRDefault="00DF136C" w:rsidP="00EF3FF2">
            <w:pPr>
              <w:pStyle w:val="ListParagraph"/>
              <w:jc w:val="both"/>
              <w:rPr>
                <w:rFonts w:ascii="Arial" w:hAnsi="Arial" w:cs="Arial"/>
                <w:sz w:val="22"/>
                <w:szCs w:val="22"/>
              </w:rPr>
            </w:pPr>
          </w:p>
          <w:p w14:paraId="42789495" w14:textId="3A7AFA47" w:rsidR="00DF136C" w:rsidRPr="00DF136C" w:rsidRDefault="00DF136C" w:rsidP="00C4080B">
            <w:pPr>
              <w:pStyle w:val="ListParagraph"/>
              <w:numPr>
                <w:ilvl w:val="0"/>
                <w:numId w:val="68"/>
              </w:numPr>
              <w:jc w:val="both"/>
              <w:rPr>
                <w:rFonts w:ascii="Arial" w:hAnsi="Arial" w:cs="Arial"/>
                <w:sz w:val="22"/>
                <w:szCs w:val="22"/>
              </w:rPr>
            </w:pPr>
            <w:r w:rsidRPr="00DF136C">
              <w:rPr>
                <w:rFonts w:ascii="Arial" w:hAnsi="Arial" w:cs="Arial"/>
                <w:sz w:val="22"/>
                <w:szCs w:val="22"/>
              </w:rPr>
              <w:t xml:space="preserve">persistent use by the </w:t>
            </w:r>
            <w:r w:rsidR="00E60609">
              <w:rPr>
                <w:rFonts w:ascii="Arial" w:hAnsi="Arial" w:cs="Arial"/>
                <w:sz w:val="22"/>
                <w:szCs w:val="22"/>
              </w:rPr>
              <w:t>Contractor</w:t>
            </w:r>
            <w:r w:rsidRPr="00DF136C">
              <w:rPr>
                <w:rFonts w:ascii="Arial" w:hAnsi="Arial" w:cs="Arial"/>
                <w:sz w:val="22"/>
                <w:szCs w:val="22"/>
              </w:rPr>
              <w:t xml:space="preserve"> or a Sub-contractor of unqualified or untrained Staff except where the </w:t>
            </w:r>
            <w:r w:rsidR="00E60609">
              <w:rPr>
                <w:rFonts w:ascii="Arial" w:hAnsi="Arial" w:cs="Arial"/>
                <w:sz w:val="22"/>
                <w:szCs w:val="22"/>
              </w:rPr>
              <w:t>Authority</w:t>
            </w:r>
            <w:r w:rsidRPr="00DF136C">
              <w:rPr>
                <w:rFonts w:ascii="Arial" w:hAnsi="Arial" w:cs="Arial"/>
                <w:sz w:val="22"/>
                <w:szCs w:val="22"/>
              </w:rPr>
              <w:t xml:space="preserve"> has given written consent to such use; or</w:t>
            </w:r>
          </w:p>
          <w:p w14:paraId="26E8EC46" w14:textId="77777777" w:rsidR="00DF136C" w:rsidRPr="00DF136C" w:rsidRDefault="00DF136C" w:rsidP="00EF3FF2">
            <w:pPr>
              <w:pStyle w:val="ListParagraph"/>
              <w:jc w:val="both"/>
              <w:rPr>
                <w:rFonts w:ascii="Arial" w:hAnsi="Arial" w:cs="Arial"/>
                <w:sz w:val="22"/>
                <w:szCs w:val="22"/>
              </w:rPr>
            </w:pPr>
          </w:p>
          <w:p w14:paraId="50BD1298" w14:textId="0A425CDA" w:rsidR="00DF136C" w:rsidRPr="00DF136C" w:rsidRDefault="00DF136C" w:rsidP="00C4080B">
            <w:pPr>
              <w:pStyle w:val="ListParagraph"/>
              <w:numPr>
                <w:ilvl w:val="0"/>
                <w:numId w:val="68"/>
              </w:numPr>
              <w:jc w:val="both"/>
              <w:rPr>
                <w:rFonts w:ascii="Arial" w:hAnsi="Arial" w:cs="Arial"/>
                <w:sz w:val="22"/>
                <w:szCs w:val="22"/>
              </w:rPr>
            </w:pPr>
            <w:r w:rsidRPr="00DF136C">
              <w:rPr>
                <w:rFonts w:ascii="Arial" w:hAnsi="Arial" w:cs="Arial"/>
                <w:sz w:val="22"/>
                <w:szCs w:val="22"/>
              </w:rPr>
              <w:t xml:space="preserve">improper use of information and communications technology belonging to the </w:t>
            </w:r>
            <w:r w:rsidR="00E60609">
              <w:rPr>
                <w:rFonts w:ascii="Arial" w:hAnsi="Arial" w:cs="Arial"/>
                <w:sz w:val="22"/>
                <w:szCs w:val="22"/>
              </w:rPr>
              <w:t>Authority</w:t>
            </w:r>
            <w:r w:rsidRPr="00DF136C">
              <w:rPr>
                <w:rFonts w:ascii="Arial" w:hAnsi="Arial" w:cs="Arial"/>
                <w:sz w:val="22"/>
                <w:szCs w:val="22"/>
              </w:rPr>
              <w:t>; or</w:t>
            </w:r>
          </w:p>
          <w:p w14:paraId="007F30E8" w14:textId="77777777" w:rsidR="00DF136C" w:rsidRPr="00DF136C" w:rsidRDefault="00DF136C" w:rsidP="00EF3FF2">
            <w:pPr>
              <w:pStyle w:val="ListParagraph"/>
              <w:jc w:val="both"/>
              <w:rPr>
                <w:rFonts w:ascii="Arial" w:hAnsi="Arial" w:cs="Arial"/>
                <w:sz w:val="22"/>
                <w:szCs w:val="22"/>
              </w:rPr>
            </w:pPr>
          </w:p>
          <w:p w14:paraId="2A83E609" w14:textId="77777777" w:rsidR="00DF136C" w:rsidRPr="00DF136C" w:rsidRDefault="00DF136C" w:rsidP="00C4080B">
            <w:pPr>
              <w:pStyle w:val="ListParagraph"/>
              <w:numPr>
                <w:ilvl w:val="0"/>
                <w:numId w:val="68"/>
              </w:numPr>
              <w:jc w:val="both"/>
              <w:rPr>
                <w:rFonts w:ascii="Arial" w:hAnsi="Arial" w:cs="Arial"/>
                <w:sz w:val="22"/>
                <w:szCs w:val="22"/>
              </w:rPr>
            </w:pPr>
            <w:r w:rsidRPr="00DF136C">
              <w:rPr>
                <w:rFonts w:ascii="Arial" w:hAnsi="Arial" w:cs="Arial"/>
                <w:sz w:val="22"/>
                <w:szCs w:val="22"/>
              </w:rPr>
              <w:t>improper use of records and databases.</w:t>
            </w:r>
          </w:p>
        </w:tc>
      </w:tr>
      <w:tr w:rsidR="00F93C29" w:rsidRPr="00DF136C" w14:paraId="2F4C9344" w14:textId="77777777" w:rsidTr="00F93C29">
        <w:trPr>
          <w:trHeight w:val="2018"/>
          <w:jc w:val="center"/>
        </w:trPr>
        <w:tc>
          <w:tcPr>
            <w:tcW w:w="2868" w:type="dxa"/>
          </w:tcPr>
          <w:p w14:paraId="779D5204" w14:textId="0C9F0E04" w:rsidR="00F93C29" w:rsidRPr="00DF136C" w:rsidRDefault="00F93C29" w:rsidP="0069280C">
            <w:pPr>
              <w:ind w:left="45"/>
              <w:rPr>
                <w:rFonts w:ascii="Arial" w:hAnsi="Arial" w:cs="Arial"/>
                <w:b/>
              </w:rPr>
            </w:pPr>
            <w:r>
              <w:rPr>
                <w:rFonts w:ascii="Arial" w:hAnsi="Arial" w:cs="Arial"/>
                <w:b/>
              </w:rPr>
              <w:t>Material Breach</w:t>
            </w:r>
          </w:p>
        </w:tc>
        <w:tc>
          <w:tcPr>
            <w:tcW w:w="6663" w:type="dxa"/>
          </w:tcPr>
          <w:p w14:paraId="69605292" w14:textId="45D74995" w:rsidR="00F93C29" w:rsidRPr="00F93C29" w:rsidRDefault="00F93C29" w:rsidP="00F93C29">
            <w:pPr>
              <w:pStyle w:val="DefinitionText"/>
              <w:ind w:left="47"/>
              <w:rPr>
                <w:sz w:val="22"/>
                <w:szCs w:val="22"/>
              </w:rPr>
            </w:pPr>
            <w:r w:rsidRPr="00F93C29">
              <w:rPr>
                <w:sz w:val="22"/>
                <w:szCs w:val="22"/>
              </w:rPr>
              <w:t xml:space="preserve">means a breach (including an anticipatory breach) that is serious in the widest sense of having a serious effect on the benefit which the </w:t>
            </w:r>
            <w:r w:rsidR="007A25EF">
              <w:rPr>
                <w:sz w:val="22"/>
                <w:szCs w:val="22"/>
              </w:rPr>
              <w:t>Authority</w:t>
            </w:r>
            <w:r w:rsidRPr="00F93C29">
              <w:rPr>
                <w:sz w:val="22"/>
                <w:szCs w:val="22"/>
              </w:rPr>
              <w:t xml:space="preserve"> would otherwise derive from a substantial portion of </w:t>
            </w:r>
            <w:r w:rsidR="007A25EF">
              <w:rPr>
                <w:sz w:val="22"/>
                <w:szCs w:val="22"/>
              </w:rPr>
              <w:t>this Agreement</w:t>
            </w:r>
            <w:r w:rsidRPr="00F93C29">
              <w:rPr>
                <w:sz w:val="22"/>
                <w:szCs w:val="22"/>
              </w:rPr>
              <w:t>, In deciding whether any breach is material no regard shall be had to whether it occurs by some accident, mishap, mistake or misunderstanding;</w:t>
            </w:r>
          </w:p>
        </w:tc>
      </w:tr>
      <w:tr w:rsidR="00DF136C" w:rsidRPr="00DF136C" w14:paraId="7848B6D8" w14:textId="77777777" w:rsidTr="00877231">
        <w:trPr>
          <w:jc w:val="center"/>
        </w:trPr>
        <w:tc>
          <w:tcPr>
            <w:tcW w:w="2868" w:type="dxa"/>
          </w:tcPr>
          <w:p w14:paraId="64EA4635" w14:textId="77777777" w:rsidR="00DF136C" w:rsidRPr="00DF136C" w:rsidRDefault="00DF136C" w:rsidP="0069280C">
            <w:pPr>
              <w:ind w:left="45"/>
              <w:rPr>
                <w:rFonts w:ascii="Arial" w:hAnsi="Arial" w:cs="Arial"/>
                <w:b/>
              </w:rPr>
            </w:pPr>
            <w:r w:rsidRPr="00DF136C">
              <w:rPr>
                <w:rFonts w:ascii="Arial" w:hAnsi="Arial" w:cs="Arial"/>
                <w:b/>
              </w:rPr>
              <w:t>Meetings</w:t>
            </w:r>
          </w:p>
        </w:tc>
        <w:tc>
          <w:tcPr>
            <w:tcW w:w="6663" w:type="dxa"/>
          </w:tcPr>
          <w:p w14:paraId="0A9459E1" w14:textId="17DEF237" w:rsidR="00DF136C" w:rsidRPr="00DF136C" w:rsidRDefault="00DF136C" w:rsidP="00EF3FF2">
            <w:pPr>
              <w:jc w:val="both"/>
              <w:rPr>
                <w:rFonts w:ascii="Arial" w:hAnsi="Arial" w:cs="Arial"/>
              </w:rPr>
            </w:pPr>
            <w:r w:rsidRPr="00DF136C">
              <w:rPr>
                <w:rFonts w:ascii="Arial" w:hAnsi="Arial" w:cs="Arial"/>
              </w:rPr>
              <w:t xml:space="preserve">any meeting with the </w:t>
            </w:r>
            <w:r w:rsidR="00E60609">
              <w:rPr>
                <w:rFonts w:ascii="Arial" w:hAnsi="Arial" w:cs="Arial"/>
              </w:rPr>
              <w:t>Authority</w:t>
            </w:r>
            <w:r w:rsidRPr="00DF136C">
              <w:rPr>
                <w:rFonts w:ascii="Arial" w:hAnsi="Arial" w:cs="Arial"/>
              </w:rPr>
              <w:t xml:space="preserve">’s Authorised Representative or such other officer as required by the </w:t>
            </w:r>
            <w:r w:rsidR="00E60609">
              <w:rPr>
                <w:rFonts w:ascii="Arial" w:hAnsi="Arial" w:cs="Arial"/>
              </w:rPr>
              <w:t>Authority</w:t>
            </w:r>
            <w:r w:rsidRPr="00DF136C">
              <w:rPr>
                <w:rFonts w:ascii="Arial" w:hAnsi="Arial" w:cs="Arial"/>
              </w:rPr>
              <w:t>.</w:t>
            </w:r>
          </w:p>
        </w:tc>
      </w:tr>
      <w:tr w:rsidR="00DF136C" w:rsidRPr="00DF136C" w14:paraId="6AD8AB32" w14:textId="77777777" w:rsidTr="00877231">
        <w:trPr>
          <w:jc w:val="center"/>
        </w:trPr>
        <w:tc>
          <w:tcPr>
            <w:tcW w:w="2868" w:type="dxa"/>
          </w:tcPr>
          <w:p w14:paraId="189B7FD2" w14:textId="77777777" w:rsidR="00DF136C" w:rsidRPr="00DF136C" w:rsidRDefault="00DF136C" w:rsidP="0069280C">
            <w:pPr>
              <w:ind w:left="45"/>
              <w:rPr>
                <w:rFonts w:ascii="Arial" w:hAnsi="Arial" w:cs="Arial"/>
              </w:rPr>
            </w:pPr>
            <w:r w:rsidRPr="00DF136C">
              <w:rPr>
                <w:rFonts w:ascii="Arial" w:hAnsi="Arial" w:cs="Arial"/>
                <w:b/>
              </w:rPr>
              <w:t>Month</w:t>
            </w:r>
            <w:r w:rsidRPr="00DF136C">
              <w:rPr>
                <w:rFonts w:ascii="Arial" w:hAnsi="Arial" w:cs="Arial"/>
              </w:rPr>
              <w:t xml:space="preserve"> </w:t>
            </w:r>
          </w:p>
        </w:tc>
        <w:tc>
          <w:tcPr>
            <w:tcW w:w="6663" w:type="dxa"/>
          </w:tcPr>
          <w:p w14:paraId="20835ECD" w14:textId="77777777" w:rsidR="00DF136C" w:rsidRPr="00DF136C" w:rsidRDefault="00DF136C" w:rsidP="00EF3FF2">
            <w:pPr>
              <w:jc w:val="both"/>
              <w:rPr>
                <w:rFonts w:ascii="Arial" w:hAnsi="Arial" w:cs="Arial"/>
              </w:rPr>
            </w:pPr>
            <w:r w:rsidRPr="00DF136C">
              <w:rPr>
                <w:rFonts w:ascii="Arial" w:hAnsi="Arial" w:cs="Arial"/>
              </w:rPr>
              <w:t xml:space="preserve">a calendar month and </w:t>
            </w:r>
            <w:r w:rsidRPr="00DF136C">
              <w:rPr>
                <w:rFonts w:ascii="Arial" w:hAnsi="Arial" w:cs="Arial"/>
                <w:b/>
              </w:rPr>
              <w:t>Months</w:t>
            </w:r>
            <w:r w:rsidRPr="00DF136C">
              <w:rPr>
                <w:rFonts w:ascii="Arial" w:hAnsi="Arial" w:cs="Arial"/>
              </w:rPr>
              <w:t xml:space="preserve"> shall be construed accordingly.</w:t>
            </w:r>
          </w:p>
        </w:tc>
      </w:tr>
      <w:tr w:rsidR="00DF136C" w:rsidRPr="00DF136C" w14:paraId="252F618D" w14:textId="77777777" w:rsidTr="00877231">
        <w:trPr>
          <w:jc w:val="center"/>
        </w:trPr>
        <w:tc>
          <w:tcPr>
            <w:tcW w:w="2868" w:type="dxa"/>
          </w:tcPr>
          <w:p w14:paraId="152C9D5F" w14:textId="379FD0F6" w:rsidR="00DF136C" w:rsidRPr="00DF136C" w:rsidRDefault="00DF136C" w:rsidP="0069280C">
            <w:pPr>
              <w:ind w:left="45"/>
              <w:rPr>
                <w:rFonts w:ascii="Arial" w:hAnsi="Arial" w:cs="Arial"/>
                <w:b/>
              </w:rPr>
            </w:pPr>
            <w:r w:rsidRPr="00DF136C">
              <w:rPr>
                <w:rFonts w:ascii="Arial" w:hAnsi="Arial" w:cs="Arial"/>
                <w:b/>
              </w:rPr>
              <w:t>Minimum Requirements</w:t>
            </w:r>
          </w:p>
        </w:tc>
        <w:tc>
          <w:tcPr>
            <w:tcW w:w="6663" w:type="dxa"/>
          </w:tcPr>
          <w:p w14:paraId="6B9DF0E5" w14:textId="23D2A6BA" w:rsidR="00DF136C" w:rsidRPr="00DF136C" w:rsidRDefault="00DF136C" w:rsidP="00EF3FF2">
            <w:pPr>
              <w:jc w:val="both"/>
              <w:rPr>
                <w:rFonts w:ascii="Arial" w:hAnsi="Arial" w:cs="Arial"/>
              </w:rPr>
            </w:pPr>
            <w:r w:rsidRPr="00DF136C">
              <w:rPr>
                <w:rFonts w:ascii="Arial" w:hAnsi="Arial" w:cs="Arial"/>
              </w:rPr>
              <w:t xml:space="preserve">any and all requirements which the </w:t>
            </w:r>
            <w:r w:rsidR="00E60609">
              <w:rPr>
                <w:rFonts w:ascii="Arial" w:hAnsi="Arial" w:cs="Arial"/>
              </w:rPr>
              <w:t>Contractor</w:t>
            </w:r>
            <w:r w:rsidRPr="00DF136C">
              <w:rPr>
                <w:rFonts w:ascii="Arial" w:hAnsi="Arial" w:cs="Arial"/>
              </w:rPr>
              <w:t xml:space="preserve"> had to satisfy during the tender </w:t>
            </w:r>
            <w:proofErr w:type="gramStart"/>
            <w:r w:rsidRPr="00DF136C">
              <w:rPr>
                <w:rFonts w:ascii="Arial" w:hAnsi="Arial" w:cs="Arial"/>
              </w:rPr>
              <w:t>stage</w:t>
            </w:r>
            <w:proofErr w:type="gramEnd"/>
            <w:r w:rsidRPr="00DF136C">
              <w:rPr>
                <w:rFonts w:ascii="Arial" w:hAnsi="Arial" w:cs="Arial"/>
              </w:rPr>
              <w:t xml:space="preserve"> and which must be maintained by the </w:t>
            </w:r>
            <w:r w:rsidR="00E60609">
              <w:rPr>
                <w:rFonts w:ascii="Arial" w:hAnsi="Arial" w:cs="Arial"/>
              </w:rPr>
              <w:t>Contractor</w:t>
            </w:r>
            <w:r w:rsidRPr="00DF136C">
              <w:rPr>
                <w:rFonts w:ascii="Arial" w:hAnsi="Arial" w:cs="Arial"/>
              </w:rPr>
              <w:t xml:space="preserve"> in order to continue to deliver the Services and be able to receive further Referrals.</w:t>
            </w:r>
          </w:p>
        </w:tc>
      </w:tr>
      <w:tr w:rsidR="007A25EF" w:rsidRPr="00DF136C" w14:paraId="0603E54B" w14:textId="77777777" w:rsidTr="00877231">
        <w:trPr>
          <w:jc w:val="center"/>
        </w:trPr>
        <w:tc>
          <w:tcPr>
            <w:tcW w:w="2868" w:type="dxa"/>
          </w:tcPr>
          <w:p w14:paraId="24C1E9C1" w14:textId="1B4084E8" w:rsidR="007A25EF" w:rsidRPr="007A25EF" w:rsidRDefault="007A25EF" w:rsidP="00735D6A">
            <w:pPr>
              <w:ind w:left="45"/>
              <w:rPr>
                <w:rFonts w:ascii="Arial" w:hAnsi="Arial" w:cs="Arial"/>
                <w:b/>
              </w:rPr>
            </w:pPr>
            <w:r w:rsidRPr="007A25EF">
              <w:rPr>
                <w:rFonts w:ascii="Arial" w:hAnsi="Arial" w:cs="Arial"/>
                <w:b/>
              </w:rPr>
              <w:t>Occasions of Tax Non-Compliance</w:t>
            </w:r>
          </w:p>
        </w:tc>
        <w:tc>
          <w:tcPr>
            <w:tcW w:w="6663" w:type="dxa"/>
          </w:tcPr>
          <w:p w14:paraId="365F49C2" w14:textId="77777777" w:rsidR="007A25EF" w:rsidRPr="007A25EF" w:rsidRDefault="007A25EF" w:rsidP="00EF3FF2">
            <w:pPr>
              <w:jc w:val="both"/>
              <w:rPr>
                <w:rFonts w:ascii="Arial" w:hAnsi="Arial" w:cs="Arial"/>
              </w:rPr>
            </w:pPr>
            <w:r w:rsidRPr="007A25EF">
              <w:rPr>
                <w:rFonts w:ascii="Arial" w:hAnsi="Arial" w:cs="Arial"/>
              </w:rPr>
              <w:t>Where:</w:t>
            </w:r>
          </w:p>
          <w:p w14:paraId="40E5C66A" w14:textId="77777777" w:rsidR="007A25EF" w:rsidRDefault="007A25EF" w:rsidP="007A25EF">
            <w:pPr>
              <w:pStyle w:val="ListParagraph"/>
              <w:numPr>
                <w:ilvl w:val="2"/>
                <w:numId w:val="86"/>
              </w:numPr>
              <w:ind w:left="619" w:hanging="425"/>
              <w:jc w:val="both"/>
              <w:rPr>
                <w:rFonts w:ascii="Arial" w:hAnsi="Arial" w:cs="Arial"/>
                <w:sz w:val="22"/>
                <w:szCs w:val="22"/>
              </w:rPr>
            </w:pPr>
            <w:r w:rsidRPr="009D5E57">
              <w:rPr>
                <w:rFonts w:ascii="Arial" w:hAnsi="Arial" w:cs="Arial"/>
                <w:sz w:val="22"/>
                <w:szCs w:val="22"/>
              </w:rPr>
              <w:t>any ta</w:t>
            </w:r>
            <w:r>
              <w:rPr>
                <w:rFonts w:ascii="Arial" w:hAnsi="Arial" w:cs="Arial"/>
                <w:sz w:val="22"/>
                <w:szCs w:val="22"/>
              </w:rPr>
              <w:t xml:space="preserve">x return is found to be incorrect as a consequence of HMRC successfully </w:t>
            </w:r>
            <w:proofErr w:type="gramStart"/>
            <w:r>
              <w:rPr>
                <w:rFonts w:ascii="Arial" w:hAnsi="Arial" w:cs="Arial"/>
                <w:sz w:val="22"/>
                <w:szCs w:val="22"/>
              </w:rPr>
              <w:t>taking action</w:t>
            </w:r>
            <w:proofErr w:type="gramEnd"/>
            <w:r>
              <w:rPr>
                <w:rFonts w:ascii="Arial" w:hAnsi="Arial" w:cs="Arial"/>
                <w:sz w:val="22"/>
                <w:szCs w:val="22"/>
              </w:rPr>
              <w:t>:</w:t>
            </w:r>
          </w:p>
          <w:p w14:paraId="49135EE0" w14:textId="77777777" w:rsidR="007A25EF" w:rsidRDefault="007A25EF" w:rsidP="007A25EF">
            <w:pPr>
              <w:pStyle w:val="ListParagraph"/>
              <w:ind w:left="619"/>
              <w:jc w:val="both"/>
              <w:rPr>
                <w:rFonts w:ascii="Arial" w:hAnsi="Arial" w:cs="Arial"/>
                <w:sz w:val="22"/>
                <w:szCs w:val="22"/>
              </w:rPr>
            </w:pPr>
          </w:p>
          <w:p w14:paraId="0CDAE229" w14:textId="77777777" w:rsidR="007A25EF" w:rsidRDefault="007A25EF" w:rsidP="007A25EF">
            <w:pPr>
              <w:pStyle w:val="ListParagraph"/>
              <w:numPr>
                <w:ilvl w:val="2"/>
                <w:numId w:val="67"/>
              </w:numPr>
              <w:tabs>
                <w:tab w:val="clear" w:pos="2160"/>
                <w:tab w:val="num" w:pos="903"/>
              </w:tabs>
              <w:ind w:left="903" w:hanging="142"/>
              <w:jc w:val="both"/>
              <w:rPr>
                <w:rFonts w:ascii="Arial" w:hAnsi="Arial" w:cs="Arial"/>
                <w:sz w:val="22"/>
                <w:szCs w:val="22"/>
              </w:rPr>
            </w:pPr>
            <w:r>
              <w:rPr>
                <w:rFonts w:ascii="Arial" w:hAnsi="Arial" w:cs="Arial"/>
                <w:sz w:val="22"/>
                <w:szCs w:val="22"/>
              </w:rPr>
              <w:lastRenderedPageBreak/>
              <w:t>under the general Anti-Abuse Rule (GAAR) under the Finance Act 203; or</w:t>
            </w:r>
          </w:p>
          <w:p w14:paraId="74B41256" w14:textId="77777777" w:rsidR="00FC627D" w:rsidRDefault="00FC627D" w:rsidP="009D5E57">
            <w:pPr>
              <w:pStyle w:val="ListParagraph"/>
              <w:ind w:left="903"/>
              <w:jc w:val="both"/>
              <w:rPr>
                <w:rFonts w:ascii="Arial" w:hAnsi="Arial" w:cs="Arial"/>
                <w:sz w:val="22"/>
                <w:szCs w:val="22"/>
              </w:rPr>
            </w:pPr>
          </w:p>
          <w:p w14:paraId="34FE4512" w14:textId="77777777" w:rsidR="007A25EF" w:rsidRDefault="007A25EF" w:rsidP="007A25EF">
            <w:pPr>
              <w:pStyle w:val="ListParagraph"/>
              <w:numPr>
                <w:ilvl w:val="2"/>
                <w:numId w:val="67"/>
              </w:numPr>
              <w:tabs>
                <w:tab w:val="clear" w:pos="2160"/>
                <w:tab w:val="num" w:pos="903"/>
              </w:tabs>
              <w:ind w:left="903" w:hanging="142"/>
              <w:jc w:val="both"/>
              <w:rPr>
                <w:rFonts w:ascii="Arial" w:hAnsi="Arial" w:cs="Arial"/>
                <w:sz w:val="22"/>
                <w:szCs w:val="22"/>
              </w:rPr>
            </w:pPr>
            <w:r>
              <w:rPr>
                <w:rFonts w:ascii="Arial" w:hAnsi="Arial" w:cs="Arial"/>
                <w:sz w:val="22"/>
                <w:szCs w:val="22"/>
              </w:rPr>
              <w:t>under any targeted anti-avoidance rules (TAAR); or</w:t>
            </w:r>
          </w:p>
          <w:p w14:paraId="00844341" w14:textId="77777777" w:rsidR="00FC627D" w:rsidRPr="009D5E57" w:rsidRDefault="00FC627D" w:rsidP="009D5E57">
            <w:pPr>
              <w:pStyle w:val="ListParagraph"/>
              <w:rPr>
                <w:rFonts w:ascii="Arial" w:hAnsi="Arial" w:cs="Arial"/>
                <w:sz w:val="22"/>
                <w:szCs w:val="22"/>
              </w:rPr>
            </w:pPr>
          </w:p>
          <w:p w14:paraId="684E9A86" w14:textId="77777777" w:rsidR="007A25EF" w:rsidRDefault="007A25EF" w:rsidP="007A25EF">
            <w:pPr>
              <w:pStyle w:val="ListParagraph"/>
              <w:numPr>
                <w:ilvl w:val="2"/>
                <w:numId w:val="67"/>
              </w:numPr>
              <w:tabs>
                <w:tab w:val="clear" w:pos="2160"/>
                <w:tab w:val="num" w:pos="903"/>
              </w:tabs>
              <w:ind w:left="903" w:hanging="142"/>
              <w:jc w:val="both"/>
              <w:rPr>
                <w:rFonts w:ascii="Arial" w:hAnsi="Arial" w:cs="Arial"/>
                <w:sz w:val="22"/>
                <w:szCs w:val="22"/>
              </w:rPr>
            </w:pPr>
            <w:r>
              <w:rPr>
                <w:rFonts w:ascii="Arial" w:hAnsi="Arial" w:cs="Arial"/>
                <w:sz w:val="22"/>
                <w:szCs w:val="22"/>
              </w:rPr>
              <w:t>under the “Halifax abuse” principle</w:t>
            </w:r>
          </w:p>
          <w:p w14:paraId="7833103B" w14:textId="77777777" w:rsidR="00FC627D" w:rsidRPr="009D5E57" w:rsidRDefault="00FC627D" w:rsidP="009D5E57">
            <w:pPr>
              <w:pStyle w:val="ListParagraph"/>
              <w:rPr>
                <w:rFonts w:ascii="Arial" w:hAnsi="Arial" w:cs="Arial"/>
                <w:sz w:val="22"/>
                <w:szCs w:val="22"/>
              </w:rPr>
            </w:pPr>
          </w:p>
          <w:p w14:paraId="1AD5B2A5" w14:textId="3ACD5578" w:rsidR="00FC627D" w:rsidRDefault="00FC627D" w:rsidP="00FC627D">
            <w:pPr>
              <w:pStyle w:val="ListParagraph"/>
              <w:numPr>
                <w:ilvl w:val="2"/>
                <w:numId w:val="86"/>
              </w:numPr>
              <w:ind w:left="619" w:hanging="425"/>
              <w:jc w:val="both"/>
              <w:rPr>
                <w:rFonts w:ascii="Arial" w:hAnsi="Arial" w:cs="Arial"/>
                <w:sz w:val="22"/>
                <w:szCs w:val="22"/>
              </w:rPr>
            </w:pPr>
            <w:r w:rsidRPr="009D5E57">
              <w:rPr>
                <w:rFonts w:ascii="Arial" w:hAnsi="Arial" w:cs="Arial"/>
                <w:sz w:val="22"/>
                <w:szCs w:val="22"/>
              </w:rPr>
              <w:t>any tax return is found to be incorrect because a scheme which the Contractor was involved in, and which was, or should have been, notified under the Disclosure of Tax Avoidance Schemes (DOTAS) rules, has proved to have failed; or</w:t>
            </w:r>
          </w:p>
          <w:p w14:paraId="4AB35802" w14:textId="77777777" w:rsidR="00FC627D" w:rsidRPr="004F1902" w:rsidRDefault="00FC627D" w:rsidP="009D5E57">
            <w:pPr>
              <w:pStyle w:val="ListParagraph"/>
              <w:ind w:left="619"/>
              <w:jc w:val="both"/>
              <w:rPr>
                <w:rFonts w:ascii="Arial" w:hAnsi="Arial" w:cs="Arial"/>
              </w:rPr>
            </w:pPr>
          </w:p>
          <w:p w14:paraId="3E3157D9" w14:textId="083FF782" w:rsidR="00FC627D" w:rsidRPr="009D5E57" w:rsidRDefault="00FC627D" w:rsidP="009D5E57">
            <w:pPr>
              <w:pStyle w:val="ListParagraph"/>
              <w:numPr>
                <w:ilvl w:val="2"/>
                <w:numId w:val="86"/>
              </w:numPr>
              <w:ind w:left="619" w:hanging="425"/>
              <w:jc w:val="both"/>
              <w:rPr>
                <w:rFonts w:ascii="Arial" w:hAnsi="Arial" w:cs="Arial"/>
              </w:rPr>
            </w:pPr>
            <w:r w:rsidRPr="009D5E57">
              <w:rPr>
                <w:rFonts w:ascii="Arial" w:hAnsi="Arial" w:cs="Arial"/>
                <w:sz w:val="22"/>
                <w:szCs w:val="22"/>
              </w:rPr>
              <w:t>the Contractor’s or Sub-Contractor’s tax affairs give rise to a conviction for tax related offences or to a penalty for civil fraud or evasion</w:t>
            </w:r>
          </w:p>
        </w:tc>
      </w:tr>
      <w:tr w:rsidR="00280E13" w:rsidRPr="00673112" w14:paraId="43141813" w14:textId="77777777" w:rsidTr="00877231">
        <w:trPr>
          <w:jc w:val="center"/>
        </w:trPr>
        <w:tc>
          <w:tcPr>
            <w:tcW w:w="2868" w:type="dxa"/>
          </w:tcPr>
          <w:p w14:paraId="63174557" w14:textId="46C547F9" w:rsidR="00280E13" w:rsidRPr="00673112" w:rsidRDefault="00280E13" w:rsidP="0069280C">
            <w:pPr>
              <w:ind w:left="45"/>
              <w:rPr>
                <w:rFonts w:ascii="Arial" w:hAnsi="Arial" w:cs="Arial"/>
                <w:b/>
              </w:rPr>
            </w:pPr>
            <w:r w:rsidRPr="00673112">
              <w:rPr>
                <w:rFonts w:ascii="Arial" w:hAnsi="Arial" w:cs="Arial"/>
                <w:b/>
              </w:rPr>
              <w:lastRenderedPageBreak/>
              <w:t>Parent Company</w:t>
            </w:r>
          </w:p>
        </w:tc>
        <w:tc>
          <w:tcPr>
            <w:tcW w:w="6663" w:type="dxa"/>
          </w:tcPr>
          <w:p w14:paraId="196704A9" w14:textId="6F2EB24B" w:rsidR="00280E13" w:rsidRPr="00673112" w:rsidRDefault="00280E13" w:rsidP="00280E13">
            <w:pPr>
              <w:spacing w:after="200" w:line="276" w:lineRule="auto"/>
              <w:jc w:val="both"/>
              <w:rPr>
                <w:rFonts w:ascii="Arial" w:hAnsi="Arial" w:cs="Arial"/>
              </w:rPr>
            </w:pPr>
            <w:r w:rsidRPr="00673112">
              <w:rPr>
                <w:rFonts w:ascii="Arial" w:hAnsi="Arial" w:cs="Arial"/>
              </w:rPr>
              <w:t>a company that, in relation to the Contractor, falls within one of the following categories:</w:t>
            </w:r>
          </w:p>
          <w:p w14:paraId="202A92C6" w14:textId="77777777" w:rsidR="00280E13" w:rsidRPr="00673112" w:rsidRDefault="00280E13" w:rsidP="00280E13">
            <w:pPr>
              <w:pStyle w:val="ListParagraph"/>
              <w:numPr>
                <w:ilvl w:val="0"/>
                <w:numId w:val="89"/>
              </w:numPr>
              <w:spacing w:after="200" w:line="276" w:lineRule="auto"/>
              <w:jc w:val="both"/>
              <w:rPr>
                <w:rFonts w:ascii="Arial" w:eastAsiaTheme="minorHAnsi" w:hAnsi="Arial" w:cs="Arial"/>
                <w:sz w:val="22"/>
                <w:szCs w:val="22"/>
              </w:rPr>
            </w:pPr>
            <w:r w:rsidRPr="00673112">
              <w:rPr>
                <w:rFonts w:ascii="Arial" w:eastAsiaTheme="minorHAnsi" w:hAnsi="Arial" w:cs="Arial"/>
                <w:sz w:val="22"/>
                <w:szCs w:val="22"/>
              </w:rPr>
              <w:t xml:space="preserve">it holds a majority of the voting rights in the </w:t>
            </w:r>
            <w:proofErr w:type="gramStart"/>
            <w:r w:rsidRPr="00673112">
              <w:rPr>
                <w:rFonts w:ascii="Arial" w:eastAsiaTheme="minorHAnsi" w:hAnsi="Arial" w:cs="Arial"/>
                <w:sz w:val="22"/>
                <w:szCs w:val="22"/>
              </w:rPr>
              <w:t>Contractor;</w:t>
            </w:r>
            <w:proofErr w:type="gramEnd"/>
          </w:p>
          <w:p w14:paraId="1C4D856E" w14:textId="77777777" w:rsidR="00280E13" w:rsidRPr="00673112" w:rsidRDefault="00280E13" w:rsidP="00280E13">
            <w:pPr>
              <w:pStyle w:val="ListParagraph"/>
              <w:numPr>
                <w:ilvl w:val="0"/>
                <w:numId w:val="89"/>
              </w:numPr>
              <w:spacing w:after="200" w:line="276" w:lineRule="auto"/>
              <w:jc w:val="both"/>
              <w:rPr>
                <w:rFonts w:ascii="Arial" w:eastAsiaTheme="minorHAnsi" w:hAnsi="Arial" w:cs="Arial"/>
                <w:sz w:val="22"/>
                <w:szCs w:val="22"/>
              </w:rPr>
            </w:pPr>
            <w:r w:rsidRPr="00673112">
              <w:rPr>
                <w:rFonts w:ascii="Arial" w:eastAsiaTheme="minorHAnsi" w:hAnsi="Arial" w:cs="Arial"/>
                <w:sz w:val="22"/>
                <w:szCs w:val="22"/>
              </w:rPr>
              <w:t xml:space="preserve">it is a member of the Contractor and has the right to appoint or remove a majority of its </w:t>
            </w:r>
            <w:proofErr w:type="gramStart"/>
            <w:r w:rsidRPr="00673112">
              <w:rPr>
                <w:rFonts w:ascii="Arial" w:eastAsiaTheme="minorHAnsi" w:hAnsi="Arial" w:cs="Arial"/>
                <w:sz w:val="22"/>
                <w:szCs w:val="22"/>
              </w:rPr>
              <w:t>board;</w:t>
            </w:r>
            <w:proofErr w:type="gramEnd"/>
          </w:p>
          <w:p w14:paraId="65049C15" w14:textId="77777777" w:rsidR="00280E13" w:rsidRPr="00673112" w:rsidRDefault="00280E13" w:rsidP="00280E13">
            <w:pPr>
              <w:pStyle w:val="ListParagraph"/>
              <w:numPr>
                <w:ilvl w:val="0"/>
                <w:numId w:val="89"/>
              </w:numPr>
              <w:spacing w:after="200" w:line="276" w:lineRule="auto"/>
              <w:jc w:val="both"/>
              <w:rPr>
                <w:rFonts w:ascii="Arial" w:eastAsiaTheme="minorHAnsi" w:hAnsi="Arial" w:cs="Arial"/>
                <w:sz w:val="22"/>
                <w:szCs w:val="22"/>
              </w:rPr>
            </w:pPr>
            <w:r w:rsidRPr="00673112">
              <w:rPr>
                <w:rFonts w:ascii="Arial" w:eastAsiaTheme="minorHAnsi" w:hAnsi="Arial" w:cs="Arial"/>
                <w:sz w:val="22"/>
                <w:szCs w:val="22"/>
              </w:rPr>
              <w:t xml:space="preserve">it has the right to exercise dominant influence over the Contractor by virtue of provisions contained in the Contractor’s articles or a control </w:t>
            </w:r>
            <w:proofErr w:type="gramStart"/>
            <w:r w:rsidRPr="00673112">
              <w:rPr>
                <w:rFonts w:ascii="Arial" w:eastAsiaTheme="minorHAnsi" w:hAnsi="Arial" w:cs="Arial"/>
                <w:sz w:val="22"/>
                <w:szCs w:val="22"/>
              </w:rPr>
              <w:t>contract;</w:t>
            </w:r>
            <w:proofErr w:type="gramEnd"/>
          </w:p>
          <w:p w14:paraId="0ECBFF76" w14:textId="7CE4CAA2" w:rsidR="00280E13" w:rsidRPr="00673112" w:rsidRDefault="00280E13" w:rsidP="009D5E57">
            <w:pPr>
              <w:pStyle w:val="ListParagraph"/>
              <w:numPr>
                <w:ilvl w:val="0"/>
                <w:numId w:val="89"/>
              </w:numPr>
              <w:spacing w:after="200" w:line="276" w:lineRule="auto"/>
              <w:jc w:val="both"/>
              <w:rPr>
                <w:rFonts w:ascii="Arial" w:hAnsi="Arial" w:cs="Arial"/>
                <w:color w:val="000000"/>
              </w:rPr>
            </w:pPr>
            <w:r w:rsidRPr="009D5E57">
              <w:rPr>
                <w:rFonts w:ascii="Arial" w:hAnsi="Arial" w:cs="Arial"/>
                <w:sz w:val="22"/>
                <w:szCs w:val="22"/>
              </w:rPr>
              <w:t>it is a member of the Contractor and controls alone, under an agreement with other shareholders or members, a majority of its voting rights.</w:t>
            </w:r>
          </w:p>
        </w:tc>
      </w:tr>
      <w:tr w:rsidR="00280E13" w:rsidRPr="00DF136C" w14:paraId="4F5B20BE" w14:textId="77777777" w:rsidTr="00877231">
        <w:trPr>
          <w:jc w:val="center"/>
        </w:trPr>
        <w:tc>
          <w:tcPr>
            <w:tcW w:w="2868" w:type="dxa"/>
          </w:tcPr>
          <w:p w14:paraId="486A418D" w14:textId="77777777" w:rsidR="00280E13" w:rsidRPr="00DF136C" w:rsidRDefault="00280E13" w:rsidP="0069280C">
            <w:pPr>
              <w:ind w:left="45"/>
              <w:rPr>
                <w:rFonts w:ascii="Arial" w:hAnsi="Arial" w:cs="Arial"/>
              </w:rPr>
            </w:pPr>
            <w:r w:rsidRPr="00DF136C">
              <w:rPr>
                <w:rFonts w:ascii="Arial" w:hAnsi="Arial" w:cs="Arial"/>
                <w:b/>
              </w:rPr>
              <w:t>Party</w:t>
            </w:r>
            <w:r w:rsidRPr="00DF136C">
              <w:rPr>
                <w:rFonts w:ascii="Arial" w:hAnsi="Arial" w:cs="Arial"/>
              </w:rPr>
              <w:t xml:space="preserve"> </w:t>
            </w:r>
          </w:p>
        </w:tc>
        <w:tc>
          <w:tcPr>
            <w:tcW w:w="6663" w:type="dxa"/>
          </w:tcPr>
          <w:p w14:paraId="2F61A09B" w14:textId="77777777" w:rsidR="00280E13" w:rsidRPr="00DF136C" w:rsidRDefault="00280E13" w:rsidP="00280E13">
            <w:pPr>
              <w:jc w:val="both"/>
              <w:rPr>
                <w:rFonts w:ascii="Arial" w:hAnsi="Arial" w:cs="Arial"/>
              </w:rPr>
            </w:pPr>
            <w:r w:rsidRPr="00DF136C">
              <w:rPr>
                <w:rFonts w:ascii="Arial" w:hAnsi="Arial" w:cs="Arial"/>
              </w:rPr>
              <w:t xml:space="preserve">a party to this Agreement and </w:t>
            </w:r>
            <w:r w:rsidRPr="00DF136C">
              <w:rPr>
                <w:rFonts w:ascii="Arial" w:hAnsi="Arial" w:cs="Arial"/>
                <w:b/>
              </w:rPr>
              <w:t>Parties</w:t>
            </w:r>
            <w:r w:rsidRPr="00DF136C">
              <w:rPr>
                <w:rFonts w:ascii="Arial" w:hAnsi="Arial" w:cs="Arial"/>
              </w:rPr>
              <w:t xml:space="preserve"> shall be construed accordingly.</w:t>
            </w:r>
          </w:p>
        </w:tc>
      </w:tr>
      <w:tr w:rsidR="00280E13" w:rsidRPr="00DF136C" w14:paraId="10CFCBFB" w14:textId="77777777" w:rsidTr="00877231">
        <w:trPr>
          <w:jc w:val="center"/>
        </w:trPr>
        <w:tc>
          <w:tcPr>
            <w:tcW w:w="2868" w:type="dxa"/>
          </w:tcPr>
          <w:p w14:paraId="7603E8F8" w14:textId="77777777" w:rsidR="00280E13" w:rsidRPr="00DF136C" w:rsidRDefault="00280E13" w:rsidP="0069280C">
            <w:pPr>
              <w:ind w:left="45"/>
              <w:rPr>
                <w:rFonts w:ascii="Arial" w:hAnsi="Arial" w:cs="Arial"/>
                <w:b/>
              </w:rPr>
            </w:pPr>
            <w:r w:rsidRPr="00DF136C">
              <w:rPr>
                <w:rFonts w:ascii="Arial" w:hAnsi="Arial" w:cs="Arial"/>
                <w:b/>
              </w:rPr>
              <w:t>Performance Standards</w:t>
            </w:r>
          </w:p>
        </w:tc>
        <w:tc>
          <w:tcPr>
            <w:tcW w:w="6663" w:type="dxa"/>
          </w:tcPr>
          <w:p w14:paraId="0F0D6B08" w14:textId="4386E4E5" w:rsidR="00280E13" w:rsidRPr="00DF136C" w:rsidRDefault="00280E13" w:rsidP="00280E13">
            <w:pPr>
              <w:jc w:val="both"/>
              <w:rPr>
                <w:rFonts w:ascii="Arial" w:hAnsi="Arial" w:cs="Arial"/>
              </w:rPr>
            </w:pPr>
            <w:r w:rsidRPr="00DF136C">
              <w:rPr>
                <w:rFonts w:ascii="Arial" w:hAnsi="Arial" w:cs="Arial"/>
              </w:rPr>
              <w:t>the key performance indicators/activity targets/quality outcomes indicators as defined and set out in Schedule 2</w:t>
            </w:r>
            <w:r w:rsidRPr="00DF136C">
              <w:rPr>
                <w:rFonts w:ascii="Arial" w:hAnsi="Arial" w:cs="Arial"/>
                <w:b/>
              </w:rPr>
              <w:t xml:space="preserve"> </w:t>
            </w:r>
            <w:r w:rsidRPr="00DF136C">
              <w:rPr>
                <w:rFonts w:ascii="Arial" w:hAnsi="Arial" w:cs="Arial"/>
                <w:i/>
              </w:rPr>
              <w:t>(Performance Standards</w:t>
            </w:r>
            <w:r w:rsidR="00FC627D">
              <w:rPr>
                <w:rFonts w:ascii="Arial" w:hAnsi="Arial" w:cs="Arial"/>
                <w:i/>
              </w:rPr>
              <w:t xml:space="preserve"> and Reporting</w:t>
            </w:r>
            <w:r w:rsidRPr="00DF136C">
              <w:rPr>
                <w:rFonts w:ascii="Arial" w:hAnsi="Arial" w:cs="Arial"/>
                <w:i/>
              </w:rPr>
              <w:t>)</w:t>
            </w:r>
            <w:r w:rsidR="00FC627D">
              <w:rPr>
                <w:rFonts w:ascii="Arial" w:hAnsi="Arial" w:cs="Arial"/>
                <w:i/>
              </w:rPr>
              <w:t xml:space="preserve"> </w:t>
            </w:r>
            <w:r w:rsidR="00FC627D" w:rsidRPr="009D5E57">
              <w:rPr>
                <w:rFonts w:ascii="Arial" w:hAnsi="Arial" w:cs="Arial"/>
                <w:iCs/>
              </w:rPr>
              <w:t xml:space="preserve">and </w:t>
            </w:r>
            <w:r w:rsidR="00FC627D" w:rsidRPr="009D5E57">
              <w:rPr>
                <w:rFonts w:ascii="Arial" w:hAnsi="Arial" w:cs="Arial"/>
                <w:b/>
                <w:bCs/>
                <w:iCs/>
              </w:rPr>
              <w:t>Performance Standard</w:t>
            </w:r>
            <w:r w:rsidR="00FC627D" w:rsidRPr="009D5E57">
              <w:rPr>
                <w:rFonts w:ascii="Arial" w:hAnsi="Arial" w:cs="Arial"/>
                <w:iCs/>
              </w:rPr>
              <w:t xml:space="preserve"> shall be construed accordingly</w:t>
            </w:r>
            <w:r w:rsidRPr="00DF136C">
              <w:rPr>
                <w:rFonts w:ascii="Arial" w:hAnsi="Arial" w:cs="Arial"/>
              </w:rPr>
              <w:t>.</w:t>
            </w:r>
          </w:p>
        </w:tc>
      </w:tr>
      <w:tr w:rsidR="00280E13" w:rsidRPr="00DF136C" w14:paraId="6672385B" w14:textId="77777777" w:rsidTr="00877231">
        <w:trPr>
          <w:jc w:val="center"/>
        </w:trPr>
        <w:tc>
          <w:tcPr>
            <w:tcW w:w="2868" w:type="dxa"/>
          </w:tcPr>
          <w:p w14:paraId="0ED106E5" w14:textId="77777777" w:rsidR="00280E13" w:rsidRPr="00DF136C" w:rsidRDefault="00280E13" w:rsidP="0069280C">
            <w:pPr>
              <w:ind w:left="45"/>
              <w:rPr>
                <w:rFonts w:ascii="Arial" w:hAnsi="Arial" w:cs="Arial"/>
                <w:b/>
              </w:rPr>
            </w:pPr>
            <w:r w:rsidRPr="00DF136C">
              <w:rPr>
                <w:rFonts w:ascii="Arial" w:hAnsi="Arial" w:cs="Arial"/>
                <w:b/>
              </w:rPr>
              <w:t>Permitted Recipients</w:t>
            </w:r>
          </w:p>
        </w:tc>
        <w:tc>
          <w:tcPr>
            <w:tcW w:w="6663" w:type="dxa"/>
          </w:tcPr>
          <w:p w14:paraId="04024734" w14:textId="77777777" w:rsidR="00280E13" w:rsidRPr="00DF136C" w:rsidRDefault="00280E13" w:rsidP="00280E13">
            <w:pPr>
              <w:jc w:val="both"/>
              <w:rPr>
                <w:rFonts w:ascii="Arial" w:hAnsi="Arial" w:cs="Arial"/>
              </w:rPr>
            </w:pPr>
            <w:r w:rsidRPr="00DF136C">
              <w:rPr>
                <w:rFonts w:ascii="Arial" w:hAnsi="Arial" w:cs="Arial"/>
              </w:rPr>
              <w:t>the Parties to this Agreement, the employees of each Party, any third parties engaged to perform obligations in connection with this Agreement.</w:t>
            </w:r>
          </w:p>
        </w:tc>
      </w:tr>
      <w:tr w:rsidR="00280E13" w:rsidRPr="00DF136C" w14:paraId="1388FC69" w14:textId="77777777" w:rsidTr="00877231">
        <w:trPr>
          <w:jc w:val="center"/>
        </w:trPr>
        <w:tc>
          <w:tcPr>
            <w:tcW w:w="2868" w:type="dxa"/>
          </w:tcPr>
          <w:p w14:paraId="46E8EA2D" w14:textId="77777777" w:rsidR="00280E13" w:rsidRPr="00DF136C" w:rsidRDefault="00280E13" w:rsidP="0069280C">
            <w:pPr>
              <w:ind w:left="45"/>
              <w:rPr>
                <w:rFonts w:ascii="Arial" w:hAnsi="Arial" w:cs="Arial"/>
                <w:b/>
              </w:rPr>
            </w:pPr>
            <w:r w:rsidRPr="00DF136C">
              <w:rPr>
                <w:rFonts w:ascii="Arial" w:hAnsi="Arial" w:cs="Arial"/>
                <w:b/>
              </w:rPr>
              <w:t>Personal Data</w:t>
            </w:r>
          </w:p>
        </w:tc>
        <w:tc>
          <w:tcPr>
            <w:tcW w:w="6663" w:type="dxa"/>
          </w:tcPr>
          <w:p w14:paraId="706CA87F" w14:textId="09C246B1" w:rsidR="00280E13" w:rsidRPr="00DF136C" w:rsidRDefault="00280E13" w:rsidP="00280E13">
            <w:pPr>
              <w:jc w:val="both"/>
              <w:rPr>
                <w:rFonts w:ascii="Arial" w:hAnsi="Arial" w:cs="Arial"/>
              </w:rPr>
            </w:pPr>
            <w:r w:rsidRPr="00DF136C">
              <w:rPr>
                <w:rFonts w:ascii="Arial" w:hAnsi="Arial" w:cs="Arial"/>
              </w:rPr>
              <w:t xml:space="preserve">has the meaning given in the Data Protection Legislation being any information relating to an identified or identifiable living individual </w:t>
            </w:r>
            <w:r w:rsidRPr="00DF136C">
              <w:rPr>
                <w:rFonts w:ascii="Arial" w:hAnsi="Arial" w:cs="Arial"/>
              </w:rPr>
              <w:lastRenderedPageBreak/>
              <w:t xml:space="preserve">that is processed by the </w:t>
            </w:r>
            <w:r>
              <w:rPr>
                <w:rFonts w:ascii="Arial" w:hAnsi="Arial" w:cs="Arial"/>
              </w:rPr>
              <w:t>Contractor</w:t>
            </w:r>
            <w:r w:rsidRPr="00DF136C">
              <w:rPr>
                <w:rFonts w:ascii="Arial" w:hAnsi="Arial" w:cs="Arial"/>
              </w:rPr>
              <w:t xml:space="preserve"> on behalf of the </w:t>
            </w:r>
            <w:r>
              <w:rPr>
                <w:rFonts w:ascii="Arial" w:hAnsi="Arial" w:cs="Arial"/>
              </w:rPr>
              <w:t>Authority</w:t>
            </w:r>
            <w:r w:rsidRPr="00DF136C">
              <w:rPr>
                <w:rFonts w:ascii="Arial" w:hAnsi="Arial" w:cs="Arial"/>
              </w:rPr>
              <w:t xml:space="preserve"> as a result of, or in connection with, the provision of the Services; an identifiable living individual is one who can be identified, directly or indirectly, in particular by reference to an identifier such as a name, identification number, location data, an online identifier or to one or more factors specific to the physical, physiological, genetic, mental, economic, cultural or social identity of the individual.</w:t>
            </w:r>
          </w:p>
        </w:tc>
      </w:tr>
      <w:tr w:rsidR="00280E13" w:rsidRPr="00DF136C" w14:paraId="594E9941" w14:textId="77777777" w:rsidTr="00877231">
        <w:trPr>
          <w:jc w:val="center"/>
        </w:trPr>
        <w:tc>
          <w:tcPr>
            <w:tcW w:w="2868" w:type="dxa"/>
          </w:tcPr>
          <w:p w14:paraId="09480DC2" w14:textId="77777777" w:rsidR="00280E13" w:rsidRPr="00DF136C" w:rsidRDefault="00280E13" w:rsidP="0069280C">
            <w:pPr>
              <w:ind w:left="45"/>
              <w:rPr>
                <w:rFonts w:ascii="Arial" w:hAnsi="Arial" w:cs="Arial"/>
                <w:b/>
              </w:rPr>
            </w:pPr>
            <w:r w:rsidRPr="00DF136C">
              <w:rPr>
                <w:rFonts w:ascii="Arial" w:hAnsi="Arial" w:cs="Arial"/>
                <w:b/>
              </w:rPr>
              <w:lastRenderedPageBreak/>
              <w:t>Personal Data Breach</w:t>
            </w:r>
          </w:p>
        </w:tc>
        <w:tc>
          <w:tcPr>
            <w:tcW w:w="6663" w:type="dxa"/>
          </w:tcPr>
          <w:p w14:paraId="2C447523" w14:textId="77777777" w:rsidR="00280E13" w:rsidRPr="00DF136C" w:rsidRDefault="00280E13" w:rsidP="00280E13">
            <w:pPr>
              <w:jc w:val="both"/>
              <w:rPr>
                <w:rFonts w:ascii="Arial" w:hAnsi="Arial" w:cs="Arial"/>
              </w:rPr>
            </w:pPr>
            <w:r w:rsidRPr="00DF136C">
              <w:rPr>
                <w:rFonts w:ascii="Arial" w:hAnsi="Arial" w:cs="Arial"/>
              </w:rPr>
              <w:t>has the meaning given in the Data Protection Legislation.</w:t>
            </w:r>
          </w:p>
        </w:tc>
      </w:tr>
      <w:tr w:rsidR="00280E13" w:rsidRPr="00DF136C" w14:paraId="2785EA90" w14:textId="77777777" w:rsidTr="00877231">
        <w:trPr>
          <w:jc w:val="center"/>
        </w:trPr>
        <w:tc>
          <w:tcPr>
            <w:tcW w:w="2868" w:type="dxa"/>
          </w:tcPr>
          <w:p w14:paraId="375A2EC7" w14:textId="77777777" w:rsidR="00280E13" w:rsidRPr="00DF136C" w:rsidRDefault="00280E13" w:rsidP="0069280C">
            <w:pPr>
              <w:ind w:left="45"/>
              <w:rPr>
                <w:rFonts w:ascii="Arial" w:hAnsi="Arial" w:cs="Arial"/>
                <w:b/>
              </w:rPr>
            </w:pPr>
            <w:r w:rsidRPr="00DF136C">
              <w:rPr>
                <w:rFonts w:ascii="Arial" w:hAnsi="Arial" w:cs="Arial"/>
                <w:b/>
              </w:rPr>
              <w:t xml:space="preserve">Persistent Breach </w:t>
            </w:r>
          </w:p>
        </w:tc>
        <w:tc>
          <w:tcPr>
            <w:tcW w:w="6663" w:type="dxa"/>
          </w:tcPr>
          <w:p w14:paraId="19C14BCE" w14:textId="494F35D0" w:rsidR="00280E13" w:rsidRPr="00DF136C" w:rsidRDefault="00280E13" w:rsidP="00280E13">
            <w:pPr>
              <w:jc w:val="both"/>
              <w:rPr>
                <w:rFonts w:ascii="Arial" w:hAnsi="Arial" w:cs="Arial"/>
              </w:rPr>
            </w:pPr>
            <w:r w:rsidRPr="00DF136C">
              <w:rPr>
                <w:rFonts w:ascii="Arial" w:hAnsi="Arial" w:cs="Arial"/>
              </w:rPr>
              <w:t xml:space="preserve">where the </w:t>
            </w:r>
            <w:r>
              <w:rPr>
                <w:rFonts w:ascii="Arial" w:hAnsi="Arial" w:cs="Arial"/>
              </w:rPr>
              <w:t>Contractor</w:t>
            </w:r>
            <w:r w:rsidRPr="00DF136C">
              <w:rPr>
                <w:rFonts w:ascii="Arial" w:hAnsi="Arial" w:cs="Arial"/>
              </w:rPr>
              <w:t xml:space="preserve"> commits the same (or similar) breach of the terms of this Agreement (as notified to the </w:t>
            </w:r>
            <w:r>
              <w:rPr>
                <w:rFonts w:ascii="Arial" w:hAnsi="Arial" w:cs="Arial"/>
              </w:rPr>
              <w:t>Contractor</w:t>
            </w:r>
            <w:r w:rsidRPr="00DF136C">
              <w:rPr>
                <w:rFonts w:ascii="Arial" w:hAnsi="Arial" w:cs="Arial"/>
              </w:rPr>
              <w:t xml:space="preserve"> and/or discussed at contract discussions) or failure to achieve</w:t>
            </w:r>
            <w:r w:rsidR="00FC627D">
              <w:rPr>
                <w:rFonts w:ascii="Arial" w:hAnsi="Arial" w:cs="Arial"/>
              </w:rPr>
              <w:t xml:space="preserve"> any one or more of</w:t>
            </w:r>
            <w:r w:rsidRPr="00DF136C">
              <w:rPr>
                <w:rFonts w:ascii="Arial" w:hAnsi="Arial" w:cs="Arial"/>
              </w:rPr>
              <w:t xml:space="preserve"> the Performance Standards at </w:t>
            </w:r>
            <w:r w:rsidRPr="00AF0995">
              <w:rPr>
                <w:rFonts w:ascii="Arial" w:hAnsi="Arial" w:cs="Arial"/>
                <w:color w:val="FF0000"/>
              </w:rPr>
              <w:t>least three (3)</w:t>
            </w:r>
            <w:r w:rsidRPr="00DF136C">
              <w:rPr>
                <w:rFonts w:ascii="Arial" w:hAnsi="Arial" w:cs="Arial"/>
              </w:rPr>
              <w:t xml:space="preserve">times in any rolling three (3) Month period or at </w:t>
            </w:r>
            <w:r w:rsidRPr="00AF0995">
              <w:rPr>
                <w:rFonts w:ascii="Arial" w:hAnsi="Arial" w:cs="Arial"/>
                <w:color w:val="FF0000"/>
              </w:rPr>
              <w:t>least six (6) times</w:t>
            </w:r>
            <w:r w:rsidRPr="00DF136C">
              <w:rPr>
                <w:rFonts w:ascii="Arial" w:hAnsi="Arial" w:cs="Arial"/>
              </w:rPr>
              <w:t xml:space="preserve"> in any rolling twelve (12) Month period.</w:t>
            </w:r>
          </w:p>
        </w:tc>
      </w:tr>
      <w:tr w:rsidR="00280E13" w:rsidRPr="00DF136C" w14:paraId="43B6667F" w14:textId="77777777" w:rsidTr="00877231">
        <w:trPr>
          <w:jc w:val="center"/>
        </w:trPr>
        <w:tc>
          <w:tcPr>
            <w:tcW w:w="2868" w:type="dxa"/>
          </w:tcPr>
          <w:p w14:paraId="57847027" w14:textId="77777777" w:rsidR="00280E13" w:rsidRPr="00DF136C" w:rsidRDefault="00280E13" w:rsidP="0069280C">
            <w:pPr>
              <w:ind w:left="45"/>
              <w:rPr>
                <w:rFonts w:ascii="Arial" w:hAnsi="Arial" w:cs="Arial"/>
                <w:b/>
              </w:rPr>
            </w:pPr>
            <w:r w:rsidRPr="00DF136C">
              <w:rPr>
                <w:rFonts w:ascii="Arial" w:hAnsi="Arial" w:cs="Arial"/>
                <w:b/>
              </w:rPr>
              <w:t>Processor</w:t>
            </w:r>
          </w:p>
        </w:tc>
        <w:tc>
          <w:tcPr>
            <w:tcW w:w="6663" w:type="dxa"/>
          </w:tcPr>
          <w:p w14:paraId="0ECF59D8" w14:textId="77777777" w:rsidR="00280E13" w:rsidRPr="00DF136C" w:rsidRDefault="00280E13" w:rsidP="00280E13">
            <w:pPr>
              <w:jc w:val="both"/>
              <w:rPr>
                <w:rFonts w:ascii="Arial" w:hAnsi="Arial" w:cs="Arial"/>
              </w:rPr>
            </w:pPr>
            <w:r w:rsidRPr="00DF136C">
              <w:rPr>
                <w:rFonts w:ascii="Arial" w:hAnsi="Arial" w:cs="Arial"/>
              </w:rPr>
              <w:t>has the meaning given in the Data Protection Legislation being a natural or legal person, public authority, agency or other body which processes personal data on behalf of the Controller.</w:t>
            </w:r>
          </w:p>
        </w:tc>
      </w:tr>
      <w:tr w:rsidR="00280E13" w:rsidRPr="00DF136C" w14:paraId="46D66D1C" w14:textId="77777777" w:rsidTr="00877231">
        <w:trPr>
          <w:jc w:val="center"/>
        </w:trPr>
        <w:tc>
          <w:tcPr>
            <w:tcW w:w="2868" w:type="dxa"/>
          </w:tcPr>
          <w:p w14:paraId="4786E45D" w14:textId="77777777" w:rsidR="00280E13" w:rsidRPr="00DF136C" w:rsidRDefault="00280E13" w:rsidP="0069280C">
            <w:pPr>
              <w:ind w:left="45"/>
              <w:rPr>
                <w:rFonts w:ascii="Arial" w:hAnsi="Arial" w:cs="Arial"/>
                <w:b/>
              </w:rPr>
            </w:pPr>
            <w:r w:rsidRPr="00DF136C">
              <w:rPr>
                <w:rFonts w:ascii="Arial" w:hAnsi="Arial" w:cs="Arial"/>
                <w:b/>
              </w:rPr>
              <w:t>Prohibited Act</w:t>
            </w:r>
          </w:p>
        </w:tc>
        <w:tc>
          <w:tcPr>
            <w:tcW w:w="6663" w:type="dxa"/>
          </w:tcPr>
          <w:p w14:paraId="1CF38F8A" w14:textId="77777777" w:rsidR="00280E13" w:rsidRPr="00DF136C" w:rsidRDefault="00280E13" w:rsidP="00280E13">
            <w:pPr>
              <w:jc w:val="both"/>
              <w:rPr>
                <w:rFonts w:ascii="Arial" w:hAnsi="Arial" w:cs="Arial"/>
                <w:b/>
              </w:rPr>
            </w:pPr>
            <w:r w:rsidRPr="00DF136C">
              <w:rPr>
                <w:rFonts w:ascii="Arial" w:hAnsi="Arial" w:cs="Arial"/>
              </w:rPr>
              <w:t>the following constitute prohibited acts:</w:t>
            </w:r>
          </w:p>
        </w:tc>
      </w:tr>
      <w:tr w:rsidR="00280E13" w:rsidRPr="00DF136C" w14:paraId="5533F7FD" w14:textId="77777777" w:rsidTr="00877231">
        <w:trPr>
          <w:jc w:val="center"/>
        </w:trPr>
        <w:tc>
          <w:tcPr>
            <w:tcW w:w="2868" w:type="dxa"/>
          </w:tcPr>
          <w:p w14:paraId="2B24AC0E" w14:textId="77777777" w:rsidR="00280E13" w:rsidRPr="00DF136C" w:rsidRDefault="00280E13" w:rsidP="0069280C">
            <w:pPr>
              <w:ind w:left="45"/>
              <w:rPr>
                <w:rFonts w:ascii="Arial" w:hAnsi="Arial" w:cs="Arial"/>
                <w:b/>
              </w:rPr>
            </w:pPr>
          </w:p>
        </w:tc>
        <w:tc>
          <w:tcPr>
            <w:tcW w:w="6663" w:type="dxa"/>
          </w:tcPr>
          <w:p w14:paraId="38E9699B" w14:textId="7A46A8FA" w:rsidR="00280E13" w:rsidRPr="00DF136C" w:rsidRDefault="00280E13" w:rsidP="00280E13">
            <w:pPr>
              <w:numPr>
                <w:ilvl w:val="0"/>
                <w:numId w:val="62"/>
              </w:numPr>
              <w:tabs>
                <w:tab w:val="left" w:pos="476"/>
              </w:tabs>
              <w:spacing w:after="0" w:line="240" w:lineRule="auto"/>
              <w:ind w:left="482" w:hanging="482"/>
              <w:jc w:val="both"/>
              <w:rPr>
                <w:rFonts w:ascii="Arial" w:hAnsi="Arial" w:cs="Arial"/>
              </w:rPr>
            </w:pPr>
            <w:r w:rsidRPr="00DF136C">
              <w:rPr>
                <w:rFonts w:ascii="Arial" w:hAnsi="Arial" w:cs="Arial"/>
              </w:rPr>
              <w:t xml:space="preserve">to directly or indirectly offer, promise or give any person working for or engaged by the </w:t>
            </w:r>
            <w:r>
              <w:rPr>
                <w:rFonts w:ascii="Arial" w:hAnsi="Arial" w:cs="Arial"/>
              </w:rPr>
              <w:t>Authority</w:t>
            </w:r>
            <w:r w:rsidRPr="00DF136C">
              <w:rPr>
                <w:rFonts w:ascii="Arial" w:hAnsi="Arial" w:cs="Arial"/>
              </w:rPr>
              <w:t xml:space="preserve"> a financial or other advantage to:</w:t>
            </w:r>
          </w:p>
          <w:p w14:paraId="6D8534F3" w14:textId="77777777" w:rsidR="00280E13" w:rsidRPr="00DF136C" w:rsidRDefault="00280E13" w:rsidP="00280E13">
            <w:pPr>
              <w:tabs>
                <w:tab w:val="left" w:pos="935"/>
              </w:tabs>
              <w:ind w:left="935"/>
              <w:jc w:val="both"/>
              <w:rPr>
                <w:rFonts w:ascii="Arial" w:hAnsi="Arial" w:cs="Arial"/>
              </w:rPr>
            </w:pPr>
          </w:p>
          <w:p w14:paraId="2A4D3FB8" w14:textId="77777777" w:rsidR="00280E13" w:rsidRPr="00DF136C" w:rsidRDefault="00280E13" w:rsidP="00280E13">
            <w:pPr>
              <w:numPr>
                <w:ilvl w:val="0"/>
                <w:numId w:val="63"/>
              </w:numPr>
              <w:tabs>
                <w:tab w:val="left" w:pos="935"/>
              </w:tabs>
              <w:spacing w:after="0" w:line="240" w:lineRule="auto"/>
              <w:ind w:left="935" w:hanging="425"/>
              <w:jc w:val="both"/>
              <w:rPr>
                <w:rFonts w:ascii="Arial" w:hAnsi="Arial" w:cs="Arial"/>
              </w:rPr>
            </w:pPr>
            <w:r w:rsidRPr="00DF136C">
              <w:rPr>
                <w:rFonts w:ascii="Arial" w:hAnsi="Arial" w:cs="Arial"/>
              </w:rPr>
              <w:t>induce that person to perform improperly a relevant function or activity; or</w:t>
            </w:r>
          </w:p>
          <w:p w14:paraId="70924FFB" w14:textId="77777777" w:rsidR="00280E13" w:rsidRPr="00DF136C" w:rsidRDefault="00280E13" w:rsidP="00280E13">
            <w:pPr>
              <w:tabs>
                <w:tab w:val="left" w:pos="935"/>
                <w:tab w:val="left" w:pos="1452"/>
              </w:tabs>
              <w:ind w:left="935"/>
              <w:jc w:val="both"/>
              <w:rPr>
                <w:rFonts w:ascii="Arial" w:hAnsi="Arial" w:cs="Arial"/>
              </w:rPr>
            </w:pPr>
          </w:p>
          <w:p w14:paraId="38133DBB" w14:textId="77777777" w:rsidR="00280E13" w:rsidRPr="00DF136C" w:rsidRDefault="00280E13" w:rsidP="00280E13">
            <w:pPr>
              <w:numPr>
                <w:ilvl w:val="0"/>
                <w:numId w:val="63"/>
              </w:numPr>
              <w:tabs>
                <w:tab w:val="left" w:pos="935"/>
                <w:tab w:val="left" w:pos="1452"/>
              </w:tabs>
              <w:spacing w:after="0" w:line="240" w:lineRule="auto"/>
              <w:ind w:left="935" w:hanging="425"/>
              <w:jc w:val="both"/>
              <w:rPr>
                <w:rFonts w:ascii="Arial" w:hAnsi="Arial" w:cs="Arial"/>
              </w:rPr>
            </w:pPr>
            <w:r w:rsidRPr="00DF136C">
              <w:rPr>
                <w:rFonts w:ascii="Arial" w:hAnsi="Arial" w:cs="Arial"/>
              </w:rPr>
              <w:t>reward that person for improper performance of a relevant function or activity;</w:t>
            </w:r>
          </w:p>
        </w:tc>
      </w:tr>
      <w:tr w:rsidR="00280E13" w:rsidRPr="00DF136C" w14:paraId="4777EA0C" w14:textId="77777777" w:rsidTr="00877231">
        <w:trPr>
          <w:jc w:val="center"/>
        </w:trPr>
        <w:tc>
          <w:tcPr>
            <w:tcW w:w="2868" w:type="dxa"/>
          </w:tcPr>
          <w:p w14:paraId="45BD8292" w14:textId="77777777" w:rsidR="00280E13" w:rsidRPr="00DF136C" w:rsidRDefault="00280E13" w:rsidP="0069280C">
            <w:pPr>
              <w:ind w:left="45"/>
              <w:rPr>
                <w:rFonts w:ascii="Arial" w:hAnsi="Arial" w:cs="Arial"/>
                <w:b/>
              </w:rPr>
            </w:pPr>
          </w:p>
        </w:tc>
        <w:tc>
          <w:tcPr>
            <w:tcW w:w="6663" w:type="dxa"/>
          </w:tcPr>
          <w:p w14:paraId="1246F6D4" w14:textId="77777777" w:rsidR="00280E13" w:rsidRPr="00DF136C" w:rsidRDefault="00280E13" w:rsidP="00280E13">
            <w:pPr>
              <w:numPr>
                <w:ilvl w:val="0"/>
                <w:numId w:val="62"/>
              </w:numPr>
              <w:tabs>
                <w:tab w:val="left" w:pos="510"/>
              </w:tabs>
              <w:spacing w:after="0" w:line="240" w:lineRule="auto"/>
              <w:ind w:left="510" w:hanging="510"/>
              <w:jc w:val="both"/>
              <w:rPr>
                <w:rFonts w:ascii="Arial" w:hAnsi="Arial" w:cs="Arial"/>
              </w:rPr>
            </w:pPr>
            <w:r w:rsidRPr="00DF136C">
              <w:rPr>
                <w:rFonts w:ascii="Arial" w:hAnsi="Arial" w:cs="Arial"/>
              </w:rPr>
              <w:t>to directly or indirectly request, agree to receive or accept any financial or other advantage as an inducement or a reward for improper performance of a relevant function or activity in connection with this Agreement;</w:t>
            </w:r>
          </w:p>
        </w:tc>
      </w:tr>
      <w:tr w:rsidR="00280E13" w:rsidRPr="00DF136C" w14:paraId="40D17585" w14:textId="77777777" w:rsidTr="00877231">
        <w:trPr>
          <w:jc w:val="center"/>
        </w:trPr>
        <w:tc>
          <w:tcPr>
            <w:tcW w:w="2868" w:type="dxa"/>
          </w:tcPr>
          <w:p w14:paraId="5E5AAFB1" w14:textId="77777777" w:rsidR="00280E13" w:rsidRPr="00DF136C" w:rsidRDefault="00280E13" w:rsidP="0069280C">
            <w:pPr>
              <w:ind w:left="45"/>
              <w:rPr>
                <w:rFonts w:ascii="Arial" w:hAnsi="Arial" w:cs="Arial"/>
                <w:b/>
              </w:rPr>
            </w:pPr>
          </w:p>
        </w:tc>
        <w:tc>
          <w:tcPr>
            <w:tcW w:w="6663" w:type="dxa"/>
          </w:tcPr>
          <w:p w14:paraId="5812F144" w14:textId="77777777" w:rsidR="00280E13" w:rsidRPr="00DF136C" w:rsidRDefault="00280E13" w:rsidP="00280E13">
            <w:pPr>
              <w:numPr>
                <w:ilvl w:val="0"/>
                <w:numId w:val="62"/>
              </w:numPr>
              <w:tabs>
                <w:tab w:val="left" w:pos="510"/>
              </w:tabs>
              <w:spacing w:after="0" w:line="240" w:lineRule="auto"/>
              <w:ind w:left="510" w:hanging="510"/>
              <w:jc w:val="both"/>
              <w:rPr>
                <w:rFonts w:ascii="Arial" w:hAnsi="Arial" w:cs="Arial"/>
              </w:rPr>
            </w:pPr>
            <w:r w:rsidRPr="00DF136C">
              <w:rPr>
                <w:rFonts w:ascii="Arial" w:hAnsi="Arial" w:cs="Arial"/>
              </w:rPr>
              <w:t>committing any offence:</w:t>
            </w:r>
          </w:p>
          <w:p w14:paraId="69BEA0FB" w14:textId="77777777" w:rsidR="00280E13" w:rsidRPr="00DF136C" w:rsidRDefault="00280E13" w:rsidP="00280E13">
            <w:pPr>
              <w:tabs>
                <w:tab w:val="left" w:pos="510"/>
              </w:tabs>
              <w:ind w:left="510"/>
              <w:jc w:val="both"/>
              <w:rPr>
                <w:rFonts w:ascii="Arial" w:hAnsi="Arial" w:cs="Arial"/>
              </w:rPr>
            </w:pPr>
          </w:p>
          <w:p w14:paraId="5132B0DF" w14:textId="77777777" w:rsidR="00280E13" w:rsidRPr="00DF136C" w:rsidRDefault="00280E13" w:rsidP="00280E13">
            <w:pPr>
              <w:numPr>
                <w:ilvl w:val="0"/>
                <w:numId w:val="70"/>
              </w:numPr>
              <w:spacing w:after="0" w:line="240" w:lineRule="auto"/>
              <w:ind w:left="1015" w:hanging="436"/>
              <w:jc w:val="both"/>
              <w:rPr>
                <w:rFonts w:ascii="Arial" w:hAnsi="Arial" w:cs="Arial"/>
              </w:rPr>
            </w:pPr>
            <w:r w:rsidRPr="00DF136C">
              <w:rPr>
                <w:rFonts w:ascii="Arial" w:hAnsi="Arial" w:cs="Arial"/>
              </w:rPr>
              <w:t xml:space="preserve">under the Bribery </w:t>
            </w:r>
            <w:proofErr w:type="gramStart"/>
            <w:r w:rsidRPr="00DF136C">
              <w:rPr>
                <w:rFonts w:ascii="Arial" w:hAnsi="Arial" w:cs="Arial"/>
              </w:rPr>
              <w:t>Act;</w:t>
            </w:r>
            <w:proofErr w:type="gramEnd"/>
          </w:p>
          <w:p w14:paraId="20B8463D" w14:textId="77777777" w:rsidR="00280E13" w:rsidRPr="00DF136C" w:rsidRDefault="00280E13" w:rsidP="00280E13">
            <w:pPr>
              <w:ind w:left="1015"/>
              <w:jc w:val="both"/>
              <w:rPr>
                <w:rFonts w:ascii="Arial" w:hAnsi="Arial" w:cs="Arial"/>
              </w:rPr>
            </w:pPr>
          </w:p>
          <w:p w14:paraId="586B42DD" w14:textId="77777777" w:rsidR="00280E13" w:rsidRPr="00DF136C" w:rsidRDefault="00280E13" w:rsidP="00280E13">
            <w:pPr>
              <w:numPr>
                <w:ilvl w:val="0"/>
                <w:numId w:val="70"/>
              </w:numPr>
              <w:spacing w:after="0" w:line="240" w:lineRule="auto"/>
              <w:ind w:left="1015" w:hanging="436"/>
              <w:jc w:val="both"/>
              <w:rPr>
                <w:rFonts w:ascii="Arial" w:hAnsi="Arial" w:cs="Arial"/>
              </w:rPr>
            </w:pPr>
            <w:r w:rsidRPr="00DF136C">
              <w:rPr>
                <w:rFonts w:ascii="Arial" w:hAnsi="Arial" w:cs="Arial"/>
              </w:rPr>
              <w:t xml:space="preserve">under Law creating offences concerning fraudulent </w:t>
            </w:r>
            <w:proofErr w:type="gramStart"/>
            <w:r w:rsidRPr="00DF136C">
              <w:rPr>
                <w:rFonts w:ascii="Arial" w:hAnsi="Arial" w:cs="Arial"/>
              </w:rPr>
              <w:t>acts;</w:t>
            </w:r>
            <w:proofErr w:type="gramEnd"/>
          </w:p>
          <w:p w14:paraId="25F0F4AC" w14:textId="77777777" w:rsidR="00280E13" w:rsidRPr="00DF136C" w:rsidRDefault="00280E13" w:rsidP="00280E13">
            <w:pPr>
              <w:pStyle w:val="ListParagraph"/>
              <w:rPr>
                <w:rFonts w:ascii="Arial" w:hAnsi="Arial" w:cs="Arial"/>
                <w:sz w:val="22"/>
                <w:szCs w:val="22"/>
              </w:rPr>
            </w:pPr>
          </w:p>
          <w:p w14:paraId="27E742E7" w14:textId="7B80D284" w:rsidR="00280E13" w:rsidRPr="00DF136C" w:rsidRDefault="00280E13" w:rsidP="00280E13">
            <w:pPr>
              <w:numPr>
                <w:ilvl w:val="0"/>
                <w:numId w:val="70"/>
              </w:numPr>
              <w:spacing w:after="0" w:line="240" w:lineRule="auto"/>
              <w:ind w:left="1015" w:hanging="436"/>
              <w:jc w:val="both"/>
              <w:rPr>
                <w:rFonts w:ascii="Arial" w:hAnsi="Arial" w:cs="Arial"/>
              </w:rPr>
            </w:pPr>
            <w:r w:rsidRPr="00DF136C">
              <w:rPr>
                <w:rFonts w:ascii="Arial" w:hAnsi="Arial" w:cs="Arial"/>
              </w:rPr>
              <w:t xml:space="preserve">at common law concerning fraudulent acts relating to this Agreement and/or any other agreement with the </w:t>
            </w:r>
            <w:r>
              <w:rPr>
                <w:rFonts w:ascii="Arial" w:hAnsi="Arial" w:cs="Arial"/>
              </w:rPr>
              <w:t>Authority</w:t>
            </w:r>
            <w:r w:rsidRPr="00DF136C">
              <w:rPr>
                <w:rFonts w:ascii="Arial" w:hAnsi="Arial" w:cs="Arial"/>
              </w:rPr>
              <w:t>; or</w:t>
            </w:r>
          </w:p>
          <w:p w14:paraId="6DFE5847" w14:textId="77777777" w:rsidR="00280E13" w:rsidRPr="00DF136C" w:rsidRDefault="00280E13" w:rsidP="00280E13">
            <w:pPr>
              <w:pStyle w:val="ListParagraph"/>
              <w:rPr>
                <w:rFonts w:ascii="Arial" w:hAnsi="Arial" w:cs="Arial"/>
                <w:sz w:val="22"/>
                <w:szCs w:val="22"/>
              </w:rPr>
            </w:pPr>
          </w:p>
          <w:p w14:paraId="518D9D1E" w14:textId="12D211C4" w:rsidR="00280E13" w:rsidRPr="00DF136C" w:rsidRDefault="00280E13" w:rsidP="00280E13">
            <w:pPr>
              <w:numPr>
                <w:ilvl w:val="0"/>
                <w:numId w:val="70"/>
              </w:numPr>
              <w:spacing w:after="0" w:line="240" w:lineRule="auto"/>
              <w:ind w:left="1015" w:hanging="436"/>
              <w:jc w:val="both"/>
              <w:rPr>
                <w:rFonts w:ascii="Arial" w:hAnsi="Arial" w:cs="Arial"/>
              </w:rPr>
            </w:pPr>
            <w:r w:rsidRPr="00DF136C">
              <w:rPr>
                <w:rFonts w:ascii="Arial" w:hAnsi="Arial" w:cs="Arial"/>
              </w:rPr>
              <w:t xml:space="preserve">defrauding, attempting to defraud or conspiring to defraud the </w:t>
            </w:r>
            <w:r>
              <w:rPr>
                <w:rFonts w:ascii="Arial" w:hAnsi="Arial" w:cs="Arial"/>
              </w:rPr>
              <w:t>Authority</w:t>
            </w:r>
            <w:r w:rsidRPr="00DF136C">
              <w:rPr>
                <w:rFonts w:ascii="Arial" w:hAnsi="Arial" w:cs="Arial"/>
              </w:rPr>
              <w:t>.</w:t>
            </w:r>
          </w:p>
        </w:tc>
      </w:tr>
      <w:tr w:rsidR="00280E13" w:rsidRPr="00DF136C" w14:paraId="001981D3" w14:textId="77777777" w:rsidTr="00877231">
        <w:trPr>
          <w:jc w:val="center"/>
        </w:trPr>
        <w:tc>
          <w:tcPr>
            <w:tcW w:w="2868" w:type="dxa"/>
          </w:tcPr>
          <w:p w14:paraId="3E963F31" w14:textId="77777777" w:rsidR="00280E13" w:rsidRPr="00DF136C" w:rsidRDefault="00280E13" w:rsidP="0069280C">
            <w:pPr>
              <w:ind w:left="45"/>
              <w:rPr>
                <w:rFonts w:ascii="Arial" w:hAnsi="Arial" w:cs="Arial"/>
                <w:b/>
              </w:rPr>
            </w:pPr>
            <w:r w:rsidRPr="00DF136C">
              <w:rPr>
                <w:rFonts w:ascii="Arial" w:hAnsi="Arial" w:cs="Arial"/>
                <w:b/>
              </w:rPr>
              <w:lastRenderedPageBreak/>
              <w:t>Protective Measures</w:t>
            </w:r>
          </w:p>
        </w:tc>
        <w:tc>
          <w:tcPr>
            <w:tcW w:w="6663" w:type="dxa"/>
          </w:tcPr>
          <w:p w14:paraId="25030668" w14:textId="77777777" w:rsidR="00280E13" w:rsidRPr="00DF136C" w:rsidRDefault="00280E13" w:rsidP="00280E13">
            <w:pPr>
              <w:jc w:val="both"/>
              <w:rPr>
                <w:rFonts w:ascii="Arial" w:hAnsi="Arial" w:cs="Arial"/>
              </w:rPr>
            </w:pPr>
            <w:r w:rsidRPr="00DF136C">
              <w:rPr>
                <w:rFonts w:ascii="Arial" w:eastAsia="ArialMT" w:hAnsi="Arial" w:cs="Arial"/>
              </w:rPr>
              <w:t>the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such measures adopted by it.</w:t>
            </w:r>
          </w:p>
        </w:tc>
      </w:tr>
      <w:tr w:rsidR="00280E13" w:rsidRPr="00DF136C" w14:paraId="2426F0EB" w14:textId="77777777" w:rsidTr="00877231">
        <w:trPr>
          <w:trHeight w:val="20"/>
          <w:jc w:val="center"/>
        </w:trPr>
        <w:tc>
          <w:tcPr>
            <w:tcW w:w="2868" w:type="dxa"/>
          </w:tcPr>
          <w:p w14:paraId="3BE5B6AD" w14:textId="77777777" w:rsidR="00280E13" w:rsidRPr="00DF136C" w:rsidRDefault="00280E13" w:rsidP="0069280C">
            <w:pPr>
              <w:ind w:left="45"/>
              <w:rPr>
                <w:rFonts w:ascii="Arial" w:hAnsi="Arial" w:cs="Arial"/>
              </w:rPr>
            </w:pPr>
            <w:r w:rsidRPr="00DF136C">
              <w:rPr>
                <w:rFonts w:ascii="Arial" w:hAnsi="Arial" w:cs="Arial"/>
                <w:b/>
              </w:rPr>
              <w:t>Qualifying Change in Law</w:t>
            </w:r>
            <w:r w:rsidRPr="00DF136C">
              <w:rPr>
                <w:rFonts w:ascii="Arial" w:hAnsi="Arial" w:cs="Arial"/>
              </w:rPr>
              <w:t xml:space="preserve"> </w:t>
            </w:r>
          </w:p>
        </w:tc>
        <w:tc>
          <w:tcPr>
            <w:tcW w:w="6663" w:type="dxa"/>
          </w:tcPr>
          <w:p w14:paraId="769DF0AC" w14:textId="77777777" w:rsidR="00280E13" w:rsidRPr="00DF136C" w:rsidRDefault="00280E13" w:rsidP="00280E13">
            <w:pPr>
              <w:jc w:val="both"/>
              <w:rPr>
                <w:rFonts w:ascii="Arial" w:hAnsi="Arial" w:cs="Arial"/>
              </w:rPr>
            </w:pPr>
            <w:r w:rsidRPr="00DF136C">
              <w:rPr>
                <w:rFonts w:ascii="Arial" w:hAnsi="Arial" w:cs="Arial"/>
              </w:rPr>
              <w:t>a Discriminatory Change in Law or a Specific Change in Law which was not foreseeable at the date of this Agreement.</w:t>
            </w:r>
          </w:p>
        </w:tc>
      </w:tr>
      <w:tr w:rsidR="00280E13" w:rsidRPr="00DF136C" w14:paraId="6D524134" w14:textId="77777777" w:rsidTr="00877231">
        <w:trPr>
          <w:trHeight w:val="20"/>
          <w:jc w:val="center"/>
        </w:trPr>
        <w:tc>
          <w:tcPr>
            <w:tcW w:w="2868" w:type="dxa"/>
          </w:tcPr>
          <w:p w14:paraId="04F539B9" w14:textId="77777777" w:rsidR="00280E13" w:rsidRPr="00DF136C" w:rsidRDefault="00280E13" w:rsidP="00735D6A">
            <w:pPr>
              <w:ind w:left="45"/>
              <w:rPr>
                <w:rFonts w:ascii="Arial" w:hAnsi="Arial" w:cs="Arial"/>
                <w:b/>
              </w:rPr>
            </w:pPr>
            <w:r w:rsidRPr="00DF136C">
              <w:rPr>
                <w:rFonts w:ascii="Arial" w:hAnsi="Arial" w:cs="Arial"/>
                <w:b/>
              </w:rPr>
              <w:t>Records of Processing Activities</w:t>
            </w:r>
          </w:p>
        </w:tc>
        <w:tc>
          <w:tcPr>
            <w:tcW w:w="6663" w:type="dxa"/>
          </w:tcPr>
          <w:p w14:paraId="4EB41339" w14:textId="77777777" w:rsidR="00280E13" w:rsidRPr="00DF136C" w:rsidRDefault="00280E13" w:rsidP="00280E13">
            <w:pPr>
              <w:jc w:val="both"/>
              <w:rPr>
                <w:rFonts w:ascii="Arial" w:hAnsi="Arial" w:cs="Arial"/>
              </w:rPr>
            </w:pPr>
            <w:r w:rsidRPr="00DF136C">
              <w:rPr>
                <w:rFonts w:ascii="Arial" w:hAnsi="Arial" w:cs="Arial"/>
              </w:rPr>
              <w:t>has the meaning given in the Data Protection Legislation.</w:t>
            </w:r>
          </w:p>
        </w:tc>
      </w:tr>
      <w:tr w:rsidR="00280E13" w:rsidRPr="00DF136C" w14:paraId="378D21B6" w14:textId="77777777" w:rsidTr="00877231">
        <w:trPr>
          <w:trHeight w:val="20"/>
          <w:jc w:val="center"/>
        </w:trPr>
        <w:tc>
          <w:tcPr>
            <w:tcW w:w="2868" w:type="dxa"/>
          </w:tcPr>
          <w:p w14:paraId="4667FD5C" w14:textId="77777777" w:rsidR="00280E13" w:rsidRPr="00DF136C" w:rsidRDefault="00280E13" w:rsidP="0069280C">
            <w:pPr>
              <w:ind w:left="45"/>
              <w:rPr>
                <w:rFonts w:ascii="Arial" w:hAnsi="Arial" w:cs="Arial"/>
                <w:b/>
              </w:rPr>
            </w:pPr>
            <w:r w:rsidRPr="00DF136C">
              <w:rPr>
                <w:rFonts w:ascii="Arial" w:hAnsi="Arial" w:cs="Arial"/>
                <w:b/>
              </w:rPr>
              <w:t>Regulatory Body</w:t>
            </w:r>
          </w:p>
        </w:tc>
        <w:tc>
          <w:tcPr>
            <w:tcW w:w="6663" w:type="dxa"/>
          </w:tcPr>
          <w:p w14:paraId="1E6F86A5" w14:textId="02A48892" w:rsidR="00280E13" w:rsidRPr="00DF136C" w:rsidRDefault="00280E13" w:rsidP="00280E13">
            <w:pPr>
              <w:jc w:val="both"/>
              <w:rPr>
                <w:rFonts w:ascii="Arial" w:hAnsi="Arial" w:cs="Arial"/>
              </w:rPr>
            </w:pPr>
            <w:r w:rsidRPr="00DF136C">
              <w:rPr>
                <w:rFonts w:ascii="Arial" w:hAnsi="Arial" w:cs="Arial"/>
              </w:rPr>
              <w:t xml:space="preserve">any </w:t>
            </w:r>
            <w:r w:rsidR="00FC627D">
              <w:rPr>
                <w:rFonts w:ascii="Arial" w:hAnsi="Arial" w:cs="Arial"/>
              </w:rPr>
              <w:t>regulatory authority or body, statutory body, non-statutory body, the courts or other body, organisation or agency (which shall include but not be limited to Environmental Health. Fire and Rescue Service, HMRC, Pensions Regulator, Financial Services Authority, Information Commissioner carrying out regulatory or other oversight functions</w:t>
            </w:r>
            <w:r w:rsidRPr="00DF136C">
              <w:rPr>
                <w:rFonts w:ascii="Arial" w:hAnsi="Arial" w:cs="Arial"/>
              </w:rPr>
              <w:t>.</w:t>
            </w:r>
          </w:p>
        </w:tc>
      </w:tr>
      <w:tr w:rsidR="00280E13" w:rsidRPr="00DF136C" w14:paraId="5B95ADB9" w14:textId="77777777" w:rsidTr="00877231">
        <w:trPr>
          <w:trHeight w:val="20"/>
          <w:jc w:val="center"/>
        </w:trPr>
        <w:tc>
          <w:tcPr>
            <w:tcW w:w="2868" w:type="dxa"/>
          </w:tcPr>
          <w:p w14:paraId="3C531EAE" w14:textId="28E6E81B" w:rsidR="00280E13" w:rsidRPr="00DF136C" w:rsidRDefault="00280E13" w:rsidP="0069280C">
            <w:pPr>
              <w:ind w:left="45"/>
              <w:rPr>
                <w:rFonts w:ascii="Arial" w:hAnsi="Arial" w:cs="Arial"/>
              </w:rPr>
            </w:pPr>
            <w:r w:rsidRPr="00DF136C">
              <w:rPr>
                <w:rFonts w:ascii="Arial" w:hAnsi="Arial" w:cs="Arial"/>
                <w:b/>
              </w:rPr>
              <w:t xml:space="preserve">Replacement </w:t>
            </w:r>
            <w:r>
              <w:rPr>
                <w:rFonts w:ascii="Arial" w:hAnsi="Arial" w:cs="Arial"/>
                <w:b/>
              </w:rPr>
              <w:t>Contractor</w:t>
            </w:r>
            <w:r w:rsidRPr="00DF136C">
              <w:rPr>
                <w:rFonts w:ascii="Arial" w:hAnsi="Arial" w:cs="Arial"/>
              </w:rPr>
              <w:t xml:space="preserve"> </w:t>
            </w:r>
          </w:p>
        </w:tc>
        <w:tc>
          <w:tcPr>
            <w:tcW w:w="6663" w:type="dxa"/>
          </w:tcPr>
          <w:p w14:paraId="5BCCD1B3" w14:textId="1C435FE0" w:rsidR="00280E13" w:rsidRPr="00DF136C" w:rsidRDefault="00280E13" w:rsidP="00280E13">
            <w:pPr>
              <w:jc w:val="both"/>
              <w:rPr>
                <w:rFonts w:ascii="Arial" w:hAnsi="Arial" w:cs="Arial"/>
              </w:rPr>
            </w:pPr>
            <w:r w:rsidRPr="00DF136C">
              <w:rPr>
                <w:rFonts w:ascii="Arial" w:hAnsi="Arial" w:cs="Arial"/>
              </w:rPr>
              <w:t xml:space="preserve">any third party appointed by the </w:t>
            </w:r>
            <w:r>
              <w:rPr>
                <w:rFonts w:ascii="Arial" w:hAnsi="Arial" w:cs="Arial"/>
              </w:rPr>
              <w:t>Authority</w:t>
            </w:r>
            <w:r w:rsidRPr="00DF136C">
              <w:rPr>
                <w:rFonts w:ascii="Arial" w:hAnsi="Arial" w:cs="Arial"/>
              </w:rPr>
              <w:t xml:space="preserve"> from time to time to provide all or any of services which are substantially similar to any of the Services, or received in substitution for any of the Services, following the suspension of any Service, expiry, termination or partial termination of this Agreement whether those services are provided by the </w:t>
            </w:r>
            <w:r>
              <w:rPr>
                <w:rFonts w:ascii="Arial" w:hAnsi="Arial" w:cs="Arial"/>
              </w:rPr>
              <w:t>Authority</w:t>
            </w:r>
            <w:r w:rsidRPr="00DF136C">
              <w:rPr>
                <w:rFonts w:ascii="Arial" w:hAnsi="Arial" w:cs="Arial"/>
              </w:rPr>
              <w:t xml:space="preserve"> internally and/or by any third party and </w:t>
            </w:r>
            <w:r w:rsidRPr="00DF136C">
              <w:rPr>
                <w:rFonts w:ascii="Arial" w:hAnsi="Arial" w:cs="Arial"/>
                <w:b/>
                <w:bCs/>
              </w:rPr>
              <w:t xml:space="preserve">Replacement </w:t>
            </w:r>
            <w:r>
              <w:rPr>
                <w:rFonts w:ascii="Arial" w:hAnsi="Arial" w:cs="Arial"/>
                <w:b/>
                <w:bCs/>
              </w:rPr>
              <w:t>Contractor</w:t>
            </w:r>
            <w:r w:rsidRPr="00DF136C">
              <w:rPr>
                <w:rFonts w:ascii="Arial" w:hAnsi="Arial" w:cs="Arial"/>
                <w:b/>
                <w:bCs/>
              </w:rPr>
              <w:t>s</w:t>
            </w:r>
            <w:r w:rsidRPr="00DF136C">
              <w:rPr>
                <w:rFonts w:ascii="Arial" w:hAnsi="Arial" w:cs="Arial"/>
              </w:rPr>
              <w:t xml:space="preserve"> shall be construed accordingly.</w:t>
            </w:r>
          </w:p>
        </w:tc>
      </w:tr>
      <w:tr w:rsidR="00B721D8" w:rsidRPr="00DF136C" w14:paraId="489DD064" w14:textId="77777777" w:rsidTr="00877231">
        <w:trPr>
          <w:trHeight w:val="20"/>
          <w:jc w:val="center"/>
        </w:trPr>
        <w:tc>
          <w:tcPr>
            <w:tcW w:w="2868" w:type="dxa"/>
          </w:tcPr>
          <w:p w14:paraId="48FF70C8" w14:textId="0EC4B12B" w:rsidR="00B721D8" w:rsidRPr="00DF136C" w:rsidRDefault="00B721D8" w:rsidP="0069280C">
            <w:pPr>
              <w:ind w:left="45"/>
              <w:rPr>
                <w:rFonts w:ascii="Arial" w:hAnsi="Arial" w:cs="Arial"/>
                <w:b/>
              </w:rPr>
            </w:pPr>
            <w:r>
              <w:rPr>
                <w:rFonts w:ascii="Arial" w:hAnsi="Arial" w:cs="Arial"/>
                <w:b/>
              </w:rPr>
              <w:t>Replacement Services</w:t>
            </w:r>
          </w:p>
        </w:tc>
        <w:tc>
          <w:tcPr>
            <w:tcW w:w="6663" w:type="dxa"/>
          </w:tcPr>
          <w:p w14:paraId="0A9671F1" w14:textId="30B28F32" w:rsidR="00B721D8" w:rsidRPr="00DF136C" w:rsidRDefault="00B721D8" w:rsidP="00280E13">
            <w:pPr>
              <w:jc w:val="both"/>
              <w:rPr>
                <w:rFonts w:ascii="Arial" w:hAnsi="Arial" w:cs="Arial"/>
              </w:rPr>
            </w:pPr>
            <w:r w:rsidRPr="00B721D8">
              <w:rPr>
                <w:rFonts w:ascii="Arial" w:hAnsi="Arial" w:cs="Arial"/>
              </w:rPr>
              <w:t>services which are substantially similar to any of the Services, or received in substitution for any of the Services, following the suspension of any Service, expiry, termination or partial termination of this Agreement whether those services are provided by the Authority internally and/or by any third party</w:t>
            </w:r>
          </w:p>
        </w:tc>
      </w:tr>
      <w:tr w:rsidR="00280E13" w:rsidRPr="00DF136C" w14:paraId="2447B2AC" w14:textId="77777777" w:rsidTr="00877231">
        <w:trPr>
          <w:trHeight w:val="20"/>
          <w:jc w:val="center"/>
        </w:trPr>
        <w:tc>
          <w:tcPr>
            <w:tcW w:w="2868" w:type="dxa"/>
          </w:tcPr>
          <w:p w14:paraId="1836690D" w14:textId="77777777" w:rsidR="00280E13" w:rsidRPr="00DF136C" w:rsidRDefault="00280E13" w:rsidP="0069280C">
            <w:pPr>
              <w:ind w:left="45"/>
              <w:rPr>
                <w:rFonts w:ascii="Arial" w:hAnsi="Arial" w:cs="Arial"/>
                <w:b/>
              </w:rPr>
            </w:pPr>
            <w:r w:rsidRPr="00DF136C">
              <w:rPr>
                <w:rFonts w:ascii="Arial" w:hAnsi="Arial" w:cs="Arial"/>
                <w:b/>
              </w:rPr>
              <w:t>Required Insurances</w:t>
            </w:r>
          </w:p>
        </w:tc>
        <w:tc>
          <w:tcPr>
            <w:tcW w:w="6663" w:type="dxa"/>
          </w:tcPr>
          <w:p w14:paraId="7A68DF33" w14:textId="2F9CEF06" w:rsidR="00280E13" w:rsidRPr="00DF136C" w:rsidRDefault="00280E13" w:rsidP="00280E13">
            <w:pPr>
              <w:jc w:val="both"/>
              <w:rPr>
                <w:rFonts w:ascii="Arial" w:hAnsi="Arial" w:cs="Arial"/>
              </w:rPr>
            </w:pPr>
            <w:r w:rsidRPr="00DF136C">
              <w:rPr>
                <w:rFonts w:ascii="Arial" w:hAnsi="Arial" w:cs="Arial"/>
              </w:rPr>
              <w:t xml:space="preserve">the insurances listed in Schedule </w:t>
            </w:r>
            <w:r>
              <w:rPr>
                <w:rFonts w:ascii="Arial" w:hAnsi="Arial" w:cs="Arial"/>
              </w:rPr>
              <w:t>11</w:t>
            </w:r>
            <w:r w:rsidRPr="00DF136C">
              <w:rPr>
                <w:rFonts w:ascii="Arial" w:hAnsi="Arial" w:cs="Arial"/>
              </w:rPr>
              <w:t xml:space="preserve"> </w:t>
            </w:r>
            <w:r w:rsidRPr="00DF136C">
              <w:rPr>
                <w:rFonts w:ascii="Arial" w:hAnsi="Arial" w:cs="Arial"/>
                <w:i/>
              </w:rPr>
              <w:t>(Required Insurances)</w:t>
            </w:r>
            <w:r w:rsidRPr="00DF136C">
              <w:rPr>
                <w:rFonts w:ascii="Arial" w:hAnsi="Arial" w:cs="Arial"/>
              </w:rPr>
              <w:t>.</w:t>
            </w:r>
            <w:r w:rsidRPr="00DF136C" w:rsidDel="009B6B31">
              <w:rPr>
                <w:rFonts w:ascii="Arial" w:hAnsi="Arial" w:cs="Arial"/>
              </w:rPr>
              <w:t xml:space="preserve"> </w:t>
            </w:r>
          </w:p>
        </w:tc>
      </w:tr>
      <w:tr w:rsidR="00FC627D" w:rsidRPr="00DF136C" w14:paraId="6AD1D922" w14:textId="77777777" w:rsidTr="00877231">
        <w:trPr>
          <w:trHeight w:val="20"/>
          <w:jc w:val="center"/>
        </w:trPr>
        <w:tc>
          <w:tcPr>
            <w:tcW w:w="2868" w:type="dxa"/>
          </w:tcPr>
          <w:p w14:paraId="714714FF" w14:textId="1C325874" w:rsidR="00FC627D" w:rsidRPr="00DF136C" w:rsidRDefault="00FC627D" w:rsidP="0069280C">
            <w:pPr>
              <w:ind w:left="45"/>
              <w:rPr>
                <w:rFonts w:ascii="Arial" w:hAnsi="Arial" w:cs="Arial"/>
                <w:b/>
              </w:rPr>
            </w:pPr>
            <w:r>
              <w:rPr>
                <w:rFonts w:ascii="Arial" w:hAnsi="Arial" w:cs="Arial"/>
                <w:b/>
              </w:rPr>
              <w:lastRenderedPageBreak/>
              <w:t>Required Standards</w:t>
            </w:r>
          </w:p>
        </w:tc>
        <w:tc>
          <w:tcPr>
            <w:tcW w:w="6663" w:type="dxa"/>
          </w:tcPr>
          <w:p w14:paraId="62077F93" w14:textId="77777777" w:rsidR="00FC627D" w:rsidRDefault="00FC627D" w:rsidP="00280E13">
            <w:pPr>
              <w:jc w:val="both"/>
              <w:rPr>
                <w:rFonts w:ascii="Arial" w:hAnsi="Arial" w:cs="Arial"/>
              </w:rPr>
            </w:pPr>
            <w:r>
              <w:rPr>
                <w:rFonts w:ascii="Arial" w:hAnsi="Arial" w:cs="Arial"/>
              </w:rPr>
              <w:t>in carrying out of the Services, the Contractor shall ensure that its Staff:</w:t>
            </w:r>
          </w:p>
          <w:p w14:paraId="1AB243A6" w14:textId="77777777" w:rsidR="00FC627D" w:rsidRDefault="00FC627D" w:rsidP="00DB6C00">
            <w:pPr>
              <w:pStyle w:val="ListParagraph"/>
              <w:numPr>
                <w:ilvl w:val="0"/>
                <w:numId w:val="148"/>
              </w:numPr>
              <w:jc w:val="both"/>
              <w:rPr>
                <w:rFonts w:ascii="Arial" w:hAnsi="Arial" w:cs="Arial"/>
                <w:sz w:val="22"/>
                <w:szCs w:val="22"/>
              </w:rPr>
            </w:pPr>
            <w:r w:rsidRPr="009D5E57">
              <w:rPr>
                <w:rFonts w:ascii="Arial" w:hAnsi="Arial" w:cs="Arial"/>
                <w:sz w:val="22"/>
                <w:szCs w:val="22"/>
              </w:rPr>
              <w:t xml:space="preserve">shall use due skill, care and diligence as would a competent </w:t>
            </w:r>
            <w:proofErr w:type="gramStart"/>
            <w:r w:rsidRPr="009D5E57">
              <w:rPr>
                <w:rFonts w:ascii="Arial" w:hAnsi="Arial" w:cs="Arial"/>
                <w:sz w:val="22"/>
                <w:szCs w:val="22"/>
              </w:rPr>
              <w:t>contractor;</w:t>
            </w:r>
            <w:proofErr w:type="gramEnd"/>
          </w:p>
          <w:p w14:paraId="41AC4540" w14:textId="77777777" w:rsidR="008523BC" w:rsidRPr="009D5E57" w:rsidRDefault="008523BC" w:rsidP="009D5E57">
            <w:pPr>
              <w:pStyle w:val="ListParagraph"/>
              <w:jc w:val="both"/>
              <w:rPr>
                <w:rFonts w:ascii="Arial" w:hAnsi="Arial" w:cs="Arial"/>
                <w:sz w:val="22"/>
                <w:szCs w:val="22"/>
              </w:rPr>
            </w:pPr>
          </w:p>
          <w:p w14:paraId="45A8ADCC" w14:textId="5D91430C" w:rsidR="00FC627D" w:rsidRDefault="00FC627D" w:rsidP="00DB6C00">
            <w:pPr>
              <w:pStyle w:val="ListParagraph"/>
              <w:numPr>
                <w:ilvl w:val="0"/>
                <w:numId w:val="148"/>
              </w:numPr>
              <w:jc w:val="both"/>
              <w:rPr>
                <w:rFonts w:ascii="Arial" w:hAnsi="Arial" w:cs="Arial"/>
                <w:sz w:val="22"/>
                <w:szCs w:val="22"/>
              </w:rPr>
            </w:pPr>
            <w:r w:rsidRPr="009D5E57">
              <w:rPr>
                <w:rFonts w:ascii="Arial" w:hAnsi="Arial" w:cs="Arial"/>
                <w:sz w:val="22"/>
                <w:szCs w:val="22"/>
              </w:rPr>
              <w:t xml:space="preserve">are properly, suitably and adequate qualified, competent, skilled, honest, instructed and experienced with the relevant skills and certifications necessary to undertake the required works and/or activities </w:t>
            </w:r>
            <w:proofErr w:type="gramStart"/>
            <w:r w:rsidRPr="009D5E57">
              <w:rPr>
                <w:rFonts w:ascii="Arial" w:hAnsi="Arial" w:cs="Arial"/>
                <w:sz w:val="22"/>
                <w:szCs w:val="22"/>
              </w:rPr>
              <w:t>taking into account</w:t>
            </w:r>
            <w:proofErr w:type="gramEnd"/>
            <w:r w:rsidRPr="009D5E57">
              <w:rPr>
                <w:rFonts w:ascii="Arial" w:hAnsi="Arial" w:cs="Arial"/>
                <w:sz w:val="22"/>
                <w:szCs w:val="22"/>
              </w:rPr>
              <w:t xml:space="preserve"> any sensitivities of the required Services and any associated deliverables</w:t>
            </w:r>
          </w:p>
          <w:p w14:paraId="279E71CC" w14:textId="77777777" w:rsidR="008523BC" w:rsidRPr="009D5E57" w:rsidRDefault="008523BC" w:rsidP="009D5E57">
            <w:pPr>
              <w:pStyle w:val="ListParagraph"/>
              <w:rPr>
                <w:rFonts w:ascii="Arial" w:hAnsi="Arial" w:cs="Arial"/>
                <w:sz w:val="22"/>
                <w:szCs w:val="22"/>
              </w:rPr>
            </w:pPr>
          </w:p>
          <w:p w14:paraId="3A95943C" w14:textId="0EE01327" w:rsidR="00FC627D" w:rsidRDefault="00FC627D" w:rsidP="00DB6C00">
            <w:pPr>
              <w:pStyle w:val="ListParagraph"/>
              <w:numPr>
                <w:ilvl w:val="0"/>
                <w:numId w:val="148"/>
              </w:numPr>
              <w:jc w:val="both"/>
              <w:rPr>
                <w:rFonts w:ascii="Arial" w:hAnsi="Arial" w:cs="Arial"/>
                <w:sz w:val="22"/>
                <w:szCs w:val="22"/>
              </w:rPr>
            </w:pPr>
            <w:r w:rsidRPr="009D5E57">
              <w:rPr>
                <w:rFonts w:ascii="Arial" w:hAnsi="Arial" w:cs="Arial"/>
                <w:sz w:val="22"/>
                <w:szCs w:val="22"/>
              </w:rPr>
              <w:t>apply all reasonable professional standards and techniques including in relation to safeguarding</w:t>
            </w:r>
          </w:p>
          <w:p w14:paraId="4F14C144" w14:textId="77777777" w:rsidR="008523BC" w:rsidRPr="009D5E57" w:rsidRDefault="008523BC" w:rsidP="009D5E57">
            <w:pPr>
              <w:pStyle w:val="ListParagraph"/>
              <w:rPr>
                <w:rFonts w:ascii="Arial" w:hAnsi="Arial" w:cs="Arial"/>
                <w:sz w:val="22"/>
                <w:szCs w:val="22"/>
              </w:rPr>
            </w:pPr>
          </w:p>
          <w:p w14:paraId="7D90F9B6" w14:textId="77777777" w:rsidR="008523BC" w:rsidRDefault="00FC627D" w:rsidP="00DB6C00">
            <w:pPr>
              <w:pStyle w:val="ListParagraph"/>
              <w:numPr>
                <w:ilvl w:val="0"/>
                <w:numId w:val="148"/>
              </w:numPr>
              <w:jc w:val="both"/>
              <w:rPr>
                <w:rFonts w:ascii="Arial" w:hAnsi="Arial" w:cs="Arial"/>
                <w:sz w:val="22"/>
                <w:szCs w:val="22"/>
              </w:rPr>
            </w:pPr>
            <w:r w:rsidRPr="009D5E57">
              <w:rPr>
                <w:rFonts w:ascii="Arial" w:hAnsi="Arial" w:cs="Arial"/>
                <w:sz w:val="22"/>
                <w:szCs w:val="22"/>
              </w:rPr>
              <w:t>comply with all health and safety requirements and</w:t>
            </w:r>
            <w:r w:rsidR="008523BC" w:rsidRPr="009D5E57">
              <w:rPr>
                <w:rFonts w:ascii="Arial" w:hAnsi="Arial" w:cs="Arial"/>
                <w:sz w:val="22"/>
                <w:szCs w:val="22"/>
              </w:rPr>
              <w:t xml:space="preserve"> relevant Law</w:t>
            </w:r>
          </w:p>
          <w:p w14:paraId="3DC8C968" w14:textId="77777777" w:rsidR="008523BC" w:rsidRPr="009D5E57" w:rsidRDefault="008523BC" w:rsidP="009D5E57">
            <w:pPr>
              <w:pStyle w:val="ListParagraph"/>
              <w:rPr>
                <w:rFonts w:ascii="Arial" w:hAnsi="Arial" w:cs="Arial"/>
                <w:sz w:val="22"/>
                <w:szCs w:val="22"/>
              </w:rPr>
            </w:pPr>
          </w:p>
          <w:p w14:paraId="1E3034F9" w14:textId="477F66A1" w:rsidR="008523BC" w:rsidRPr="009D5E57" w:rsidRDefault="008523BC" w:rsidP="00DB6C00">
            <w:pPr>
              <w:pStyle w:val="ListParagraph"/>
              <w:numPr>
                <w:ilvl w:val="0"/>
                <w:numId w:val="148"/>
              </w:numPr>
              <w:jc w:val="both"/>
              <w:rPr>
                <w:rFonts w:ascii="Arial" w:hAnsi="Arial" w:cs="Arial"/>
                <w:sz w:val="22"/>
                <w:szCs w:val="22"/>
              </w:rPr>
            </w:pPr>
            <w:r w:rsidRPr="009D5E57">
              <w:rPr>
                <w:rFonts w:ascii="Arial" w:hAnsi="Arial" w:cs="Arial"/>
                <w:sz w:val="22"/>
                <w:szCs w:val="22"/>
              </w:rPr>
              <w:t>act in accordance with Good Industry Practice</w:t>
            </w:r>
          </w:p>
          <w:p w14:paraId="7C177290" w14:textId="77777777" w:rsidR="008523BC" w:rsidRDefault="008523BC" w:rsidP="008523BC">
            <w:pPr>
              <w:ind w:left="360"/>
              <w:jc w:val="both"/>
              <w:rPr>
                <w:rFonts w:ascii="Arial" w:hAnsi="Arial" w:cs="Arial"/>
              </w:rPr>
            </w:pPr>
          </w:p>
          <w:p w14:paraId="4EFD69D4" w14:textId="5FF28B15" w:rsidR="008523BC" w:rsidRPr="009D5E57" w:rsidRDefault="008523BC" w:rsidP="009D5E57">
            <w:pPr>
              <w:ind w:left="360"/>
              <w:jc w:val="both"/>
              <w:rPr>
                <w:rFonts w:ascii="Arial" w:hAnsi="Arial" w:cs="Arial"/>
              </w:rPr>
            </w:pPr>
            <w:r>
              <w:rPr>
                <w:rFonts w:ascii="Arial" w:hAnsi="Arial" w:cs="Arial"/>
              </w:rPr>
              <w:t xml:space="preserve">and </w:t>
            </w:r>
            <w:r>
              <w:rPr>
                <w:rFonts w:ascii="Arial" w:hAnsi="Arial" w:cs="Arial"/>
                <w:b/>
                <w:bCs/>
              </w:rPr>
              <w:t xml:space="preserve">Required Standard </w:t>
            </w:r>
            <w:r>
              <w:rPr>
                <w:rFonts w:ascii="Arial" w:hAnsi="Arial" w:cs="Arial"/>
              </w:rPr>
              <w:t>shall be construed accordingly</w:t>
            </w:r>
          </w:p>
        </w:tc>
      </w:tr>
      <w:tr w:rsidR="00280E13" w:rsidRPr="00DF136C" w14:paraId="598AC1BF" w14:textId="77777777" w:rsidTr="00877231">
        <w:trPr>
          <w:trHeight w:val="20"/>
          <w:jc w:val="center"/>
        </w:trPr>
        <w:tc>
          <w:tcPr>
            <w:tcW w:w="2868" w:type="dxa"/>
          </w:tcPr>
          <w:p w14:paraId="6D9E2FCC" w14:textId="77777777" w:rsidR="00280E13" w:rsidRPr="00DF136C" w:rsidRDefault="00280E13" w:rsidP="0069280C">
            <w:pPr>
              <w:ind w:left="45"/>
              <w:rPr>
                <w:rFonts w:ascii="Arial" w:hAnsi="Arial" w:cs="Arial"/>
                <w:b/>
              </w:rPr>
            </w:pPr>
            <w:r w:rsidRPr="00DF136C">
              <w:rPr>
                <w:rFonts w:ascii="Arial" w:hAnsi="Arial" w:cs="Arial"/>
                <w:b/>
              </w:rPr>
              <w:t xml:space="preserve">Request </w:t>
            </w:r>
          </w:p>
        </w:tc>
        <w:tc>
          <w:tcPr>
            <w:tcW w:w="6663" w:type="dxa"/>
          </w:tcPr>
          <w:p w14:paraId="689C919A" w14:textId="0CEE061D" w:rsidR="00280E13" w:rsidRPr="00DF136C" w:rsidRDefault="00280E13" w:rsidP="00280E13">
            <w:pPr>
              <w:jc w:val="both"/>
              <w:rPr>
                <w:rFonts w:ascii="Arial" w:hAnsi="Arial" w:cs="Arial"/>
              </w:rPr>
            </w:pPr>
            <w:r w:rsidRPr="00DF136C">
              <w:rPr>
                <w:rFonts w:ascii="Arial" w:hAnsi="Arial" w:cs="Arial"/>
              </w:rPr>
              <w:t xml:space="preserve">shall have the meaning specified in Clause </w:t>
            </w:r>
            <w:r>
              <w:rPr>
                <w:rFonts w:ascii="Arial" w:hAnsi="Arial" w:cs="Arial"/>
              </w:rPr>
              <w:t>20</w:t>
            </w:r>
            <w:r w:rsidRPr="00DF136C">
              <w:rPr>
                <w:rFonts w:ascii="Arial" w:hAnsi="Arial" w:cs="Arial"/>
              </w:rPr>
              <w:t xml:space="preserve"> </w:t>
            </w:r>
            <w:r w:rsidRPr="00DF136C">
              <w:rPr>
                <w:rFonts w:ascii="Arial" w:hAnsi="Arial" w:cs="Arial"/>
                <w:i/>
              </w:rPr>
              <w:t>(Freedom of Information)</w:t>
            </w:r>
            <w:r w:rsidRPr="00DF136C">
              <w:rPr>
                <w:rFonts w:ascii="Arial" w:hAnsi="Arial" w:cs="Arial"/>
              </w:rPr>
              <w:t>.</w:t>
            </w:r>
          </w:p>
        </w:tc>
      </w:tr>
      <w:tr w:rsidR="00280E13" w:rsidRPr="00DF136C" w14:paraId="117D32F8" w14:textId="77777777" w:rsidTr="00877231">
        <w:trPr>
          <w:trHeight w:val="20"/>
          <w:jc w:val="center"/>
        </w:trPr>
        <w:tc>
          <w:tcPr>
            <w:tcW w:w="2868" w:type="dxa"/>
          </w:tcPr>
          <w:p w14:paraId="3B379F71" w14:textId="77777777" w:rsidR="00280E13" w:rsidRPr="00DF136C" w:rsidRDefault="00280E13" w:rsidP="0069280C">
            <w:pPr>
              <w:ind w:left="45"/>
              <w:rPr>
                <w:rFonts w:ascii="Arial" w:hAnsi="Arial" w:cs="Arial"/>
                <w:b/>
              </w:rPr>
            </w:pPr>
            <w:r w:rsidRPr="00DF136C">
              <w:rPr>
                <w:rFonts w:ascii="Arial" w:hAnsi="Arial" w:cs="Arial"/>
                <w:b/>
              </w:rPr>
              <w:t>Serious Incident</w:t>
            </w:r>
          </w:p>
        </w:tc>
        <w:tc>
          <w:tcPr>
            <w:tcW w:w="6663" w:type="dxa"/>
          </w:tcPr>
          <w:p w14:paraId="5FEC90D5" w14:textId="2DCC9F28" w:rsidR="00280E13" w:rsidRPr="00DF136C" w:rsidRDefault="00280E13" w:rsidP="00280E13">
            <w:pPr>
              <w:jc w:val="both"/>
              <w:rPr>
                <w:rFonts w:ascii="Arial" w:hAnsi="Arial" w:cs="Arial"/>
              </w:rPr>
            </w:pPr>
            <w:r w:rsidRPr="00DF136C">
              <w:rPr>
                <w:rFonts w:ascii="Arial" w:hAnsi="Arial" w:cs="Arial"/>
              </w:rPr>
              <w:t xml:space="preserve">an incident or accident or near-miss where a member of staff, or member of the public suffers serious injury, major permanent harm or unexpected death on the </w:t>
            </w:r>
            <w:r>
              <w:rPr>
                <w:rFonts w:ascii="Arial" w:hAnsi="Arial" w:cs="Arial"/>
              </w:rPr>
              <w:t>Contractor</w:t>
            </w:r>
            <w:r w:rsidRPr="00DF136C">
              <w:rPr>
                <w:rFonts w:ascii="Arial" w:hAnsi="Arial" w:cs="Arial"/>
              </w:rPr>
              <w:t xml:space="preserve">’s premises or where the actions of the </w:t>
            </w:r>
            <w:r>
              <w:rPr>
                <w:rFonts w:ascii="Arial" w:hAnsi="Arial" w:cs="Arial"/>
              </w:rPr>
              <w:t>Contractor</w:t>
            </w:r>
            <w:r w:rsidRPr="00DF136C">
              <w:rPr>
                <w:rFonts w:ascii="Arial" w:hAnsi="Arial" w:cs="Arial"/>
              </w:rPr>
              <w:t xml:space="preserve">, the Staff or the </w:t>
            </w:r>
            <w:r>
              <w:rPr>
                <w:rFonts w:ascii="Arial" w:hAnsi="Arial" w:cs="Arial"/>
              </w:rPr>
              <w:t>Authority</w:t>
            </w:r>
            <w:r w:rsidRPr="00DF136C">
              <w:rPr>
                <w:rFonts w:ascii="Arial" w:hAnsi="Arial" w:cs="Arial"/>
              </w:rPr>
              <w:t xml:space="preserve"> are likely to be of significant public concern and </w:t>
            </w:r>
            <w:r w:rsidRPr="00DF136C">
              <w:rPr>
                <w:rFonts w:ascii="Arial" w:hAnsi="Arial" w:cs="Arial"/>
                <w:b/>
                <w:bCs/>
              </w:rPr>
              <w:t>Serious Incidents</w:t>
            </w:r>
            <w:r w:rsidRPr="00DF136C">
              <w:rPr>
                <w:rFonts w:ascii="Arial" w:hAnsi="Arial" w:cs="Arial"/>
              </w:rPr>
              <w:t xml:space="preserve"> shall be construed accordingly.</w:t>
            </w:r>
          </w:p>
        </w:tc>
      </w:tr>
      <w:tr w:rsidR="00280E13" w:rsidRPr="00DF136C" w14:paraId="20B2C632" w14:textId="77777777" w:rsidTr="00877231">
        <w:trPr>
          <w:jc w:val="center"/>
        </w:trPr>
        <w:tc>
          <w:tcPr>
            <w:tcW w:w="2868" w:type="dxa"/>
          </w:tcPr>
          <w:p w14:paraId="0B1903AD" w14:textId="77777777" w:rsidR="00280E13" w:rsidRPr="00DF136C" w:rsidRDefault="00280E13" w:rsidP="0069280C">
            <w:pPr>
              <w:keepNext/>
              <w:ind w:left="45"/>
              <w:rPr>
                <w:rFonts w:ascii="Arial" w:hAnsi="Arial" w:cs="Arial"/>
              </w:rPr>
            </w:pPr>
            <w:r w:rsidRPr="00DF136C">
              <w:rPr>
                <w:rFonts w:ascii="Arial" w:hAnsi="Arial" w:cs="Arial"/>
                <w:b/>
              </w:rPr>
              <w:t>Service Commencement Date</w:t>
            </w:r>
          </w:p>
        </w:tc>
        <w:tc>
          <w:tcPr>
            <w:tcW w:w="6663" w:type="dxa"/>
          </w:tcPr>
          <w:p w14:paraId="59AEC46F" w14:textId="4F1F96A5" w:rsidR="00280E13" w:rsidRPr="00DF136C" w:rsidRDefault="00E05291" w:rsidP="00280E13">
            <w:pPr>
              <w:keepNext/>
              <w:jc w:val="both"/>
              <w:rPr>
                <w:rFonts w:ascii="Arial" w:hAnsi="Arial" w:cs="Arial"/>
              </w:rPr>
            </w:pPr>
            <w:r>
              <w:rPr>
                <w:rFonts w:ascii="Arial" w:hAnsi="Arial" w:cs="Arial"/>
                <w:color w:val="FF0000"/>
              </w:rPr>
              <w:t>1</w:t>
            </w:r>
            <w:r w:rsidRPr="00E05291">
              <w:rPr>
                <w:rFonts w:ascii="Arial" w:hAnsi="Arial" w:cs="Arial"/>
                <w:color w:val="FF0000"/>
                <w:vertAlign w:val="superscript"/>
              </w:rPr>
              <w:t>st</w:t>
            </w:r>
            <w:r>
              <w:rPr>
                <w:rFonts w:ascii="Arial" w:hAnsi="Arial" w:cs="Arial"/>
                <w:color w:val="FF0000"/>
              </w:rPr>
              <w:t xml:space="preserve"> April 2026</w:t>
            </w:r>
          </w:p>
        </w:tc>
      </w:tr>
      <w:tr w:rsidR="00280E13" w:rsidRPr="00DF136C" w14:paraId="078D980A" w14:textId="77777777" w:rsidTr="00877231">
        <w:trPr>
          <w:trHeight w:val="20"/>
          <w:jc w:val="center"/>
        </w:trPr>
        <w:tc>
          <w:tcPr>
            <w:tcW w:w="2868" w:type="dxa"/>
          </w:tcPr>
          <w:p w14:paraId="056A26E9" w14:textId="77777777" w:rsidR="00280E13" w:rsidRPr="00DF136C" w:rsidRDefault="00280E13" w:rsidP="0069280C">
            <w:pPr>
              <w:ind w:left="45"/>
              <w:rPr>
                <w:rFonts w:ascii="Arial" w:hAnsi="Arial" w:cs="Arial"/>
              </w:rPr>
            </w:pPr>
            <w:r w:rsidRPr="00DF136C">
              <w:rPr>
                <w:rFonts w:ascii="Arial" w:hAnsi="Arial" w:cs="Arial"/>
                <w:b/>
              </w:rPr>
              <w:t>Service Specification</w:t>
            </w:r>
            <w:r w:rsidRPr="00DF136C">
              <w:rPr>
                <w:rFonts w:ascii="Arial" w:hAnsi="Arial" w:cs="Arial"/>
              </w:rPr>
              <w:t xml:space="preserve"> </w:t>
            </w:r>
          </w:p>
        </w:tc>
        <w:tc>
          <w:tcPr>
            <w:tcW w:w="6663" w:type="dxa"/>
          </w:tcPr>
          <w:p w14:paraId="54637BB4" w14:textId="541A7629" w:rsidR="00280E13" w:rsidRPr="00DF136C" w:rsidRDefault="00280E13" w:rsidP="00280E13">
            <w:pPr>
              <w:jc w:val="both"/>
              <w:rPr>
                <w:rFonts w:ascii="Arial" w:hAnsi="Arial" w:cs="Arial"/>
              </w:rPr>
            </w:pPr>
            <w:r w:rsidRPr="00DF136C">
              <w:rPr>
                <w:rFonts w:ascii="Arial" w:hAnsi="Arial" w:cs="Arial"/>
              </w:rPr>
              <w:t xml:space="preserve">the </w:t>
            </w:r>
            <w:r w:rsidR="008523BC">
              <w:rPr>
                <w:rFonts w:ascii="Arial" w:hAnsi="Arial" w:cs="Arial"/>
              </w:rPr>
              <w:t xml:space="preserve">requirements of the Authority and </w:t>
            </w:r>
            <w:r w:rsidRPr="00DF136C">
              <w:rPr>
                <w:rFonts w:ascii="Arial" w:hAnsi="Arial" w:cs="Arial"/>
              </w:rPr>
              <w:t>description of the</w:t>
            </w:r>
            <w:r w:rsidR="008523BC">
              <w:rPr>
                <w:rFonts w:ascii="Arial" w:hAnsi="Arial" w:cs="Arial"/>
              </w:rPr>
              <w:t xml:space="preserve"> required</w:t>
            </w:r>
            <w:r w:rsidRPr="00DF136C">
              <w:rPr>
                <w:rFonts w:ascii="Arial" w:hAnsi="Arial" w:cs="Arial"/>
              </w:rPr>
              <w:t xml:space="preserve"> Services</w:t>
            </w:r>
            <w:r w:rsidR="008523BC">
              <w:rPr>
                <w:rFonts w:ascii="Arial" w:hAnsi="Arial" w:cs="Arial"/>
              </w:rPr>
              <w:t xml:space="preserve"> and obligations of the Contractor</w:t>
            </w:r>
            <w:r w:rsidRPr="00DF136C">
              <w:rPr>
                <w:rFonts w:ascii="Arial" w:hAnsi="Arial" w:cs="Arial"/>
              </w:rPr>
              <w:t xml:space="preserve"> as set out in Schedule 1 </w:t>
            </w:r>
            <w:r w:rsidRPr="00DF136C">
              <w:rPr>
                <w:rFonts w:ascii="Arial" w:hAnsi="Arial" w:cs="Arial"/>
                <w:i/>
              </w:rPr>
              <w:t>(</w:t>
            </w:r>
            <w:r w:rsidRPr="00DF136C">
              <w:rPr>
                <w:rFonts w:ascii="Arial" w:hAnsi="Arial" w:cs="Arial"/>
                <w:i/>
                <w:iCs/>
              </w:rPr>
              <w:t>Service S</w:t>
            </w:r>
            <w:r w:rsidRPr="00DF136C">
              <w:rPr>
                <w:rFonts w:ascii="Arial" w:hAnsi="Arial" w:cs="Arial"/>
                <w:i/>
              </w:rPr>
              <w:t>pecification)</w:t>
            </w:r>
            <w:r w:rsidRPr="00DF136C">
              <w:rPr>
                <w:rFonts w:ascii="Arial" w:hAnsi="Arial" w:cs="Arial"/>
              </w:rPr>
              <w:t>.</w:t>
            </w:r>
          </w:p>
        </w:tc>
      </w:tr>
      <w:tr w:rsidR="00280E13" w:rsidRPr="00DF136C" w14:paraId="77B21CF4" w14:textId="77777777" w:rsidTr="00877231">
        <w:trPr>
          <w:trHeight w:val="20"/>
          <w:jc w:val="center"/>
        </w:trPr>
        <w:tc>
          <w:tcPr>
            <w:tcW w:w="2868" w:type="dxa"/>
          </w:tcPr>
          <w:p w14:paraId="2FF62E3F" w14:textId="77777777" w:rsidR="00280E13" w:rsidRPr="00DF136C" w:rsidRDefault="00280E13" w:rsidP="0069280C">
            <w:pPr>
              <w:ind w:left="45"/>
              <w:rPr>
                <w:rFonts w:ascii="Arial" w:hAnsi="Arial" w:cs="Arial"/>
              </w:rPr>
            </w:pPr>
            <w:r w:rsidRPr="00DF136C">
              <w:rPr>
                <w:rFonts w:ascii="Arial" w:hAnsi="Arial" w:cs="Arial"/>
                <w:b/>
              </w:rPr>
              <w:t>Services</w:t>
            </w:r>
            <w:r w:rsidRPr="00DF136C">
              <w:rPr>
                <w:rFonts w:ascii="Arial" w:hAnsi="Arial" w:cs="Arial"/>
              </w:rPr>
              <w:t xml:space="preserve"> </w:t>
            </w:r>
          </w:p>
        </w:tc>
        <w:tc>
          <w:tcPr>
            <w:tcW w:w="6663" w:type="dxa"/>
          </w:tcPr>
          <w:p w14:paraId="1258E767" w14:textId="29163CBE" w:rsidR="00280E13" w:rsidRPr="00DF136C" w:rsidRDefault="00A34ECA" w:rsidP="00280E13">
            <w:pPr>
              <w:jc w:val="both"/>
              <w:rPr>
                <w:rFonts w:ascii="Arial" w:hAnsi="Arial" w:cs="Arial"/>
              </w:rPr>
            </w:pPr>
            <w:r>
              <w:t xml:space="preserve"> </w:t>
            </w:r>
            <w:r w:rsidRPr="00A34ECA">
              <w:rPr>
                <w:rFonts w:ascii="Arial" w:hAnsi="Arial" w:cs="Arial"/>
                <w:i/>
                <w:iCs/>
                <w:color w:val="FF0000"/>
              </w:rPr>
              <w:t>means the whole or any part of the goods and/or services to be delivered by the Contractor under this Agreement, as described in the Services Specification</w:t>
            </w:r>
            <w:r w:rsidR="00915CEB">
              <w:rPr>
                <w:rFonts w:ascii="Arial" w:hAnsi="Arial" w:cs="Arial"/>
              </w:rPr>
              <w:t>.</w:t>
            </w:r>
          </w:p>
        </w:tc>
      </w:tr>
      <w:tr w:rsidR="00280E13" w:rsidRPr="00DF136C" w14:paraId="0E2F41B4" w14:textId="77777777" w:rsidTr="00877231">
        <w:trPr>
          <w:trHeight w:val="20"/>
          <w:jc w:val="center"/>
        </w:trPr>
        <w:tc>
          <w:tcPr>
            <w:tcW w:w="2868" w:type="dxa"/>
          </w:tcPr>
          <w:p w14:paraId="070DA1DF" w14:textId="77777777" w:rsidR="00280E13" w:rsidRPr="00DF136C" w:rsidRDefault="00280E13" w:rsidP="0069280C">
            <w:pPr>
              <w:ind w:left="45"/>
              <w:rPr>
                <w:rFonts w:ascii="Arial" w:hAnsi="Arial" w:cs="Arial"/>
                <w:b/>
              </w:rPr>
            </w:pPr>
            <w:r w:rsidRPr="00DF136C">
              <w:rPr>
                <w:rFonts w:ascii="Arial" w:hAnsi="Arial" w:cs="Arial"/>
                <w:b/>
              </w:rPr>
              <w:lastRenderedPageBreak/>
              <w:t>Services Payment</w:t>
            </w:r>
          </w:p>
        </w:tc>
        <w:tc>
          <w:tcPr>
            <w:tcW w:w="6663" w:type="dxa"/>
          </w:tcPr>
          <w:p w14:paraId="3107AAC6" w14:textId="77777777" w:rsidR="00280E13" w:rsidRPr="00DF136C" w:rsidRDefault="00280E13" w:rsidP="00280E13">
            <w:pPr>
              <w:jc w:val="both"/>
              <w:rPr>
                <w:rFonts w:ascii="Arial" w:hAnsi="Arial" w:cs="Arial"/>
                <w:spacing w:val="-2"/>
              </w:rPr>
            </w:pPr>
            <w:r w:rsidRPr="00DF136C">
              <w:rPr>
                <w:rFonts w:ascii="Arial" w:hAnsi="Arial" w:cs="Arial"/>
              </w:rPr>
              <w:t>the amounts payable for the Services which shall be calculated and payable in accordance with the provisions of Schedule 3</w:t>
            </w:r>
            <w:r w:rsidRPr="00DF136C">
              <w:rPr>
                <w:rFonts w:ascii="Arial" w:hAnsi="Arial" w:cs="Arial"/>
                <w:spacing w:val="-2"/>
              </w:rPr>
              <w:t xml:space="preserve"> (</w:t>
            </w:r>
            <w:r w:rsidRPr="00DF136C">
              <w:rPr>
                <w:rFonts w:ascii="Arial" w:hAnsi="Arial" w:cs="Arial"/>
                <w:i/>
                <w:spacing w:val="-2"/>
              </w:rPr>
              <w:t>Payment</w:t>
            </w:r>
            <w:r w:rsidRPr="00DF136C">
              <w:rPr>
                <w:rFonts w:ascii="Arial" w:hAnsi="Arial" w:cs="Arial"/>
                <w:spacing w:val="-2"/>
              </w:rPr>
              <w:t>) and the terms of this Agreement.</w:t>
            </w:r>
          </w:p>
        </w:tc>
      </w:tr>
      <w:tr w:rsidR="00280E13" w:rsidRPr="00DF136C" w14:paraId="1EC8F590" w14:textId="77777777" w:rsidTr="00877231">
        <w:trPr>
          <w:trHeight w:val="20"/>
          <w:jc w:val="center"/>
        </w:trPr>
        <w:tc>
          <w:tcPr>
            <w:tcW w:w="2868" w:type="dxa"/>
          </w:tcPr>
          <w:p w14:paraId="45F84CB7" w14:textId="77777777" w:rsidR="00280E13" w:rsidRPr="00DF136C" w:rsidRDefault="00280E13" w:rsidP="0069280C">
            <w:pPr>
              <w:ind w:left="45"/>
              <w:rPr>
                <w:rFonts w:ascii="Arial" w:hAnsi="Arial" w:cs="Arial"/>
                <w:b/>
              </w:rPr>
            </w:pPr>
            <w:r w:rsidRPr="00DF136C">
              <w:rPr>
                <w:rFonts w:ascii="Arial" w:hAnsi="Arial" w:cs="Arial"/>
                <w:b/>
              </w:rPr>
              <w:t>Shared Personal Data</w:t>
            </w:r>
          </w:p>
        </w:tc>
        <w:tc>
          <w:tcPr>
            <w:tcW w:w="6663" w:type="dxa"/>
          </w:tcPr>
          <w:p w14:paraId="61A3D667" w14:textId="77777777" w:rsidR="00280E13" w:rsidRPr="00DF136C" w:rsidRDefault="00280E13" w:rsidP="00280E13">
            <w:pPr>
              <w:jc w:val="both"/>
              <w:rPr>
                <w:rFonts w:ascii="Arial" w:hAnsi="Arial" w:cs="Arial"/>
              </w:rPr>
            </w:pPr>
            <w:r w:rsidRPr="00DF136C">
              <w:rPr>
                <w:rFonts w:ascii="Arial" w:hAnsi="Arial" w:cs="Arial"/>
              </w:rPr>
              <w:t>if applicable:</w:t>
            </w:r>
          </w:p>
          <w:p w14:paraId="65652A06" w14:textId="77777777" w:rsidR="00280E13" w:rsidRPr="00DF136C" w:rsidRDefault="00280E13" w:rsidP="00280E13">
            <w:pPr>
              <w:jc w:val="both"/>
              <w:rPr>
                <w:rFonts w:ascii="Arial" w:hAnsi="Arial" w:cs="Arial"/>
              </w:rPr>
            </w:pPr>
          </w:p>
          <w:p w14:paraId="750A04A3" w14:textId="691E806F" w:rsidR="00280E13" w:rsidRPr="00DF136C" w:rsidRDefault="00280E13" w:rsidP="00280E13">
            <w:pPr>
              <w:numPr>
                <w:ilvl w:val="0"/>
                <w:numId w:val="71"/>
              </w:numPr>
              <w:spacing w:after="0" w:line="240" w:lineRule="auto"/>
              <w:ind w:left="513" w:hanging="513"/>
              <w:jc w:val="both"/>
              <w:rPr>
                <w:rFonts w:ascii="Arial" w:hAnsi="Arial" w:cs="Arial"/>
              </w:rPr>
            </w:pPr>
            <w:r w:rsidRPr="00DF136C">
              <w:rPr>
                <w:rFonts w:ascii="Arial" w:hAnsi="Arial" w:cs="Arial"/>
              </w:rPr>
              <w:t xml:space="preserve">all such Personal Data shared between the Parties in relation to any adults and/or children and/or service user in receipt of the Services provided by the </w:t>
            </w:r>
            <w:r>
              <w:rPr>
                <w:rFonts w:ascii="Arial" w:hAnsi="Arial" w:cs="Arial"/>
              </w:rPr>
              <w:t>Contractor</w:t>
            </w:r>
            <w:r w:rsidRPr="00DF136C">
              <w:rPr>
                <w:rFonts w:ascii="Arial" w:hAnsi="Arial" w:cs="Arial"/>
              </w:rPr>
              <w:t>; and/or</w:t>
            </w:r>
          </w:p>
          <w:p w14:paraId="1C60E6F7" w14:textId="77777777" w:rsidR="00280E13" w:rsidRPr="00DF136C" w:rsidRDefault="00280E13" w:rsidP="00280E13">
            <w:pPr>
              <w:tabs>
                <w:tab w:val="left" w:pos="476"/>
              </w:tabs>
              <w:ind w:left="482"/>
              <w:jc w:val="both"/>
              <w:rPr>
                <w:rFonts w:ascii="Arial" w:hAnsi="Arial" w:cs="Arial"/>
              </w:rPr>
            </w:pPr>
          </w:p>
          <w:p w14:paraId="4C894E0C" w14:textId="71008778" w:rsidR="00280E13" w:rsidRPr="00DF136C" w:rsidRDefault="00280E13" w:rsidP="00280E13">
            <w:pPr>
              <w:numPr>
                <w:ilvl w:val="0"/>
                <w:numId w:val="71"/>
              </w:numPr>
              <w:tabs>
                <w:tab w:val="left" w:pos="476"/>
              </w:tabs>
              <w:spacing w:after="0" w:line="240" w:lineRule="auto"/>
              <w:ind w:left="482" w:hanging="482"/>
              <w:jc w:val="both"/>
              <w:rPr>
                <w:rFonts w:ascii="Arial" w:hAnsi="Arial" w:cs="Arial"/>
              </w:rPr>
            </w:pPr>
            <w:r w:rsidRPr="00DF136C">
              <w:rPr>
                <w:rFonts w:ascii="Arial" w:hAnsi="Arial" w:cs="Arial"/>
              </w:rPr>
              <w:t xml:space="preserve">all such Personal Data that is reasonably required by the </w:t>
            </w:r>
            <w:r>
              <w:rPr>
                <w:rFonts w:ascii="Arial" w:hAnsi="Arial" w:cs="Arial"/>
              </w:rPr>
              <w:t>Authority</w:t>
            </w:r>
            <w:r w:rsidRPr="00DF136C">
              <w:rPr>
                <w:rFonts w:ascii="Arial" w:hAnsi="Arial" w:cs="Arial"/>
              </w:rPr>
              <w:t xml:space="preserve"> in order to assess the level of need, care and/or intervention required by the adult and/or child and/or service user to ensure compliance with the </w:t>
            </w:r>
            <w:r>
              <w:rPr>
                <w:rFonts w:ascii="Arial" w:hAnsi="Arial" w:cs="Arial"/>
              </w:rPr>
              <w:t>Authority</w:t>
            </w:r>
            <w:r w:rsidRPr="00DF136C">
              <w:rPr>
                <w:rFonts w:ascii="Arial" w:hAnsi="Arial" w:cs="Arial"/>
              </w:rPr>
              <w:t>’s statutory duties and other duties in relation to the health and wellbeing of the population of Essex,</w:t>
            </w:r>
          </w:p>
          <w:p w14:paraId="4A8404AA" w14:textId="77777777" w:rsidR="00280E13" w:rsidRPr="00DF136C" w:rsidRDefault="00280E13" w:rsidP="00280E13">
            <w:pPr>
              <w:jc w:val="both"/>
              <w:rPr>
                <w:rFonts w:ascii="Arial" w:hAnsi="Arial" w:cs="Arial"/>
              </w:rPr>
            </w:pPr>
          </w:p>
          <w:p w14:paraId="45B3D396" w14:textId="77777777" w:rsidR="00280E13" w:rsidRPr="00DF136C" w:rsidRDefault="00280E13" w:rsidP="00280E13">
            <w:pPr>
              <w:jc w:val="both"/>
              <w:rPr>
                <w:rFonts w:ascii="Arial" w:hAnsi="Arial" w:cs="Arial"/>
              </w:rPr>
            </w:pPr>
            <w:r w:rsidRPr="00DF136C">
              <w:rPr>
                <w:rFonts w:ascii="Arial" w:hAnsi="Arial" w:cs="Arial"/>
              </w:rPr>
              <w:t>in accordance with the categories of specified personal data and special category personal data set out in Part 1 (</w:t>
            </w:r>
            <w:r w:rsidRPr="00DF136C">
              <w:rPr>
                <w:rFonts w:ascii="Arial" w:hAnsi="Arial" w:cs="Arial"/>
                <w:i/>
                <w:iCs/>
              </w:rPr>
              <w:t>Particulars</w:t>
            </w:r>
            <w:r w:rsidRPr="00DF136C">
              <w:rPr>
                <w:rFonts w:ascii="Arial" w:hAnsi="Arial" w:cs="Arial"/>
              </w:rPr>
              <w:t>) of this Agreement and all practices, protocols and agreements agreed between the Parties from time to time.</w:t>
            </w:r>
          </w:p>
        </w:tc>
      </w:tr>
      <w:tr w:rsidR="008523BC" w:rsidRPr="00DF136C" w14:paraId="0506BDB7" w14:textId="77777777" w:rsidTr="00877231">
        <w:trPr>
          <w:trHeight w:val="20"/>
          <w:jc w:val="center"/>
        </w:trPr>
        <w:tc>
          <w:tcPr>
            <w:tcW w:w="2868" w:type="dxa"/>
          </w:tcPr>
          <w:p w14:paraId="08A4CECA" w14:textId="7125EE2E" w:rsidR="008523BC" w:rsidRPr="00DF136C" w:rsidRDefault="008523BC" w:rsidP="0069280C">
            <w:pPr>
              <w:ind w:left="45"/>
              <w:rPr>
                <w:rFonts w:ascii="Arial" w:hAnsi="Arial" w:cs="Arial"/>
                <w:b/>
              </w:rPr>
            </w:pPr>
            <w:r>
              <w:rPr>
                <w:rFonts w:ascii="Arial" w:hAnsi="Arial" w:cs="Arial"/>
                <w:b/>
              </w:rPr>
              <w:t>Significant Incident</w:t>
            </w:r>
          </w:p>
        </w:tc>
        <w:tc>
          <w:tcPr>
            <w:tcW w:w="6663" w:type="dxa"/>
          </w:tcPr>
          <w:p w14:paraId="359DE27E" w14:textId="6EC01732" w:rsidR="008523BC" w:rsidRPr="008523BC" w:rsidRDefault="008523BC" w:rsidP="00280E13">
            <w:pPr>
              <w:jc w:val="both"/>
              <w:rPr>
                <w:rFonts w:ascii="Arial" w:hAnsi="Arial" w:cs="Arial"/>
              </w:rPr>
            </w:pPr>
            <w:r>
              <w:rPr>
                <w:rFonts w:ascii="Arial" w:hAnsi="Arial" w:cs="Arial"/>
              </w:rPr>
              <w:t>has the meaning given in Clause 26.6 (</w:t>
            </w:r>
            <w:r>
              <w:rPr>
                <w:rFonts w:ascii="Arial" w:hAnsi="Arial" w:cs="Arial"/>
                <w:i/>
                <w:iCs/>
              </w:rPr>
              <w:t>Health and Safety</w:t>
            </w:r>
            <w:r>
              <w:rPr>
                <w:rFonts w:ascii="Arial" w:hAnsi="Arial" w:cs="Arial"/>
              </w:rPr>
              <w:t>)</w:t>
            </w:r>
          </w:p>
        </w:tc>
      </w:tr>
      <w:tr w:rsidR="00280E13" w:rsidRPr="00DF136C" w14:paraId="4393D7A7" w14:textId="77777777" w:rsidTr="00877231">
        <w:trPr>
          <w:trHeight w:val="20"/>
          <w:jc w:val="center"/>
        </w:trPr>
        <w:tc>
          <w:tcPr>
            <w:tcW w:w="2868" w:type="dxa"/>
          </w:tcPr>
          <w:p w14:paraId="2E47EAAE" w14:textId="77777777" w:rsidR="00280E13" w:rsidRPr="00DF136C" w:rsidRDefault="00280E13" w:rsidP="0069280C">
            <w:pPr>
              <w:ind w:left="45"/>
              <w:rPr>
                <w:rFonts w:ascii="Arial" w:hAnsi="Arial" w:cs="Arial"/>
              </w:rPr>
            </w:pPr>
            <w:r w:rsidRPr="00DF136C">
              <w:rPr>
                <w:rFonts w:ascii="Arial" w:hAnsi="Arial" w:cs="Arial"/>
                <w:b/>
              </w:rPr>
              <w:t>Specific Change in Law</w:t>
            </w:r>
            <w:r w:rsidRPr="00DF136C">
              <w:rPr>
                <w:rFonts w:ascii="Arial" w:hAnsi="Arial" w:cs="Arial"/>
              </w:rPr>
              <w:t xml:space="preserve"> </w:t>
            </w:r>
          </w:p>
        </w:tc>
        <w:tc>
          <w:tcPr>
            <w:tcW w:w="6663" w:type="dxa"/>
          </w:tcPr>
          <w:p w14:paraId="1802EEE7" w14:textId="77777777" w:rsidR="00280E13" w:rsidRPr="00DF136C" w:rsidRDefault="00280E13" w:rsidP="00280E13">
            <w:pPr>
              <w:jc w:val="both"/>
              <w:rPr>
                <w:rFonts w:ascii="Arial" w:hAnsi="Arial" w:cs="Arial"/>
              </w:rPr>
            </w:pPr>
            <w:r w:rsidRPr="00DF136C">
              <w:rPr>
                <w:rFonts w:ascii="Arial" w:hAnsi="Arial" w:cs="Arial"/>
              </w:rPr>
              <w:t>any Change in Law which specifically refers to the provision of a service being the same as or similar to the Services or to the holding of shares in companies whose main business is providing a service being the same as or similar to the Services.</w:t>
            </w:r>
          </w:p>
        </w:tc>
      </w:tr>
      <w:tr w:rsidR="00280E13" w:rsidRPr="00DF136C" w14:paraId="7BC60492" w14:textId="77777777" w:rsidTr="00877231">
        <w:trPr>
          <w:trHeight w:val="20"/>
          <w:jc w:val="center"/>
        </w:trPr>
        <w:tc>
          <w:tcPr>
            <w:tcW w:w="2868" w:type="dxa"/>
          </w:tcPr>
          <w:p w14:paraId="19C5034D" w14:textId="77777777" w:rsidR="00280E13" w:rsidRPr="00DF136C" w:rsidRDefault="00280E13" w:rsidP="0069280C">
            <w:pPr>
              <w:ind w:left="45"/>
              <w:rPr>
                <w:rFonts w:ascii="Arial" w:hAnsi="Arial" w:cs="Arial"/>
              </w:rPr>
            </w:pPr>
            <w:r w:rsidRPr="00DF136C">
              <w:rPr>
                <w:rFonts w:ascii="Arial" w:hAnsi="Arial" w:cs="Arial"/>
                <w:b/>
              </w:rPr>
              <w:t>Staff</w:t>
            </w:r>
            <w:r w:rsidRPr="00DF136C">
              <w:rPr>
                <w:rFonts w:ascii="Arial" w:hAnsi="Arial" w:cs="Arial"/>
              </w:rPr>
              <w:t xml:space="preserve"> </w:t>
            </w:r>
          </w:p>
        </w:tc>
        <w:tc>
          <w:tcPr>
            <w:tcW w:w="6663" w:type="dxa"/>
          </w:tcPr>
          <w:p w14:paraId="361C6E73" w14:textId="7D17EA9B" w:rsidR="00280E13" w:rsidRPr="00DF136C" w:rsidRDefault="00280E13" w:rsidP="00280E13">
            <w:pPr>
              <w:jc w:val="both"/>
              <w:rPr>
                <w:rFonts w:ascii="Arial" w:hAnsi="Arial" w:cs="Arial"/>
              </w:rPr>
            </w:pPr>
            <w:r w:rsidRPr="00DF136C">
              <w:rPr>
                <w:rFonts w:ascii="Arial" w:hAnsi="Arial" w:cs="Arial"/>
              </w:rPr>
              <w:t xml:space="preserve">all persons employed or engaged by the </w:t>
            </w:r>
            <w:r>
              <w:rPr>
                <w:rFonts w:ascii="Arial" w:hAnsi="Arial" w:cs="Arial"/>
              </w:rPr>
              <w:t>Contractor</w:t>
            </w:r>
            <w:r w:rsidRPr="00DF136C">
              <w:rPr>
                <w:rFonts w:ascii="Arial" w:hAnsi="Arial" w:cs="Arial"/>
              </w:rPr>
              <w:t xml:space="preserve"> to perform the Services </w:t>
            </w:r>
            <w:r w:rsidR="008523BC">
              <w:rPr>
                <w:rFonts w:ascii="Arial" w:hAnsi="Arial" w:cs="Arial"/>
              </w:rPr>
              <w:t>inclusive of all persons employed or engaged by the</w:t>
            </w:r>
            <w:r w:rsidRPr="00DF136C">
              <w:rPr>
                <w:rFonts w:ascii="Arial" w:hAnsi="Arial" w:cs="Arial"/>
              </w:rPr>
              <w:t xml:space="preserve"> </w:t>
            </w:r>
            <w:r>
              <w:rPr>
                <w:rFonts w:ascii="Arial" w:hAnsi="Arial" w:cs="Arial"/>
              </w:rPr>
              <w:t>Contractor</w:t>
            </w:r>
            <w:r w:rsidRPr="00DF136C">
              <w:rPr>
                <w:rFonts w:ascii="Arial" w:hAnsi="Arial" w:cs="Arial"/>
              </w:rPr>
              <w:t>’s servants, suppliers</w:t>
            </w:r>
            <w:r w:rsidR="008523BC">
              <w:rPr>
                <w:rFonts w:ascii="Arial" w:hAnsi="Arial" w:cs="Arial"/>
              </w:rPr>
              <w:t>/providers/contractors</w:t>
            </w:r>
            <w:r w:rsidRPr="00DF136C">
              <w:rPr>
                <w:rFonts w:ascii="Arial" w:hAnsi="Arial" w:cs="Arial"/>
              </w:rPr>
              <w:t>, agents, volunteers and/or Sub-contractors (of any tier) used in the performance of the Services and/or in relation to this Agreement.</w:t>
            </w:r>
          </w:p>
        </w:tc>
      </w:tr>
      <w:tr w:rsidR="00280E13" w:rsidRPr="00DF136C" w14:paraId="3F5372B4" w14:textId="77777777" w:rsidTr="00877231">
        <w:trPr>
          <w:trHeight w:val="20"/>
          <w:jc w:val="center"/>
        </w:trPr>
        <w:tc>
          <w:tcPr>
            <w:tcW w:w="2868" w:type="dxa"/>
          </w:tcPr>
          <w:p w14:paraId="76AA4A39" w14:textId="77777777" w:rsidR="00280E13" w:rsidRPr="00DF136C" w:rsidRDefault="00280E13" w:rsidP="0069280C">
            <w:pPr>
              <w:ind w:left="45"/>
              <w:rPr>
                <w:rFonts w:ascii="Arial" w:hAnsi="Arial" w:cs="Arial"/>
                <w:b/>
              </w:rPr>
            </w:pPr>
            <w:r w:rsidRPr="00DF136C">
              <w:rPr>
                <w:rFonts w:ascii="Arial" w:hAnsi="Arial" w:cs="Arial"/>
                <w:b/>
              </w:rPr>
              <w:t>Standard Contractual Clauses (SCC)</w:t>
            </w:r>
          </w:p>
        </w:tc>
        <w:tc>
          <w:tcPr>
            <w:tcW w:w="6663" w:type="dxa"/>
          </w:tcPr>
          <w:p w14:paraId="7DEE7034" w14:textId="77777777" w:rsidR="00280E13" w:rsidRPr="00DF136C" w:rsidRDefault="00280E13" w:rsidP="00280E13">
            <w:pPr>
              <w:jc w:val="both"/>
              <w:rPr>
                <w:rFonts w:ascii="Arial" w:hAnsi="Arial" w:cs="Arial"/>
              </w:rPr>
            </w:pPr>
            <w:r w:rsidRPr="00DF136C">
              <w:rPr>
                <w:rFonts w:ascii="Arial" w:hAnsi="Arial" w:cs="Arial"/>
              </w:rPr>
              <w:t>the Information Commissioner’s Standard Contractual Clauses for the transfer of Personal Data from the European Union to processors established in third countries (controller-to-processor transfers), or such alternative clauses as may be approved by the Information Commissioner from time to time.</w:t>
            </w:r>
          </w:p>
        </w:tc>
      </w:tr>
      <w:tr w:rsidR="00280E13" w:rsidRPr="00DF136C" w14:paraId="5CA4B666" w14:textId="77777777" w:rsidTr="00877231">
        <w:trPr>
          <w:trHeight w:val="20"/>
          <w:jc w:val="center"/>
        </w:trPr>
        <w:tc>
          <w:tcPr>
            <w:tcW w:w="2868" w:type="dxa"/>
          </w:tcPr>
          <w:p w14:paraId="7F6427F2" w14:textId="77777777" w:rsidR="00280E13" w:rsidRPr="00DF136C" w:rsidRDefault="00280E13" w:rsidP="0069280C">
            <w:pPr>
              <w:spacing w:line="235" w:lineRule="auto"/>
              <w:ind w:left="45"/>
              <w:rPr>
                <w:rFonts w:ascii="Arial" w:hAnsi="Arial" w:cs="Arial"/>
                <w:b/>
              </w:rPr>
            </w:pPr>
            <w:r w:rsidRPr="00DF136C">
              <w:rPr>
                <w:rFonts w:ascii="Arial" w:hAnsi="Arial" w:cs="Arial"/>
                <w:b/>
              </w:rPr>
              <w:t>Standard Disclosure</w:t>
            </w:r>
          </w:p>
        </w:tc>
        <w:tc>
          <w:tcPr>
            <w:tcW w:w="6663" w:type="dxa"/>
          </w:tcPr>
          <w:p w14:paraId="405D76D6" w14:textId="7E2FCD6C" w:rsidR="00280E13" w:rsidRPr="00DF136C" w:rsidRDefault="00280E13" w:rsidP="00280E13">
            <w:pPr>
              <w:spacing w:line="235" w:lineRule="auto"/>
              <w:jc w:val="both"/>
              <w:rPr>
                <w:rFonts w:ascii="Arial" w:hAnsi="Arial" w:cs="Arial"/>
              </w:rPr>
            </w:pPr>
            <w:r w:rsidRPr="00DF136C">
              <w:rPr>
                <w:rFonts w:ascii="Arial" w:hAnsi="Arial" w:cs="Arial"/>
              </w:rPr>
              <w:t xml:space="preserve">a type of Criminal Records Check for spent and unspent convictions, cautions, reprimands and final warnings, which is required where the </w:t>
            </w:r>
            <w:r w:rsidRPr="00DF136C">
              <w:rPr>
                <w:rFonts w:ascii="Arial" w:hAnsi="Arial" w:cs="Arial"/>
              </w:rPr>
              <w:lastRenderedPageBreak/>
              <w:t>role is included in the list of eligible roles detailed in the Rehabilitation of Offenders Act (ROA) 1974 (Exceptions) Order 1975 and the role does not require an enhanced DBS check.</w:t>
            </w:r>
          </w:p>
        </w:tc>
      </w:tr>
      <w:tr w:rsidR="00280E13" w:rsidRPr="00DF136C" w14:paraId="38605F9A" w14:textId="77777777" w:rsidTr="00877231">
        <w:trPr>
          <w:trHeight w:val="20"/>
          <w:jc w:val="center"/>
        </w:trPr>
        <w:tc>
          <w:tcPr>
            <w:tcW w:w="2868" w:type="dxa"/>
          </w:tcPr>
          <w:p w14:paraId="35F64BE9" w14:textId="77777777" w:rsidR="00280E13" w:rsidRPr="00DF136C" w:rsidRDefault="00280E13" w:rsidP="0069280C">
            <w:pPr>
              <w:spacing w:line="235" w:lineRule="auto"/>
              <w:ind w:left="45"/>
              <w:rPr>
                <w:rFonts w:ascii="Arial" w:hAnsi="Arial" w:cs="Arial"/>
                <w:b/>
              </w:rPr>
            </w:pPr>
            <w:r w:rsidRPr="00DF136C">
              <w:rPr>
                <w:rFonts w:ascii="Arial" w:hAnsi="Arial" w:cs="Arial"/>
                <w:b/>
              </w:rPr>
              <w:lastRenderedPageBreak/>
              <w:t xml:space="preserve">Sub-contractor </w:t>
            </w:r>
          </w:p>
        </w:tc>
        <w:tc>
          <w:tcPr>
            <w:tcW w:w="6663" w:type="dxa"/>
          </w:tcPr>
          <w:p w14:paraId="44CAEFDA" w14:textId="41968DBC" w:rsidR="00280E13" w:rsidRPr="00DF136C" w:rsidRDefault="00280E13" w:rsidP="00280E13">
            <w:pPr>
              <w:spacing w:line="235" w:lineRule="auto"/>
              <w:jc w:val="both"/>
              <w:rPr>
                <w:rFonts w:ascii="Arial" w:hAnsi="Arial" w:cs="Arial"/>
              </w:rPr>
            </w:pPr>
            <w:r w:rsidRPr="00DF136C">
              <w:rPr>
                <w:rFonts w:ascii="Arial" w:hAnsi="Arial" w:cs="Arial"/>
              </w:rPr>
              <w:t xml:space="preserve">a person or organisation (including voluntary organisations, and charities) to whom the </w:t>
            </w:r>
            <w:r>
              <w:rPr>
                <w:rFonts w:ascii="Arial" w:hAnsi="Arial" w:cs="Arial"/>
              </w:rPr>
              <w:t>Contractor</w:t>
            </w:r>
            <w:r w:rsidRPr="00DF136C">
              <w:rPr>
                <w:rFonts w:ascii="Arial" w:hAnsi="Arial" w:cs="Arial"/>
              </w:rPr>
              <w:t xml:space="preserve"> directly or indirectly sub-contracts</w:t>
            </w:r>
            <w:r w:rsidR="008523BC">
              <w:rPr>
                <w:rFonts w:ascii="Arial" w:hAnsi="Arial" w:cs="Arial"/>
              </w:rPr>
              <w:t xml:space="preserve"> or contracts out</w:t>
            </w:r>
            <w:r w:rsidRPr="00DF136C">
              <w:rPr>
                <w:rFonts w:ascii="Arial" w:hAnsi="Arial" w:cs="Arial"/>
              </w:rPr>
              <w:t xml:space="preserve"> any of its obligations under this Agreement</w:t>
            </w:r>
            <w:r w:rsidR="008523BC">
              <w:rPr>
                <w:rFonts w:ascii="Arial" w:hAnsi="Arial" w:cs="Arial"/>
              </w:rPr>
              <w:t xml:space="preserve"> regardless of the formal or informal nature of the arrangements or form of contract between the Contractor and such person or organisation</w:t>
            </w:r>
            <w:r w:rsidRPr="00DF136C">
              <w:rPr>
                <w:rFonts w:ascii="Arial" w:hAnsi="Arial" w:cs="Arial"/>
              </w:rPr>
              <w:t>.</w:t>
            </w:r>
          </w:p>
        </w:tc>
      </w:tr>
      <w:tr w:rsidR="00280E13" w:rsidRPr="00DF136C" w14:paraId="7D5CA040" w14:textId="77777777" w:rsidTr="00877231">
        <w:trPr>
          <w:trHeight w:val="20"/>
          <w:jc w:val="center"/>
        </w:trPr>
        <w:tc>
          <w:tcPr>
            <w:tcW w:w="2868" w:type="dxa"/>
          </w:tcPr>
          <w:p w14:paraId="644075E1" w14:textId="77777777" w:rsidR="00280E13" w:rsidRPr="00DF136C" w:rsidRDefault="00280E13" w:rsidP="0069280C">
            <w:pPr>
              <w:spacing w:line="235" w:lineRule="auto"/>
              <w:ind w:left="45"/>
              <w:rPr>
                <w:rFonts w:ascii="Arial" w:hAnsi="Arial" w:cs="Arial"/>
                <w:b/>
              </w:rPr>
            </w:pPr>
            <w:r w:rsidRPr="00DF136C">
              <w:rPr>
                <w:rFonts w:ascii="Arial" w:hAnsi="Arial" w:cs="Arial"/>
                <w:b/>
              </w:rPr>
              <w:t>Sub-processor</w:t>
            </w:r>
          </w:p>
        </w:tc>
        <w:tc>
          <w:tcPr>
            <w:tcW w:w="6663" w:type="dxa"/>
          </w:tcPr>
          <w:p w14:paraId="17F717E6" w14:textId="7BE661DD" w:rsidR="00280E13" w:rsidRPr="00DF136C" w:rsidRDefault="00280E13" w:rsidP="00280E13">
            <w:pPr>
              <w:spacing w:line="235" w:lineRule="auto"/>
              <w:jc w:val="both"/>
              <w:rPr>
                <w:rFonts w:ascii="Arial" w:hAnsi="Arial" w:cs="Arial"/>
              </w:rPr>
            </w:pPr>
            <w:r w:rsidRPr="00DF136C">
              <w:rPr>
                <w:rFonts w:ascii="Arial" w:eastAsia="ArialMT" w:hAnsi="Arial" w:cs="Arial"/>
              </w:rPr>
              <w:t xml:space="preserve">any third party appointed to process Personal Data on behalf of the </w:t>
            </w:r>
            <w:r>
              <w:rPr>
                <w:rFonts w:ascii="Arial" w:eastAsia="ArialMT" w:hAnsi="Arial" w:cs="Arial"/>
              </w:rPr>
              <w:t>Contractor</w:t>
            </w:r>
            <w:r w:rsidRPr="00DF136C">
              <w:rPr>
                <w:rFonts w:ascii="Arial" w:eastAsia="ArialMT" w:hAnsi="Arial" w:cs="Arial"/>
              </w:rPr>
              <w:t xml:space="preserve"> related to this Agreement.</w:t>
            </w:r>
          </w:p>
        </w:tc>
      </w:tr>
      <w:tr w:rsidR="00735D6A" w:rsidRPr="00DF136C" w14:paraId="39FBA73B" w14:textId="77777777" w:rsidTr="00877231">
        <w:trPr>
          <w:trHeight w:val="20"/>
          <w:jc w:val="center"/>
        </w:trPr>
        <w:tc>
          <w:tcPr>
            <w:tcW w:w="2868" w:type="dxa"/>
          </w:tcPr>
          <w:p w14:paraId="3A856D8B" w14:textId="30C8F6BA" w:rsidR="00735D6A" w:rsidRPr="00DF136C" w:rsidRDefault="00735D6A" w:rsidP="00735D6A">
            <w:pPr>
              <w:spacing w:line="235" w:lineRule="auto"/>
              <w:ind w:left="45"/>
              <w:rPr>
                <w:rFonts w:ascii="Arial" w:hAnsi="Arial" w:cs="Arial"/>
                <w:b/>
              </w:rPr>
            </w:pPr>
            <w:r>
              <w:rPr>
                <w:rFonts w:ascii="Arial" w:hAnsi="Arial" w:cs="Arial"/>
                <w:b/>
              </w:rPr>
              <w:t>Successor Body</w:t>
            </w:r>
          </w:p>
        </w:tc>
        <w:tc>
          <w:tcPr>
            <w:tcW w:w="6663" w:type="dxa"/>
          </w:tcPr>
          <w:p w14:paraId="2E694F0B" w14:textId="05FEA30C" w:rsidR="00735D6A" w:rsidRPr="0069280C" w:rsidRDefault="00735D6A" w:rsidP="00735D6A">
            <w:pPr>
              <w:pStyle w:val="paragraph"/>
              <w:spacing w:before="0" w:beforeAutospacing="0" w:after="0" w:afterAutospacing="0"/>
              <w:jc w:val="both"/>
              <w:textAlignment w:val="baseline"/>
              <w:rPr>
                <w:rFonts w:ascii="Segoe UI" w:hAnsi="Segoe UI" w:cs="Segoe UI"/>
                <w:sz w:val="16"/>
                <w:szCs w:val="16"/>
              </w:rPr>
            </w:pPr>
            <w:r w:rsidRPr="0069280C">
              <w:rPr>
                <w:rStyle w:val="normaltextrun"/>
                <w:rFonts w:ascii="Arial" w:hAnsi="Arial" w:cs="Arial"/>
                <w:sz w:val="22"/>
                <w:szCs w:val="22"/>
              </w:rPr>
              <w:t xml:space="preserve">means one or more entities which assumes any of the </w:t>
            </w:r>
            <w:r>
              <w:rPr>
                <w:rStyle w:val="normaltextrun"/>
                <w:rFonts w:ascii="Arial" w:hAnsi="Arial" w:cs="Arial"/>
                <w:sz w:val="22"/>
                <w:szCs w:val="22"/>
              </w:rPr>
              <w:t>Authority</w:t>
            </w:r>
            <w:r w:rsidRPr="0069280C">
              <w:rPr>
                <w:rStyle w:val="normaltextrun"/>
                <w:rFonts w:ascii="Arial" w:hAnsi="Arial" w:cs="Arial"/>
                <w:sz w:val="22"/>
                <w:szCs w:val="22"/>
              </w:rPr>
              <w:t>’s functions  (as applicable) as a result of LGR . For the avoidance of doubt, such successor body or bodies may be, without limitation, a local authority, a combined authority, a combined county authority, a strategic authority or any other status determined pursuant to the Devolution and LGR Legislation</w:t>
            </w:r>
            <w:r w:rsidRPr="0069280C">
              <w:rPr>
                <w:rStyle w:val="eop"/>
                <w:rFonts w:ascii="Arial" w:hAnsi="Arial" w:cs="Arial"/>
                <w:sz w:val="22"/>
                <w:szCs w:val="22"/>
              </w:rPr>
              <w:t>.</w:t>
            </w:r>
          </w:p>
          <w:p w14:paraId="2BC8308F" w14:textId="77777777" w:rsidR="00735D6A" w:rsidRPr="00DF136C" w:rsidRDefault="00735D6A" w:rsidP="00280E13">
            <w:pPr>
              <w:spacing w:line="235" w:lineRule="auto"/>
              <w:jc w:val="both"/>
              <w:rPr>
                <w:rFonts w:ascii="Arial" w:eastAsia="ArialMT" w:hAnsi="Arial" w:cs="Arial"/>
              </w:rPr>
            </w:pPr>
          </w:p>
        </w:tc>
      </w:tr>
      <w:tr w:rsidR="00280E13" w:rsidRPr="00DF136C" w14:paraId="6C9FC0B9" w14:textId="77777777" w:rsidTr="00877231">
        <w:trPr>
          <w:trHeight w:val="20"/>
          <w:jc w:val="center"/>
        </w:trPr>
        <w:tc>
          <w:tcPr>
            <w:tcW w:w="2868" w:type="dxa"/>
          </w:tcPr>
          <w:p w14:paraId="657CC550" w14:textId="77777777" w:rsidR="00280E13" w:rsidRPr="00DF136C" w:rsidRDefault="00280E13" w:rsidP="0069280C">
            <w:pPr>
              <w:spacing w:line="235" w:lineRule="auto"/>
              <w:ind w:left="45"/>
              <w:rPr>
                <w:rFonts w:ascii="Arial" w:hAnsi="Arial" w:cs="Arial"/>
                <w:b/>
              </w:rPr>
            </w:pPr>
            <w:r w:rsidRPr="00DF136C">
              <w:rPr>
                <w:rFonts w:ascii="Arial" w:hAnsi="Arial" w:cs="Arial"/>
                <w:b/>
              </w:rPr>
              <w:t xml:space="preserve">Suspension Period </w:t>
            </w:r>
          </w:p>
        </w:tc>
        <w:tc>
          <w:tcPr>
            <w:tcW w:w="6663" w:type="dxa"/>
          </w:tcPr>
          <w:p w14:paraId="7EAA76E2" w14:textId="53D43F73" w:rsidR="00280E13" w:rsidRPr="00DF136C" w:rsidRDefault="00280E13" w:rsidP="00280E13">
            <w:pPr>
              <w:spacing w:line="235" w:lineRule="auto"/>
              <w:jc w:val="both"/>
              <w:rPr>
                <w:rFonts w:ascii="Arial" w:hAnsi="Arial" w:cs="Arial"/>
              </w:rPr>
            </w:pPr>
            <w:r w:rsidRPr="00DF136C">
              <w:rPr>
                <w:rFonts w:ascii="Arial" w:hAnsi="Arial" w:cs="Arial"/>
              </w:rPr>
              <w:t xml:space="preserve">the period from and including the date of verbal notification of suspension by the </w:t>
            </w:r>
            <w:r>
              <w:rPr>
                <w:rFonts w:ascii="Arial" w:hAnsi="Arial" w:cs="Arial"/>
              </w:rPr>
              <w:t>Authority</w:t>
            </w:r>
            <w:r w:rsidRPr="00DF136C">
              <w:rPr>
                <w:rFonts w:ascii="Arial" w:hAnsi="Arial" w:cs="Arial"/>
              </w:rPr>
              <w:t xml:space="preserve"> to the </w:t>
            </w:r>
            <w:r>
              <w:rPr>
                <w:rFonts w:ascii="Arial" w:hAnsi="Arial" w:cs="Arial"/>
              </w:rPr>
              <w:t>Contractor</w:t>
            </w:r>
            <w:r w:rsidRPr="00DF136C">
              <w:rPr>
                <w:rFonts w:ascii="Arial" w:hAnsi="Arial" w:cs="Arial"/>
              </w:rPr>
              <w:t xml:space="preserve">’s Authorised Representative up to and including the date of verbal notification by the </w:t>
            </w:r>
            <w:r>
              <w:rPr>
                <w:rFonts w:ascii="Arial" w:hAnsi="Arial" w:cs="Arial"/>
              </w:rPr>
              <w:t>Authority</w:t>
            </w:r>
            <w:r w:rsidRPr="00DF136C">
              <w:rPr>
                <w:rFonts w:ascii="Arial" w:hAnsi="Arial" w:cs="Arial"/>
              </w:rPr>
              <w:t xml:space="preserve"> to the </w:t>
            </w:r>
            <w:r>
              <w:rPr>
                <w:rFonts w:ascii="Arial" w:hAnsi="Arial" w:cs="Arial"/>
              </w:rPr>
              <w:t>Contractor</w:t>
            </w:r>
            <w:r w:rsidRPr="00DF136C">
              <w:rPr>
                <w:rFonts w:ascii="Arial" w:hAnsi="Arial" w:cs="Arial"/>
              </w:rPr>
              <w:t>’s Authorised Representative of the lifting of the suspension.</w:t>
            </w:r>
          </w:p>
        </w:tc>
      </w:tr>
      <w:tr w:rsidR="00B721D8" w:rsidRPr="00DF136C" w14:paraId="34957B0C" w14:textId="77777777" w:rsidTr="00877231">
        <w:trPr>
          <w:trHeight w:val="20"/>
          <w:jc w:val="center"/>
        </w:trPr>
        <w:tc>
          <w:tcPr>
            <w:tcW w:w="2868" w:type="dxa"/>
          </w:tcPr>
          <w:p w14:paraId="77BA17D6" w14:textId="05023FA7" w:rsidR="00B721D8" w:rsidRPr="00DF136C" w:rsidRDefault="00B721D8" w:rsidP="0069280C">
            <w:pPr>
              <w:spacing w:line="235" w:lineRule="auto"/>
              <w:ind w:left="45"/>
              <w:rPr>
                <w:rFonts w:ascii="Arial" w:hAnsi="Arial" w:cs="Arial"/>
                <w:b/>
              </w:rPr>
            </w:pPr>
            <w:r>
              <w:rPr>
                <w:rFonts w:ascii="Arial" w:hAnsi="Arial" w:cs="Arial"/>
                <w:b/>
              </w:rPr>
              <w:t>TAP</w:t>
            </w:r>
          </w:p>
        </w:tc>
        <w:tc>
          <w:tcPr>
            <w:tcW w:w="6663" w:type="dxa"/>
          </w:tcPr>
          <w:p w14:paraId="393154F8" w14:textId="40FF3393" w:rsidR="00B721D8" w:rsidRPr="00DF136C" w:rsidRDefault="00B721D8" w:rsidP="00280E13">
            <w:pPr>
              <w:spacing w:line="235" w:lineRule="auto"/>
              <w:jc w:val="both"/>
              <w:rPr>
                <w:rFonts w:ascii="Arial" w:hAnsi="Arial" w:cs="Arial"/>
              </w:rPr>
            </w:pPr>
            <w:r w:rsidRPr="00B721D8">
              <w:rPr>
                <w:rFonts w:ascii="Arial" w:hAnsi="Arial" w:cs="Arial"/>
              </w:rPr>
              <w:t xml:space="preserve">the transition assistance period during which the provisions of </w:t>
            </w:r>
            <w:r>
              <w:rPr>
                <w:rFonts w:ascii="Arial" w:hAnsi="Arial" w:cs="Arial"/>
              </w:rPr>
              <w:t>clause 2.4 (</w:t>
            </w:r>
            <w:r>
              <w:rPr>
                <w:rFonts w:ascii="Arial" w:hAnsi="Arial" w:cs="Arial"/>
                <w:i/>
                <w:iCs/>
              </w:rPr>
              <w:t>Commencement &amp; Duration</w:t>
            </w:r>
            <w:r>
              <w:rPr>
                <w:rFonts w:ascii="Arial" w:hAnsi="Arial" w:cs="Arial"/>
              </w:rPr>
              <w:t>)</w:t>
            </w:r>
            <w:r w:rsidRPr="00B721D8">
              <w:rPr>
                <w:rFonts w:ascii="Arial" w:hAnsi="Arial" w:cs="Arial"/>
              </w:rPr>
              <w:t xml:space="preserve"> shall apply and which shall run for a period of up to twenty-four (24) months from the TAP Commencement Date unless terminated or extended in accordance with the provisions of this Agreement</w:t>
            </w:r>
          </w:p>
        </w:tc>
      </w:tr>
      <w:tr w:rsidR="00F73A2F" w:rsidRPr="00DF136C" w14:paraId="67F8AC2A" w14:textId="77777777" w:rsidTr="00877231">
        <w:trPr>
          <w:trHeight w:val="20"/>
          <w:jc w:val="center"/>
        </w:trPr>
        <w:tc>
          <w:tcPr>
            <w:tcW w:w="2868" w:type="dxa"/>
          </w:tcPr>
          <w:p w14:paraId="7EB60035" w14:textId="7DEE42D3" w:rsidR="00F73A2F" w:rsidRDefault="00F73A2F" w:rsidP="0069280C">
            <w:pPr>
              <w:spacing w:line="235" w:lineRule="auto"/>
              <w:ind w:left="45"/>
              <w:rPr>
                <w:rFonts w:ascii="Arial" w:hAnsi="Arial" w:cs="Arial"/>
                <w:b/>
              </w:rPr>
            </w:pPr>
            <w:r>
              <w:rPr>
                <w:rFonts w:ascii="Arial" w:hAnsi="Arial" w:cs="Arial"/>
                <w:b/>
              </w:rPr>
              <w:t>TAP Commencement Date</w:t>
            </w:r>
          </w:p>
        </w:tc>
        <w:tc>
          <w:tcPr>
            <w:tcW w:w="6663" w:type="dxa"/>
          </w:tcPr>
          <w:p w14:paraId="2732EE9C" w14:textId="47FF1C63" w:rsidR="00F73A2F" w:rsidRPr="00B721D8" w:rsidRDefault="00735D6A" w:rsidP="00280E13">
            <w:pPr>
              <w:spacing w:line="235" w:lineRule="auto"/>
              <w:jc w:val="both"/>
              <w:rPr>
                <w:rFonts w:ascii="Arial" w:hAnsi="Arial" w:cs="Arial"/>
              </w:rPr>
            </w:pPr>
            <w:r>
              <w:rPr>
                <w:rFonts w:ascii="Arial" w:hAnsi="Arial" w:cs="Arial"/>
              </w:rPr>
              <w:t>the date agreed between the Parties in writing from with the TAP commences</w:t>
            </w:r>
          </w:p>
        </w:tc>
      </w:tr>
      <w:tr w:rsidR="008B443B" w:rsidRPr="00DF136C" w14:paraId="4150278B" w14:textId="77777777" w:rsidTr="00877231">
        <w:trPr>
          <w:trHeight w:val="20"/>
          <w:jc w:val="center"/>
        </w:trPr>
        <w:tc>
          <w:tcPr>
            <w:tcW w:w="2868" w:type="dxa"/>
          </w:tcPr>
          <w:p w14:paraId="4AA69C28" w14:textId="29CDE519" w:rsidR="008B443B" w:rsidRDefault="008B443B" w:rsidP="00735D6A">
            <w:pPr>
              <w:spacing w:line="235" w:lineRule="auto"/>
              <w:ind w:left="45"/>
              <w:rPr>
                <w:rFonts w:ascii="Arial" w:hAnsi="Arial" w:cs="Arial"/>
                <w:b/>
              </w:rPr>
            </w:pPr>
            <w:r>
              <w:rPr>
                <w:rFonts w:ascii="Arial" w:hAnsi="Arial" w:cs="Arial"/>
                <w:b/>
              </w:rPr>
              <w:t>TAP Services</w:t>
            </w:r>
          </w:p>
        </w:tc>
        <w:tc>
          <w:tcPr>
            <w:tcW w:w="6663" w:type="dxa"/>
          </w:tcPr>
          <w:p w14:paraId="74C193CD" w14:textId="59BC8FA3" w:rsidR="008B443B" w:rsidRPr="00735D6A" w:rsidRDefault="00735D6A" w:rsidP="00280E13">
            <w:pPr>
              <w:spacing w:line="235" w:lineRule="auto"/>
              <w:jc w:val="both"/>
              <w:rPr>
                <w:rFonts w:ascii="Arial" w:hAnsi="Arial" w:cs="Arial"/>
              </w:rPr>
            </w:pPr>
            <w:r>
              <w:rPr>
                <w:rFonts w:ascii="Arial" w:hAnsi="Arial" w:cs="Arial"/>
              </w:rPr>
              <w:t>the assistance the Contractor is required to provide to the Authority under the provisions of Clause 45 (</w:t>
            </w:r>
            <w:r>
              <w:rPr>
                <w:rFonts w:ascii="Arial" w:hAnsi="Arial" w:cs="Arial"/>
                <w:i/>
                <w:iCs/>
              </w:rPr>
              <w:t>Exit and Handover Arrangements</w:t>
            </w:r>
            <w:r>
              <w:rPr>
                <w:rFonts w:ascii="Arial" w:hAnsi="Arial" w:cs="Arial"/>
              </w:rPr>
              <w:t>) and Schedule 12 (</w:t>
            </w:r>
            <w:r>
              <w:rPr>
                <w:rFonts w:ascii="Arial" w:hAnsi="Arial" w:cs="Arial"/>
                <w:i/>
                <w:iCs/>
              </w:rPr>
              <w:t>Exit Schedule</w:t>
            </w:r>
            <w:r>
              <w:rPr>
                <w:rFonts w:ascii="Arial" w:hAnsi="Arial" w:cs="Arial"/>
              </w:rPr>
              <w:t>).</w:t>
            </w:r>
          </w:p>
        </w:tc>
      </w:tr>
      <w:tr w:rsidR="00280E13" w:rsidRPr="00DF136C" w14:paraId="5EB445F0" w14:textId="77777777" w:rsidTr="00877231">
        <w:trPr>
          <w:trHeight w:val="20"/>
          <w:jc w:val="center"/>
        </w:trPr>
        <w:tc>
          <w:tcPr>
            <w:tcW w:w="2868" w:type="dxa"/>
          </w:tcPr>
          <w:p w14:paraId="10311999" w14:textId="77777777" w:rsidR="00280E13" w:rsidRPr="00DF136C" w:rsidRDefault="00280E13" w:rsidP="0069280C">
            <w:pPr>
              <w:spacing w:line="235" w:lineRule="auto"/>
              <w:ind w:left="45"/>
              <w:rPr>
                <w:rFonts w:ascii="Arial" w:hAnsi="Arial" w:cs="Arial"/>
                <w:b/>
              </w:rPr>
            </w:pPr>
            <w:r w:rsidRPr="00DF136C">
              <w:rPr>
                <w:rFonts w:ascii="Arial" w:hAnsi="Arial" w:cs="Arial"/>
                <w:b/>
              </w:rPr>
              <w:t xml:space="preserve">Term </w:t>
            </w:r>
          </w:p>
        </w:tc>
        <w:tc>
          <w:tcPr>
            <w:tcW w:w="6663" w:type="dxa"/>
          </w:tcPr>
          <w:p w14:paraId="46AFBB61" w14:textId="77777777" w:rsidR="00280E13" w:rsidRPr="00DF136C" w:rsidRDefault="00280E13" w:rsidP="00280E13">
            <w:pPr>
              <w:spacing w:line="235" w:lineRule="auto"/>
              <w:jc w:val="both"/>
              <w:rPr>
                <w:rFonts w:ascii="Arial" w:hAnsi="Arial" w:cs="Arial"/>
              </w:rPr>
            </w:pPr>
            <w:r w:rsidRPr="00DF136C">
              <w:rPr>
                <w:rFonts w:ascii="Arial" w:hAnsi="Arial" w:cs="Arial"/>
              </w:rPr>
              <w:t xml:space="preserve">the period from and including the Commencement Date up to and including the Expiry Date or if earlier, the date of termination of this Agreement for any reason. </w:t>
            </w:r>
          </w:p>
        </w:tc>
      </w:tr>
      <w:tr w:rsidR="00735D6A" w:rsidRPr="00DF136C" w14:paraId="4C49E208" w14:textId="77777777" w:rsidTr="00877231">
        <w:trPr>
          <w:trHeight w:val="20"/>
          <w:jc w:val="center"/>
        </w:trPr>
        <w:tc>
          <w:tcPr>
            <w:tcW w:w="2868" w:type="dxa"/>
          </w:tcPr>
          <w:p w14:paraId="35146A49" w14:textId="629D29E8" w:rsidR="00735D6A" w:rsidRPr="00DF136C" w:rsidRDefault="00735D6A" w:rsidP="00735D6A">
            <w:pPr>
              <w:spacing w:line="235" w:lineRule="auto"/>
              <w:ind w:left="45"/>
              <w:rPr>
                <w:rFonts w:ascii="Arial" w:hAnsi="Arial" w:cs="Arial"/>
                <w:b/>
              </w:rPr>
            </w:pPr>
            <w:r>
              <w:rPr>
                <w:rFonts w:ascii="Arial" w:hAnsi="Arial" w:cs="Arial"/>
                <w:b/>
              </w:rPr>
              <w:lastRenderedPageBreak/>
              <w:t>Transfer</w:t>
            </w:r>
          </w:p>
        </w:tc>
        <w:tc>
          <w:tcPr>
            <w:tcW w:w="6663" w:type="dxa"/>
          </w:tcPr>
          <w:p w14:paraId="6B3E337B" w14:textId="651106CE" w:rsidR="00735D6A" w:rsidRPr="00735D6A" w:rsidRDefault="00735D6A" w:rsidP="00280E13">
            <w:pPr>
              <w:spacing w:line="235" w:lineRule="auto"/>
              <w:jc w:val="both"/>
              <w:rPr>
                <w:rFonts w:ascii="Arial" w:hAnsi="Arial" w:cs="Arial"/>
              </w:rPr>
            </w:pPr>
            <w:r w:rsidRPr="0069280C">
              <w:rPr>
                <w:snapToGrid w:val="0"/>
                <w:color w:val="000000"/>
              </w:rPr>
              <w:t>the transfer of this Agreement from the Council to a Successor Body in order to give effect to any order(s) or regulation(s) or agreements made thereunder arising from the Devolution and LGR Legislation</w:t>
            </w:r>
          </w:p>
        </w:tc>
      </w:tr>
      <w:tr w:rsidR="00280E13" w:rsidRPr="00DF136C" w14:paraId="1003B525" w14:textId="77777777" w:rsidTr="00877231">
        <w:trPr>
          <w:trHeight w:val="20"/>
          <w:jc w:val="center"/>
        </w:trPr>
        <w:tc>
          <w:tcPr>
            <w:tcW w:w="2868" w:type="dxa"/>
          </w:tcPr>
          <w:p w14:paraId="44EBEFE3" w14:textId="77777777" w:rsidR="00280E13" w:rsidRPr="00DF136C" w:rsidRDefault="00280E13" w:rsidP="0069280C">
            <w:pPr>
              <w:spacing w:line="235" w:lineRule="auto"/>
              <w:ind w:left="45"/>
              <w:rPr>
                <w:rFonts w:ascii="Arial" w:hAnsi="Arial" w:cs="Arial"/>
                <w:b/>
              </w:rPr>
            </w:pPr>
            <w:r w:rsidRPr="00DF136C">
              <w:rPr>
                <w:rFonts w:ascii="Arial" w:hAnsi="Arial" w:cs="Arial"/>
                <w:b/>
              </w:rPr>
              <w:t>TUPE Regulations</w:t>
            </w:r>
          </w:p>
        </w:tc>
        <w:tc>
          <w:tcPr>
            <w:tcW w:w="6663" w:type="dxa"/>
          </w:tcPr>
          <w:p w14:paraId="2A5EC04B" w14:textId="77777777" w:rsidR="00280E13" w:rsidRPr="00DF136C" w:rsidRDefault="00280E13" w:rsidP="00280E13">
            <w:pPr>
              <w:spacing w:line="235" w:lineRule="auto"/>
              <w:jc w:val="both"/>
              <w:rPr>
                <w:rFonts w:ascii="Arial" w:hAnsi="Arial" w:cs="Arial"/>
              </w:rPr>
            </w:pPr>
            <w:r w:rsidRPr="00DF136C">
              <w:rPr>
                <w:rFonts w:ascii="Arial" w:hAnsi="Arial" w:cs="Arial"/>
                <w:snapToGrid w:val="0"/>
                <w:color w:val="000000"/>
              </w:rPr>
              <w:t xml:space="preserve">the Transfer of Undertakings (Protection of Employment) Regulations 2006 </w:t>
            </w:r>
            <w:r w:rsidRPr="00DF136C">
              <w:rPr>
                <w:rFonts w:ascii="Arial" w:hAnsi="Arial" w:cs="Arial"/>
              </w:rPr>
              <w:t xml:space="preserve">(SI 2006/246) </w:t>
            </w:r>
            <w:r w:rsidRPr="00DF136C">
              <w:rPr>
                <w:rFonts w:ascii="Arial" w:hAnsi="Arial" w:cs="Arial"/>
                <w:snapToGrid w:val="0"/>
                <w:color w:val="000000"/>
              </w:rPr>
              <w:t>as may be amended or modified from time to time.</w:t>
            </w:r>
          </w:p>
        </w:tc>
      </w:tr>
      <w:tr w:rsidR="00280E13" w:rsidRPr="00DF136C" w14:paraId="1F61B32E" w14:textId="77777777" w:rsidTr="00877231">
        <w:trPr>
          <w:trHeight w:val="20"/>
          <w:jc w:val="center"/>
        </w:trPr>
        <w:tc>
          <w:tcPr>
            <w:tcW w:w="2868" w:type="dxa"/>
          </w:tcPr>
          <w:p w14:paraId="7949133F" w14:textId="77777777" w:rsidR="00280E13" w:rsidRPr="00DF136C" w:rsidRDefault="00280E13" w:rsidP="0069280C">
            <w:pPr>
              <w:spacing w:line="235" w:lineRule="auto"/>
              <w:ind w:left="45"/>
              <w:rPr>
                <w:rFonts w:ascii="Arial" w:hAnsi="Arial" w:cs="Arial"/>
                <w:b/>
              </w:rPr>
            </w:pPr>
            <w:r w:rsidRPr="00DF136C">
              <w:rPr>
                <w:rFonts w:ascii="Arial" w:hAnsi="Arial" w:cs="Arial"/>
                <w:b/>
              </w:rPr>
              <w:t>UK GDPR</w:t>
            </w:r>
          </w:p>
        </w:tc>
        <w:tc>
          <w:tcPr>
            <w:tcW w:w="6663" w:type="dxa"/>
          </w:tcPr>
          <w:p w14:paraId="03744AAE" w14:textId="77777777" w:rsidR="00280E13" w:rsidRPr="00DF136C" w:rsidRDefault="00280E13" w:rsidP="00280E13">
            <w:pPr>
              <w:spacing w:line="235" w:lineRule="auto"/>
              <w:jc w:val="both"/>
              <w:rPr>
                <w:rFonts w:ascii="Arial" w:hAnsi="Arial" w:cs="Arial"/>
                <w:snapToGrid w:val="0"/>
                <w:color w:val="000000"/>
              </w:rPr>
            </w:pPr>
            <w:r w:rsidRPr="00DF136C">
              <w:rPr>
                <w:rFonts w:ascii="Arial" w:hAnsi="Arial" w:cs="Arial"/>
                <w:snapToGrid w:val="0"/>
                <w:color w:val="000000"/>
              </w:rPr>
              <w:t>the retained EU law version of the General Data Protection Regulation ((EU) 2016/679) as defined within section 3(10) (as supplemented by section 205(4)) of the DPA 2018, as amended or re-enacted from time to time and any United Kingdom Act recognised in UK law substantially replacing the same.</w:t>
            </w:r>
          </w:p>
        </w:tc>
      </w:tr>
      <w:tr w:rsidR="00280E13" w:rsidRPr="00DF136C" w14:paraId="55AAE36D" w14:textId="77777777" w:rsidTr="00877231">
        <w:trPr>
          <w:trHeight w:val="20"/>
          <w:jc w:val="center"/>
        </w:trPr>
        <w:tc>
          <w:tcPr>
            <w:tcW w:w="2868" w:type="dxa"/>
          </w:tcPr>
          <w:p w14:paraId="0223A782" w14:textId="77777777" w:rsidR="00280E13" w:rsidRPr="00DF136C" w:rsidRDefault="00280E13" w:rsidP="0069280C">
            <w:pPr>
              <w:spacing w:line="235" w:lineRule="auto"/>
              <w:ind w:left="45"/>
              <w:rPr>
                <w:rFonts w:ascii="Arial" w:hAnsi="Arial" w:cs="Arial"/>
              </w:rPr>
            </w:pPr>
            <w:r w:rsidRPr="00DF136C">
              <w:rPr>
                <w:rFonts w:ascii="Arial" w:hAnsi="Arial" w:cs="Arial"/>
                <w:b/>
              </w:rPr>
              <w:t>VAT</w:t>
            </w:r>
            <w:r w:rsidRPr="00DF136C">
              <w:rPr>
                <w:rFonts w:ascii="Arial" w:hAnsi="Arial" w:cs="Arial"/>
              </w:rPr>
              <w:t xml:space="preserve"> </w:t>
            </w:r>
          </w:p>
        </w:tc>
        <w:tc>
          <w:tcPr>
            <w:tcW w:w="6663" w:type="dxa"/>
          </w:tcPr>
          <w:p w14:paraId="2CDDD7C1" w14:textId="77777777" w:rsidR="00280E13" w:rsidRPr="00DF136C" w:rsidRDefault="00280E13" w:rsidP="00280E13">
            <w:pPr>
              <w:spacing w:line="235" w:lineRule="auto"/>
              <w:jc w:val="both"/>
              <w:rPr>
                <w:rFonts w:ascii="Arial" w:hAnsi="Arial" w:cs="Arial"/>
              </w:rPr>
            </w:pPr>
            <w:r w:rsidRPr="00DF136C">
              <w:rPr>
                <w:rFonts w:ascii="Arial" w:hAnsi="Arial" w:cs="Arial"/>
              </w:rPr>
              <w:t>value added tax charged under the Value Added Tax Act 1994 or any similar tax from time to time replacing it or performing a similar fiscal function.</w:t>
            </w:r>
          </w:p>
        </w:tc>
      </w:tr>
      <w:tr w:rsidR="00280E13" w:rsidRPr="00DF136C" w14:paraId="7147A74D" w14:textId="77777777" w:rsidTr="00877231">
        <w:trPr>
          <w:trHeight w:val="20"/>
          <w:jc w:val="center"/>
        </w:trPr>
        <w:tc>
          <w:tcPr>
            <w:tcW w:w="2868" w:type="dxa"/>
          </w:tcPr>
          <w:p w14:paraId="17E3B50D" w14:textId="77777777" w:rsidR="00280E13" w:rsidRPr="00DF136C" w:rsidRDefault="00280E13" w:rsidP="0069280C">
            <w:pPr>
              <w:spacing w:line="235" w:lineRule="auto"/>
              <w:ind w:left="45"/>
              <w:rPr>
                <w:rFonts w:ascii="Arial" w:hAnsi="Arial" w:cs="Arial"/>
                <w:b/>
              </w:rPr>
            </w:pPr>
            <w:r w:rsidRPr="00DF136C">
              <w:rPr>
                <w:rFonts w:ascii="Arial" w:hAnsi="Arial" w:cs="Arial"/>
                <w:b/>
              </w:rPr>
              <w:t>Variation</w:t>
            </w:r>
          </w:p>
        </w:tc>
        <w:tc>
          <w:tcPr>
            <w:tcW w:w="6663" w:type="dxa"/>
          </w:tcPr>
          <w:p w14:paraId="15A56F25" w14:textId="77777777" w:rsidR="00280E13" w:rsidRPr="00DF136C" w:rsidRDefault="00280E13" w:rsidP="00280E13">
            <w:pPr>
              <w:spacing w:after="120" w:line="235" w:lineRule="auto"/>
              <w:jc w:val="both"/>
              <w:rPr>
                <w:rFonts w:ascii="Arial" w:hAnsi="Arial" w:cs="Arial"/>
              </w:rPr>
            </w:pPr>
            <w:r w:rsidRPr="00DF136C">
              <w:rPr>
                <w:rFonts w:ascii="Arial" w:hAnsi="Arial" w:cs="Arial"/>
              </w:rPr>
              <w:t>any change to:</w:t>
            </w:r>
          </w:p>
          <w:p w14:paraId="06A5937F" w14:textId="77777777" w:rsidR="00280E13" w:rsidRPr="00DF136C" w:rsidRDefault="00280E13" w:rsidP="00280E13">
            <w:pPr>
              <w:pStyle w:val="ListParagraph"/>
              <w:numPr>
                <w:ilvl w:val="0"/>
                <w:numId w:val="72"/>
              </w:numPr>
              <w:spacing w:after="120" w:line="235" w:lineRule="auto"/>
              <w:ind w:left="513" w:hanging="513"/>
              <w:jc w:val="both"/>
              <w:rPr>
                <w:rFonts w:ascii="Arial" w:hAnsi="Arial" w:cs="Arial"/>
                <w:sz w:val="22"/>
                <w:szCs w:val="22"/>
              </w:rPr>
            </w:pPr>
            <w:r w:rsidRPr="00DF136C">
              <w:rPr>
                <w:rFonts w:ascii="Arial" w:hAnsi="Arial" w:cs="Arial"/>
                <w:sz w:val="22"/>
                <w:szCs w:val="22"/>
              </w:rPr>
              <w:t xml:space="preserve">this Agreement and any part </w:t>
            </w:r>
            <w:proofErr w:type="gramStart"/>
            <w:r w:rsidRPr="00DF136C">
              <w:rPr>
                <w:rFonts w:ascii="Arial" w:hAnsi="Arial" w:cs="Arial"/>
                <w:sz w:val="22"/>
                <w:szCs w:val="22"/>
              </w:rPr>
              <w:t>thereof;</w:t>
            </w:r>
            <w:proofErr w:type="gramEnd"/>
          </w:p>
          <w:p w14:paraId="19181354" w14:textId="77777777" w:rsidR="00280E13" w:rsidRPr="00DF136C" w:rsidRDefault="00280E13" w:rsidP="00280E13">
            <w:pPr>
              <w:pStyle w:val="ListParagraph"/>
              <w:numPr>
                <w:ilvl w:val="0"/>
                <w:numId w:val="72"/>
              </w:numPr>
              <w:spacing w:after="120" w:line="235" w:lineRule="auto"/>
              <w:ind w:left="513" w:hanging="513"/>
              <w:jc w:val="both"/>
              <w:rPr>
                <w:rFonts w:ascii="Arial" w:hAnsi="Arial" w:cs="Arial"/>
                <w:sz w:val="22"/>
                <w:szCs w:val="22"/>
              </w:rPr>
            </w:pPr>
            <w:r w:rsidRPr="00DF136C">
              <w:rPr>
                <w:rFonts w:ascii="Arial" w:hAnsi="Arial" w:cs="Arial"/>
                <w:sz w:val="22"/>
                <w:szCs w:val="22"/>
              </w:rPr>
              <w:t xml:space="preserve">the Services or any part </w:t>
            </w:r>
            <w:proofErr w:type="gramStart"/>
            <w:r w:rsidRPr="00DF136C">
              <w:rPr>
                <w:rFonts w:ascii="Arial" w:hAnsi="Arial" w:cs="Arial"/>
                <w:sz w:val="22"/>
                <w:szCs w:val="22"/>
              </w:rPr>
              <w:t>thereof;</w:t>
            </w:r>
            <w:proofErr w:type="gramEnd"/>
          </w:p>
          <w:p w14:paraId="4BAA4D17" w14:textId="77777777" w:rsidR="00280E13" w:rsidRPr="00DF136C" w:rsidRDefault="00280E13" w:rsidP="00280E13">
            <w:pPr>
              <w:pStyle w:val="ListParagraph"/>
              <w:numPr>
                <w:ilvl w:val="0"/>
                <w:numId w:val="72"/>
              </w:numPr>
              <w:spacing w:after="120" w:line="235" w:lineRule="auto"/>
              <w:ind w:left="513" w:hanging="513"/>
              <w:jc w:val="both"/>
              <w:rPr>
                <w:rFonts w:ascii="Arial" w:hAnsi="Arial" w:cs="Arial"/>
                <w:sz w:val="22"/>
                <w:szCs w:val="22"/>
              </w:rPr>
            </w:pPr>
            <w:r w:rsidRPr="00DF136C">
              <w:rPr>
                <w:rFonts w:ascii="Arial" w:hAnsi="Arial" w:cs="Arial"/>
                <w:sz w:val="22"/>
                <w:szCs w:val="22"/>
              </w:rPr>
              <w:t xml:space="preserve">the standard of performance required of a Party materially over and above that expressly stated or provided for under this Agreement, </w:t>
            </w:r>
          </w:p>
          <w:p w14:paraId="5F5C4172" w14:textId="5A9377C3" w:rsidR="00280E13" w:rsidRPr="00DF136C" w:rsidRDefault="00280E13" w:rsidP="00280E13">
            <w:pPr>
              <w:spacing w:line="235" w:lineRule="auto"/>
              <w:jc w:val="both"/>
              <w:rPr>
                <w:rFonts w:ascii="Arial" w:hAnsi="Arial" w:cs="Arial"/>
              </w:rPr>
            </w:pPr>
            <w:r w:rsidRPr="00DF136C">
              <w:rPr>
                <w:rFonts w:ascii="Arial" w:hAnsi="Arial" w:cs="Arial"/>
              </w:rPr>
              <w:t>provided such variation or change is made in accordance with Clause 1</w:t>
            </w:r>
            <w:r>
              <w:rPr>
                <w:rFonts w:ascii="Arial" w:hAnsi="Arial" w:cs="Arial"/>
              </w:rPr>
              <w:t>4</w:t>
            </w:r>
            <w:r w:rsidRPr="00DF136C">
              <w:rPr>
                <w:rFonts w:ascii="Arial" w:hAnsi="Arial" w:cs="Arial"/>
                <w:b/>
              </w:rPr>
              <w:t xml:space="preserve"> </w:t>
            </w:r>
            <w:r w:rsidRPr="00DF136C">
              <w:rPr>
                <w:rFonts w:ascii="Arial" w:hAnsi="Arial" w:cs="Arial"/>
                <w:i/>
              </w:rPr>
              <w:t>(Variations and Change Control)</w:t>
            </w:r>
            <w:r w:rsidRPr="00DF136C">
              <w:rPr>
                <w:rFonts w:ascii="Arial" w:hAnsi="Arial" w:cs="Arial"/>
              </w:rPr>
              <w:t>.</w:t>
            </w:r>
          </w:p>
        </w:tc>
      </w:tr>
      <w:tr w:rsidR="00745E4B" w:rsidRPr="00DF136C" w14:paraId="7B160CB8" w14:textId="77777777" w:rsidTr="00877231">
        <w:trPr>
          <w:trHeight w:val="20"/>
          <w:jc w:val="center"/>
        </w:trPr>
        <w:tc>
          <w:tcPr>
            <w:tcW w:w="2868" w:type="dxa"/>
          </w:tcPr>
          <w:p w14:paraId="7F78B13D" w14:textId="09E30EB6" w:rsidR="00745E4B" w:rsidRPr="00DE756D" w:rsidRDefault="00745E4B" w:rsidP="00735D6A">
            <w:pPr>
              <w:spacing w:line="235" w:lineRule="auto"/>
              <w:ind w:left="45"/>
              <w:rPr>
                <w:rFonts w:ascii="Arial" w:hAnsi="Arial" w:cs="Arial"/>
                <w:b/>
                <w:color w:val="FF0000"/>
              </w:rPr>
            </w:pPr>
          </w:p>
        </w:tc>
        <w:tc>
          <w:tcPr>
            <w:tcW w:w="6663" w:type="dxa"/>
          </w:tcPr>
          <w:p w14:paraId="54347269" w14:textId="402F3563" w:rsidR="00745E4B" w:rsidRPr="00DE756D" w:rsidRDefault="00745E4B" w:rsidP="00280E13">
            <w:pPr>
              <w:spacing w:after="120" w:line="235" w:lineRule="auto"/>
              <w:jc w:val="both"/>
              <w:rPr>
                <w:rFonts w:ascii="Arial" w:hAnsi="Arial" w:cs="Arial"/>
                <w:color w:val="FF0000"/>
              </w:rPr>
            </w:pPr>
          </w:p>
        </w:tc>
      </w:tr>
      <w:tr w:rsidR="00280E13" w:rsidRPr="00DF136C" w14:paraId="3E58B9F0" w14:textId="77777777" w:rsidTr="00877231">
        <w:trPr>
          <w:trHeight w:val="20"/>
          <w:jc w:val="center"/>
        </w:trPr>
        <w:tc>
          <w:tcPr>
            <w:tcW w:w="2868" w:type="dxa"/>
          </w:tcPr>
          <w:p w14:paraId="64EA1C99" w14:textId="77777777" w:rsidR="00280E13" w:rsidRPr="00DF136C" w:rsidRDefault="00280E13" w:rsidP="0069280C">
            <w:pPr>
              <w:spacing w:line="235" w:lineRule="auto"/>
              <w:ind w:left="45"/>
              <w:rPr>
                <w:rFonts w:ascii="Arial" w:hAnsi="Arial" w:cs="Arial"/>
                <w:b/>
              </w:rPr>
            </w:pPr>
            <w:r w:rsidRPr="00DF136C">
              <w:rPr>
                <w:rFonts w:ascii="Arial" w:hAnsi="Arial" w:cs="Arial"/>
                <w:b/>
              </w:rPr>
              <w:t>Working Day(s)</w:t>
            </w:r>
          </w:p>
        </w:tc>
        <w:tc>
          <w:tcPr>
            <w:tcW w:w="6663" w:type="dxa"/>
          </w:tcPr>
          <w:p w14:paraId="0457FB84" w14:textId="77777777" w:rsidR="00280E13" w:rsidRPr="00DF136C" w:rsidRDefault="00280E13" w:rsidP="00280E13">
            <w:pPr>
              <w:spacing w:line="235" w:lineRule="auto"/>
              <w:jc w:val="both"/>
              <w:rPr>
                <w:rFonts w:ascii="Arial" w:hAnsi="Arial" w:cs="Arial"/>
              </w:rPr>
            </w:pPr>
            <w:r w:rsidRPr="00DF136C">
              <w:rPr>
                <w:rFonts w:ascii="Arial" w:hAnsi="Arial" w:cs="Arial"/>
              </w:rPr>
              <w:t>Monday to Friday excluding public and bank holidays in England and Wales.</w:t>
            </w:r>
          </w:p>
        </w:tc>
      </w:tr>
      <w:tr w:rsidR="00280E13" w:rsidRPr="00DF136C" w14:paraId="1E6D59B9" w14:textId="77777777" w:rsidTr="00877231">
        <w:trPr>
          <w:trHeight w:val="20"/>
          <w:jc w:val="center"/>
        </w:trPr>
        <w:tc>
          <w:tcPr>
            <w:tcW w:w="2868" w:type="dxa"/>
          </w:tcPr>
          <w:p w14:paraId="6CE214DC" w14:textId="77777777" w:rsidR="00280E13" w:rsidRPr="00DF136C" w:rsidRDefault="00280E13" w:rsidP="0069280C">
            <w:pPr>
              <w:spacing w:line="235" w:lineRule="auto"/>
              <w:ind w:left="45"/>
              <w:rPr>
                <w:rFonts w:ascii="Arial" w:hAnsi="Arial" w:cs="Arial"/>
                <w:b/>
              </w:rPr>
            </w:pPr>
            <w:r w:rsidRPr="00DF136C">
              <w:rPr>
                <w:rFonts w:ascii="Arial" w:hAnsi="Arial" w:cs="Arial"/>
                <w:b/>
              </w:rPr>
              <w:t>Working Hours</w:t>
            </w:r>
          </w:p>
        </w:tc>
        <w:tc>
          <w:tcPr>
            <w:tcW w:w="6663" w:type="dxa"/>
          </w:tcPr>
          <w:p w14:paraId="3847329C" w14:textId="77777777" w:rsidR="00280E13" w:rsidRPr="00DF136C" w:rsidRDefault="00280E13" w:rsidP="00280E13">
            <w:pPr>
              <w:spacing w:line="235" w:lineRule="auto"/>
              <w:jc w:val="both"/>
              <w:rPr>
                <w:rFonts w:ascii="Arial" w:hAnsi="Arial" w:cs="Arial"/>
              </w:rPr>
            </w:pPr>
            <w:r w:rsidRPr="00DF136C">
              <w:rPr>
                <w:rFonts w:ascii="Arial" w:hAnsi="Arial" w:cs="Arial"/>
              </w:rPr>
              <w:t xml:space="preserve">the hours between 9am and 5pm Monday to Friday, </w:t>
            </w:r>
            <w:proofErr w:type="gramStart"/>
            <w:r w:rsidRPr="00DF136C">
              <w:rPr>
                <w:rFonts w:ascii="Arial" w:hAnsi="Arial" w:cs="Arial"/>
              </w:rPr>
              <w:t>fifty two</w:t>
            </w:r>
            <w:proofErr w:type="gramEnd"/>
            <w:r w:rsidRPr="00DF136C">
              <w:rPr>
                <w:rFonts w:ascii="Arial" w:hAnsi="Arial" w:cs="Arial"/>
              </w:rPr>
              <w:t xml:space="preserve"> (52) weeks per year except statutory English Bank holidays.</w:t>
            </w:r>
          </w:p>
        </w:tc>
      </w:tr>
    </w:tbl>
    <w:p w14:paraId="40D753FB" w14:textId="1990248A" w:rsidR="00802D1D" w:rsidRPr="00802D1D" w:rsidRDefault="00802D1D" w:rsidP="00E5049F">
      <w:pPr>
        <w:pStyle w:val="ListParagraph"/>
        <w:numPr>
          <w:ilvl w:val="1"/>
          <w:numId w:val="7"/>
        </w:numPr>
        <w:spacing w:beforeLines="200" w:before="480" w:line="280" w:lineRule="atLeast"/>
        <w:ind w:left="709" w:hanging="709"/>
        <w:contextualSpacing/>
        <w:mirrorIndents/>
        <w:jc w:val="both"/>
        <w:rPr>
          <w:rFonts w:ascii="Arial" w:hAnsi="Arial" w:cs="Arial"/>
          <w:sz w:val="22"/>
          <w:szCs w:val="22"/>
        </w:rPr>
      </w:pPr>
      <w:r w:rsidRPr="00802D1D">
        <w:rPr>
          <w:rFonts w:ascii="Arial" w:hAnsi="Arial" w:cs="Arial"/>
          <w:sz w:val="22"/>
          <w:szCs w:val="22"/>
        </w:rPr>
        <w:t xml:space="preserve">References to </w:t>
      </w:r>
      <w:r w:rsidR="001127F1">
        <w:rPr>
          <w:rFonts w:ascii="Arial" w:hAnsi="Arial" w:cs="Arial"/>
          <w:sz w:val="22"/>
          <w:szCs w:val="22"/>
        </w:rPr>
        <w:t>Law</w:t>
      </w:r>
      <w:r w:rsidRPr="00802D1D">
        <w:rPr>
          <w:rFonts w:ascii="Arial" w:hAnsi="Arial" w:cs="Arial"/>
          <w:sz w:val="22"/>
          <w:szCs w:val="22"/>
        </w:rPr>
        <w:t xml:space="preserve">, standards, guidance and policies shall be deemed to be references to such items as developed, updated, amended, and/or re-enacted and to any successor to or replacement for the same from time to time. </w:t>
      </w:r>
    </w:p>
    <w:p w14:paraId="47980709" w14:textId="77777777" w:rsidR="00802D1D" w:rsidRPr="00802D1D" w:rsidRDefault="00802D1D" w:rsidP="00242C86">
      <w:pPr>
        <w:pStyle w:val="ListParagraph"/>
        <w:spacing w:beforeLines="200" w:before="480" w:line="280" w:lineRule="atLeast"/>
        <w:ind w:left="709"/>
        <w:contextualSpacing/>
        <w:mirrorIndents/>
        <w:jc w:val="both"/>
        <w:rPr>
          <w:rFonts w:ascii="Arial" w:hAnsi="Arial" w:cs="Arial"/>
          <w:sz w:val="22"/>
          <w:szCs w:val="22"/>
        </w:rPr>
      </w:pPr>
    </w:p>
    <w:p w14:paraId="4F485989" w14:textId="77777777" w:rsidR="00802D1D" w:rsidRPr="00802D1D" w:rsidRDefault="00802D1D" w:rsidP="00E5049F">
      <w:pPr>
        <w:pStyle w:val="ListParagraph"/>
        <w:numPr>
          <w:ilvl w:val="1"/>
          <w:numId w:val="7"/>
        </w:numPr>
        <w:spacing w:beforeLines="200" w:before="480" w:line="280" w:lineRule="atLeast"/>
        <w:ind w:left="709" w:hanging="709"/>
        <w:contextualSpacing/>
        <w:mirrorIndents/>
        <w:jc w:val="both"/>
        <w:rPr>
          <w:rFonts w:ascii="Arial" w:hAnsi="Arial" w:cs="Arial"/>
          <w:sz w:val="22"/>
          <w:szCs w:val="22"/>
        </w:rPr>
      </w:pPr>
      <w:r w:rsidRPr="00802D1D">
        <w:rPr>
          <w:rFonts w:ascii="Arial" w:hAnsi="Arial" w:cs="Arial"/>
          <w:sz w:val="22"/>
          <w:szCs w:val="22"/>
        </w:rPr>
        <w:t>Save where it is stated to the contrary, any reference to this Agreement or to any other document shall include any permitted variation, amendment or supplement to such document.</w:t>
      </w:r>
    </w:p>
    <w:p w14:paraId="259FC7C5"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38A24F08" w14:textId="38FFFAE1" w:rsidR="00802D1D" w:rsidRPr="00802D1D" w:rsidRDefault="00802D1D" w:rsidP="00E5049F">
      <w:pPr>
        <w:pStyle w:val="ListParagraph"/>
        <w:numPr>
          <w:ilvl w:val="1"/>
          <w:numId w:val="7"/>
        </w:numPr>
        <w:spacing w:beforeLines="200" w:before="480" w:line="280" w:lineRule="atLeast"/>
        <w:ind w:left="709" w:hanging="709"/>
        <w:contextualSpacing/>
        <w:mirrorIndents/>
        <w:jc w:val="both"/>
        <w:rPr>
          <w:rFonts w:ascii="Arial" w:hAnsi="Arial" w:cs="Arial"/>
          <w:sz w:val="22"/>
          <w:szCs w:val="22"/>
        </w:rPr>
      </w:pPr>
      <w:r w:rsidRPr="00802D1D">
        <w:rPr>
          <w:rFonts w:ascii="Arial" w:hAnsi="Arial" w:cs="Arial"/>
          <w:sz w:val="22"/>
          <w:szCs w:val="22"/>
        </w:rPr>
        <w:lastRenderedPageBreak/>
        <w:t>In this Agreement, unless the context otherwise requires:</w:t>
      </w:r>
    </w:p>
    <w:p w14:paraId="45BEA5AC"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464C5DB0" w14:textId="77777777" w:rsidR="00802D1D" w:rsidRPr="00802D1D" w:rsidRDefault="00802D1D" w:rsidP="00E5049F">
      <w:pPr>
        <w:pStyle w:val="ListParagraph"/>
        <w:numPr>
          <w:ilvl w:val="0"/>
          <w:numId w:val="5"/>
        </w:numPr>
        <w:spacing w:beforeLines="200" w:before="480" w:line="280" w:lineRule="atLeast"/>
        <w:ind w:left="1134" w:hanging="425"/>
        <w:contextualSpacing/>
        <w:mirrorIndents/>
        <w:jc w:val="both"/>
        <w:rPr>
          <w:rFonts w:ascii="Arial" w:hAnsi="Arial" w:cs="Arial"/>
          <w:sz w:val="20"/>
          <w:szCs w:val="20"/>
        </w:rPr>
      </w:pPr>
      <w:r w:rsidRPr="00802D1D">
        <w:rPr>
          <w:rFonts w:ascii="Arial" w:hAnsi="Arial" w:cs="Arial"/>
          <w:sz w:val="22"/>
          <w:szCs w:val="22"/>
        </w:rPr>
        <w:t xml:space="preserve">the singular includes the plural and </w:t>
      </w:r>
      <w:proofErr w:type="gramStart"/>
      <w:r w:rsidRPr="00802D1D">
        <w:rPr>
          <w:rFonts w:ascii="Arial" w:hAnsi="Arial" w:cs="Arial"/>
          <w:sz w:val="22"/>
          <w:szCs w:val="22"/>
        </w:rPr>
        <w:t>vice versa;</w:t>
      </w:r>
      <w:proofErr w:type="gramEnd"/>
    </w:p>
    <w:p w14:paraId="426CC7B9" w14:textId="77777777" w:rsidR="00802D1D" w:rsidRPr="00802D1D" w:rsidRDefault="00802D1D" w:rsidP="00242C86">
      <w:pPr>
        <w:pStyle w:val="ListParagraph"/>
        <w:spacing w:beforeLines="200" w:before="480" w:line="280" w:lineRule="atLeast"/>
        <w:ind w:left="1134"/>
        <w:contextualSpacing/>
        <w:mirrorIndents/>
        <w:jc w:val="both"/>
        <w:rPr>
          <w:rFonts w:ascii="Arial" w:hAnsi="Arial" w:cs="Arial"/>
          <w:sz w:val="20"/>
          <w:szCs w:val="20"/>
        </w:rPr>
      </w:pPr>
    </w:p>
    <w:p w14:paraId="69312AE2" w14:textId="77777777" w:rsidR="00802D1D" w:rsidRPr="00802D1D" w:rsidRDefault="00802D1D" w:rsidP="00E5049F">
      <w:pPr>
        <w:pStyle w:val="ListParagraph"/>
        <w:numPr>
          <w:ilvl w:val="0"/>
          <w:numId w:val="5"/>
        </w:numPr>
        <w:spacing w:beforeLines="200" w:before="480" w:line="280" w:lineRule="atLeast"/>
        <w:ind w:left="1134" w:hanging="425"/>
        <w:contextualSpacing/>
        <w:mirrorIndents/>
        <w:jc w:val="both"/>
        <w:rPr>
          <w:rFonts w:ascii="Arial" w:hAnsi="Arial" w:cs="Arial"/>
          <w:sz w:val="20"/>
          <w:szCs w:val="20"/>
        </w:rPr>
      </w:pPr>
      <w:r w:rsidRPr="00802D1D">
        <w:rPr>
          <w:rFonts w:ascii="Arial" w:hAnsi="Arial" w:cs="Arial"/>
          <w:sz w:val="22"/>
          <w:szCs w:val="22"/>
        </w:rPr>
        <w:t xml:space="preserve">reference to a gender includes the other gender and the </w:t>
      </w:r>
      <w:proofErr w:type="gramStart"/>
      <w:r w:rsidRPr="00802D1D">
        <w:rPr>
          <w:rFonts w:ascii="Arial" w:hAnsi="Arial" w:cs="Arial"/>
          <w:sz w:val="22"/>
          <w:szCs w:val="22"/>
        </w:rPr>
        <w:t>neuter;</w:t>
      </w:r>
      <w:proofErr w:type="gramEnd"/>
    </w:p>
    <w:p w14:paraId="1E471704"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2A6BE59F" w14:textId="77777777" w:rsidR="00802D1D" w:rsidRPr="00802D1D" w:rsidRDefault="00802D1D" w:rsidP="00E5049F">
      <w:pPr>
        <w:pStyle w:val="ListParagraph"/>
        <w:numPr>
          <w:ilvl w:val="0"/>
          <w:numId w:val="5"/>
        </w:numPr>
        <w:spacing w:beforeLines="200" w:before="480" w:line="280" w:lineRule="atLeast"/>
        <w:ind w:left="1134" w:hanging="425"/>
        <w:contextualSpacing/>
        <w:mirrorIndents/>
        <w:jc w:val="both"/>
        <w:rPr>
          <w:rFonts w:ascii="Arial" w:hAnsi="Arial" w:cs="Arial"/>
          <w:sz w:val="20"/>
          <w:szCs w:val="20"/>
        </w:rPr>
      </w:pPr>
      <w:r w:rsidRPr="00802D1D">
        <w:rPr>
          <w:rFonts w:ascii="Arial" w:hAnsi="Arial" w:cs="Arial"/>
          <w:sz w:val="22"/>
          <w:szCs w:val="22"/>
        </w:rPr>
        <w:t xml:space="preserve">references to a person include an individual, company, body corporate, corporation, unincorporated association, firm, partnership or other legal entity or government </w:t>
      </w:r>
      <w:proofErr w:type="gramStart"/>
      <w:r w:rsidRPr="00802D1D">
        <w:rPr>
          <w:rFonts w:ascii="Arial" w:hAnsi="Arial" w:cs="Arial"/>
          <w:sz w:val="22"/>
          <w:szCs w:val="22"/>
        </w:rPr>
        <w:t>body;</w:t>
      </w:r>
      <w:proofErr w:type="gramEnd"/>
    </w:p>
    <w:p w14:paraId="0854C548"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145F6880" w14:textId="77777777" w:rsidR="00802D1D" w:rsidRPr="00802D1D" w:rsidRDefault="00802D1D" w:rsidP="00E5049F">
      <w:pPr>
        <w:pStyle w:val="ListParagraph"/>
        <w:numPr>
          <w:ilvl w:val="0"/>
          <w:numId w:val="5"/>
        </w:numPr>
        <w:spacing w:beforeLines="200" w:before="480" w:line="280" w:lineRule="atLeast"/>
        <w:ind w:left="1134" w:hanging="425"/>
        <w:contextualSpacing/>
        <w:mirrorIndents/>
        <w:jc w:val="both"/>
        <w:rPr>
          <w:rFonts w:ascii="Arial" w:hAnsi="Arial" w:cs="Arial"/>
          <w:sz w:val="20"/>
          <w:szCs w:val="20"/>
        </w:rPr>
      </w:pPr>
      <w:r w:rsidRPr="00802D1D">
        <w:rPr>
          <w:rFonts w:ascii="Arial" w:hAnsi="Arial" w:cs="Arial"/>
          <w:sz w:val="22"/>
          <w:szCs w:val="22"/>
        </w:rPr>
        <w:t xml:space="preserve">a reference to any Legislation includes a reference to that Legislation as amended, extended, consolidated or re-enacted from time to </w:t>
      </w:r>
      <w:proofErr w:type="gramStart"/>
      <w:r w:rsidRPr="00802D1D">
        <w:rPr>
          <w:rFonts w:ascii="Arial" w:hAnsi="Arial" w:cs="Arial"/>
          <w:sz w:val="22"/>
          <w:szCs w:val="22"/>
        </w:rPr>
        <w:t>time;</w:t>
      </w:r>
      <w:proofErr w:type="gramEnd"/>
    </w:p>
    <w:p w14:paraId="2B38C40E"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2E802F80" w14:textId="77777777" w:rsidR="00802D1D" w:rsidRPr="00802D1D" w:rsidRDefault="00802D1D" w:rsidP="00E5049F">
      <w:pPr>
        <w:pStyle w:val="ListParagraph"/>
        <w:numPr>
          <w:ilvl w:val="0"/>
          <w:numId w:val="5"/>
        </w:numPr>
        <w:spacing w:beforeLines="200" w:before="480" w:line="280" w:lineRule="atLeast"/>
        <w:ind w:left="1134" w:hanging="425"/>
        <w:contextualSpacing/>
        <w:mirrorIndents/>
        <w:jc w:val="both"/>
        <w:rPr>
          <w:rFonts w:ascii="Arial" w:hAnsi="Arial" w:cs="Arial"/>
          <w:sz w:val="20"/>
          <w:szCs w:val="20"/>
        </w:rPr>
      </w:pPr>
      <w:r w:rsidRPr="00802D1D">
        <w:rPr>
          <w:rFonts w:ascii="Arial" w:hAnsi="Arial" w:cs="Arial"/>
          <w:sz w:val="22"/>
          <w:szCs w:val="22"/>
        </w:rPr>
        <w:t>the words “including”, “other”, “in particular”, “for example” and similar words shall not limit the generality of the preceding words and shall be construed as if they were immediately followed by the words “without limitation</w:t>
      </w:r>
      <w:proofErr w:type="gramStart"/>
      <w:r w:rsidRPr="00802D1D">
        <w:rPr>
          <w:rFonts w:ascii="Arial" w:hAnsi="Arial" w:cs="Arial"/>
          <w:sz w:val="22"/>
          <w:szCs w:val="22"/>
        </w:rPr>
        <w:t>”;</w:t>
      </w:r>
      <w:proofErr w:type="gramEnd"/>
    </w:p>
    <w:p w14:paraId="06AAFD85"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16EAAF5A" w14:textId="77777777" w:rsidR="00802D1D" w:rsidRPr="00802D1D" w:rsidRDefault="00802D1D" w:rsidP="00E5049F">
      <w:pPr>
        <w:pStyle w:val="ListParagraph"/>
        <w:numPr>
          <w:ilvl w:val="0"/>
          <w:numId w:val="5"/>
        </w:numPr>
        <w:spacing w:beforeLines="200" w:before="480" w:line="280" w:lineRule="atLeast"/>
        <w:ind w:left="1134" w:hanging="425"/>
        <w:contextualSpacing/>
        <w:mirrorIndents/>
        <w:jc w:val="both"/>
        <w:rPr>
          <w:rFonts w:ascii="Arial" w:hAnsi="Arial" w:cs="Arial"/>
          <w:sz w:val="20"/>
          <w:szCs w:val="20"/>
        </w:rPr>
      </w:pPr>
      <w:r w:rsidRPr="00802D1D">
        <w:rPr>
          <w:rFonts w:ascii="Arial" w:hAnsi="Arial" w:cs="Arial"/>
          <w:sz w:val="22"/>
          <w:szCs w:val="22"/>
        </w:rPr>
        <w:t xml:space="preserve">references to “writing” include typing, printing, lithography, photography, display on a screen, electronic and facsimile transmission and other modes of representing or reproducing words in a visible form, and expressions referring to writing shall be construed </w:t>
      </w:r>
      <w:proofErr w:type="gramStart"/>
      <w:r w:rsidRPr="00802D1D">
        <w:rPr>
          <w:rFonts w:ascii="Arial" w:hAnsi="Arial" w:cs="Arial"/>
          <w:sz w:val="22"/>
          <w:szCs w:val="22"/>
        </w:rPr>
        <w:t>accordingly;</w:t>
      </w:r>
      <w:proofErr w:type="gramEnd"/>
    </w:p>
    <w:p w14:paraId="4455DB00"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5D3357E7" w14:textId="77777777" w:rsidR="00802D1D" w:rsidRPr="00802D1D" w:rsidRDefault="00802D1D" w:rsidP="00E5049F">
      <w:pPr>
        <w:pStyle w:val="ListParagraph"/>
        <w:numPr>
          <w:ilvl w:val="0"/>
          <w:numId w:val="5"/>
        </w:numPr>
        <w:spacing w:beforeLines="200" w:before="480" w:line="280" w:lineRule="atLeast"/>
        <w:ind w:left="1134" w:hanging="425"/>
        <w:contextualSpacing/>
        <w:mirrorIndents/>
        <w:jc w:val="both"/>
        <w:rPr>
          <w:rFonts w:ascii="Arial" w:hAnsi="Arial" w:cs="Arial"/>
          <w:sz w:val="20"/>
          <w:szCs w:val="20"/>
        </w:rPr>
      </w:pPr>
      <w:r w:rsidRPr="00802D1D">
        <w:rPr>
          <w:rFonts w:ascii="Arial" w:hAnsi="Arial" w:cs="Arial"/>
          <w:sz w:val="22"/>
          <w:szCs w:val="22"/>
        </w:rPr>
        <w:t>references to this Agreement are references to this Agreement as amended from time to time.</w:t>
      </w:r>
    </w:p>
    <w:p w14:paraId="15C021AC"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3130FE3A" w14:textId="543054D5" w:rsidR="00802D1D" w:rsidRPr="00802D1D" w:rsidRDefault="00802D1D" w:rsidP="00E5049F">
      <w:pPr>
        <w:pStyle w:val="ListParagraph"/>
        <w:numPr>
          <w:ilvl w:val="0"/>
          <w:numId w:val="5"/>
        </w:numPr>
        <w:spacing w:beforeLines="200" w:before="480" w:line="280" w:lineRule="atLeast"/>
        <w:ind w:left="1134" w:hanging="425"/>
        <w:contextualSpacing/>
        <w:mirrorIndents/>
        <w:jc w:val="both"/>
        <w:rPr>
          <w:rFonts w:ascii="Arial" w:hAnsi="Arial" w:cs="Arial"/>
          <w:sz w:val="20"/>
          <w:szCs w:val="20"/>
        </w:rPr>
      </w:pPr>
      <w:r w:rsidRPr="00802D1D">
        <w:rPr>
          <w:rFonts w:ascii="Arial" w:hAnsi="Arial" w:cs="Arial"/>
          <w:sz w:val="22"/>
          <w:szCs w:val="22"/>
        </w:rPr>
        <w:t>Headings are included in this Agreement for ease of reference only and shall not affect the interpretation or construction of this Agreement.</w:t>
      </w:r>
    </w:p>
    <w:p w14:paraId="0CC4376D" w14:textId="77777777" w:rsidR="00D815EA" w:rsidRDefault="00D815EA" w:rsidP="00242C86">
      <w:pPr>
        <w:pStyle w:val="ListParagraph"/>
        <w:spacing w:beforeLines="200" w:before="480" w:line="280" w:lineRule="atLeast"/>
        <w:ind w:left="567"/>
        <w:contextualSpacing/>
        <w:mirrorIndents/>
        <w:jc w:val="both"/>
        <w:rPr>
          <w:rFonts w:ascii="Arial" w:hAnsi="Arial" w:cs="Arial"/>
          <w:sz w:val="22"/>
          <w:szCs w:val="22"/>
        </w:rPr>
      </w:pPr>
    </w:p>
    <w:p w14:paraId="140F1012" w14:textId="0EF5F4FD" w:rsidR="00802D1D" w:rsidRPr="00802D1D" w:rsidRDefault="00802D1D" w:rsidP="00E5049F">
      <w:pPr>
        <w:pStyle w:val="ListParagraph"/>
        <w:numPr>
          <w:ilvl w:val="1"/>
          <w:numId w:val="7"/>
        </w:numPr>
        <w:spacing w:beforeLines="200" w:before="480" w:line="280" w:lineRule="atLeast"/>
        <w:ind w:left="567" w:hanging="567"/>
        <w:contextualSpacing/>
        <w:mirrorIndents/>
        <w:jc w:val="both"/>
        <w:rPr>
          <w:rFonts w:ascii="Arial" w:hAnsi="Arial" w:cs="Arial"/>
          <w:sz w:val="22"/>
          <w:szCs w:val="22"/>
        </w:rPr>
      </w:pPr>
      <w:r w:rsidRPr="00802D1D">
        <w:rPr>
          <w:rFonts w:ascii="Arial" w:hAnsi="Arial" w:cs="Arial"/>
          <w:sz w:val="22"/>
          <w:szCs w:val="22"/>
        </w:rPr>
        <w:t>References to clauses, paragraphs, Parts, Appendix, Schedules and Annexures are, unless otherwise provided, references to the clauses, paragraphs, Parts, Appendix, Schedules and Annexures to this Agreement.</w:t>
      </w:r>
    </w:p>
    <w:p w14:paraId="07840818"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71934B47" w14:textId="28D46BE4" w:rsidR="00802D1D" w:rsidRPr="00802D1D" w:rsidRDefault="00802D1D" w:rsidP="00E5049F">
      <w:pPr>
        <w:pStyle w:val="ListParagraph"/>
        <w:numPr>
          <w:ilvl w:val="1"/>
          <w:numId w:val="7"/>
        </w:numPr>
        <w:spacing w:beforeLines="200" w:before="480" w:line="280" w:lineRule="atLeast"/>
        <w:ind w:left="567" w:hanging="567"/>
        <w:contextualSpacing/>
        <w:mirrorIndents/>
        <w:jc w:val="both"/>
        <w:rPr>
          <w:rFonts w:ascii="Arial" w:hAnsi="Arial" w:cs="Arial"/>
          <w:sz w:val="22"/>
          <w:szCs w:val="22"/>
        </w:rPr>
      </w:pPr>
      <w:r w:rsidRPr="00802D1D">
        <w:rPr>
          <w:rFonts w:ascii="Arial" w:hAnsi="Arial" w:cs="Arial"/>
          <w:sz w:val="22"/>
          <w:szCs w:val="22"/>
        </w:rPr>
        <w:t xml:space="preserve">In the </w:t>
      </w:r>
      <w:r w:rsidR="001127F1">
        <w:rPr>
          <w:rFonts w:ascii="Arial" w:hAnsi="Arial" w:cs="Arial"/>
          <w:sz w:val="22"/>
          <w:szCs w:val="22"/>
        </w:rPr>
        <w:t xml:space="preserve"> event of any inconsistency or </w:t>
      </w:r>
      <w:r w:rsidRPr="00802D1D">
        <w:rPr>
          <w:rFonts w:ascii="Arial" w:hAnsi="Arial" w:cs="Arial"/>
          <w:sz w:val="22"/>
          <w:szCs w:val="22"/>
        </w:rPr>
        <w:t>conflict</w:t>
      </w:r>
      <w:r w:rsidR="001127F1">
        <w:rPr>
          <w:rFonts w:ascii="Arial" w:hAnsi="Arial" w:cs="Arial"/>
          <w:sz w:val="22"/>
          <w:szCs w:val="22"/>
        </w:rPr>
        <w:t xml:space="preserve"> between any provisions of this Agreement,</w:t>
      </w:r>
      <w:r w:rsidRPr="00802D1D">
        <w:rPr>
          <w:rFonts w:ascii="Arial" w:hAnsi="Arial" w:cs="Arial"/>
          <w:sz w:val="22"/>
          <w:szCs w:val="22"/>
        </w:rPr>
        <w:t xml:space="preserve"> the order of precedence</w:t>
      </w:r>
      <w:r w:rsidR="001127F1">
        <w:rPr>
          <w:rFonts w:ascii="Arial" w:hAnsi="Arial" w:cs="Arial"/>
          <w:sz w:val="22"/>
          <w:szCs w:val="22"/>
        </w:rPr>
        <w:t xml:space="preserve"> as set out below</w:t>
      </w:r>
      <w:r w:rsidRPr="00802D1D">
        <w:rPr>
          <w:rFonts w:ascii="Arial" w:hAnsi="Arial" w:cs="Arial"/>
          <w:sz w:val="22"/>
          <w:szCs w:val="22"/>
        </w:rPr>
        <w:t xml:space="preserve"> shall</w:t>
      </w:r>
      <w:r w:rsidR="001127F1">
        <w:rPr>
          <w:rFonts w:ascii="Arial" w:hAnsi="Arial" w:cs="Arial"/>
          <w:sz w:val="22"/>
          <w:szCs w:val="22"/>
        </w:rPr>
        <w:t xml:space="preserve"> prevail</w:t>
      </w:r>
      <w:r w:rsidRPr="00802D1D">
        <w:rPr>
          <w:rFonts w:ascii="Arial" w:hAnsi="Arial" w:cs="Arial"/>
          <w:sz w:val="22"/>
          <w:szCs w:val="22"/>
        </w:rPr>
        <w:t xml:space="preserve"> (but subject to Clause 1.</w:t>
      </w:r>
      <w:r w:rsidR="00F014F1">
        <w:rPr>
          <w:rFonts w:ascii="Arial" w:hAnsi="Arial" w:cs="Arial"/>
          <w:sz w:val="22"/>
          <w:szCs w:val="22"/>
        </w:rPr>
        <w:t>7</w:t>
      </w:r>
      <w:r w:rsidRPr="00802D1D">
        <w:rPr>
          <w:rFonts w:ascii="Arial" w:hAnsi="Arial" w:cs="Arial"/>
          <w:sz w:val="22"/>
          <w:szCs w:val="22"/>
        </w:rPr>
        <w:t xml:space="preserve"> below):</w:t>
      </w:r>
    </w:p>
    <w:p w14:paraId="6BB6217F"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23FC398B" w14:textId="783BD92D" w:rsidR="00802D1D" w:rsidRPr="00802D1D" w:rsidRDefault="001127F1" w:rsidP="00F014F1">
      <w:pPr>
        <w:pStyle w:val="ListParagraph"/>
        <w:numPr>
          <w:ilvl w:val="0"/>
          <w:numId w:val="6"/>
        </w:numPr>
        <w:spacing w:beforeLines="200" w:before="480" w:line="280" w:lineRule="atLeast"/>
        <w:ind w:left="1560" w:hanging="436"/>
        <w:contextualSpacing/>
        <w:mirrorIndents/>
        <w:jc w:val="both"/>
        <w:rPr>
          <w:rFonts w:ascii="Arial" w:hAnsi="Arial" w:cs="Arial"/>
          <w:sz w:val="22"/>
          <w:szCs w:val="22"/>
        </w:rPr>
      </w:pPr>
      <w:r>
        <w:rPr>
          <w:rFonts w:ascii="Arial" w:hAnsi="Arial" w:cs="Arial"/>
          <w:sz w:val="22"/>
          <w:szCs w:val="22"/>
        </w:rPr>
        <w:t>this</w:t>
      </w:r>
      <w:r w:rsidR="00802D1D" w:rsidRPr="00802D1D">
        <w:rPr>
          <w:rFonts w:ascii="Arial" w:hAnsi="Arial" w:cs="Arial"/>
          <w:sz w:val="22"/>
          <w:szCs w:val="22"/>
        </w:rPr>
        <w:t xml:space="preserve"> main body of</w:t>
      </w:r>
      <w:r>
        <w:rPr>
          <w:rFonts w:ascii="Arial" w:hAnsi="Arial" w:cs="Arial"/>
          <w:sz w:val="22"/>
          <w:szCs w:val="22"/>
        </w:rPr>
        <w:t xml:space="preserve"> Part 2 (</w:t>
      </w:r>
      <w:r>
        <w:rPr>
          <w:rFonts w:ascii="Arial" w:hAnsi="Arial" w:cs="Arial"/>
          <w:i/>
          <w:iCs/>
          <w:sz w:val="22"/>
          <w:szCs w:val="22"/>
        </w:rPr>
        <w:t>Terms and Conditions</w:t>
      </w:r>
      <w:r>
        <w:rPr>
          <w:rFonts w:ascii="Arial" w:hAnsi="Arial" w:cs="Arial"/>
          <w:sz w:val="22"/>
          <w:szCs w:val="22"/>
        </w:rPr>
        <w:t>)</w:t>
      </w:r>
      <w:r w:rsidR="00802D1D" w:rsidRPr="00802D1D">
        <w:rPr>
          <w:rFonts w:ascii="Arial" w:hAnsi="Arial" w:cs="Arial"/>
          <w:sz w:val="22"/>
          <w:szCs w:val="22"/>
        </w:rPr>
        <w:t xml:space="preserve"> this </w:t>
      </w:r>
      <w:proofErr w:type="gramStart"/>
      <w:r w:rsidR="00802D1D" w:rsidRPr="00802D1D">
        <w:rPr>
          <w:rFonts w:ascii="Arial" w:hAnsi="Arial" w:cs="Arial"/>
          <w:sz w:val="22"/>
          <w:szCs w:val="22"/>
        </w:rPr>
        <w:t>Agreement;</w:t>
      </w:r>
      <w:proofErr w:type="gramEnd"/>
    </w:p>
    <w:p w14:paraId="72EBDB8F" w14:textId="77777777" w:rsidR="00802D1D" w:rsidRPr="00802D1D" w:rsidRDefault="00802D1D" w:rsidP="00F014F1">
      <w:pPr>
        <w:pStyle w:val="ListParagraph"/>
        <w:spacing w:beforeLines="200" w:before="480" w:line="280" w:lineRule="atLeast"/>
        <w:ind w:left="1560" w:hanging="436"/>
        <w:contextualSpacing/>
        <w:mirrorIndents/>
        <w:jc w:val="both"/>
        <w:rPr>
          <w:rFonts w:ascii="Arial" w:hAnsi="Arial" w:cs="Arial"/>
          <w:sz w:val="22"/>
          <w:szCs w:val="22"/>
        </w:rPr>
      </w:pPr>
    </w:p>
    <w:p w14:paraId="6E9A85D4" w14:textId="20651B41" w:rsidR="001127F1" w:rsidRDefault="001127F1" w:rsidP="00F014F1">
      <w:pPr>
        <w:pStyle w:val="ListParagraph"/>
        <w:numPr>
          <w:ilvl w:val="0"/>
          <w:numId w:val="6"/>
        </w:numPr>
        <w:spacing w:beforeLines="200" w:before="480" w:line="280" w:lineRule="atLeast"/>
        <w:ind w:left="1560" w:hanging="436"/>
        <w:contextualSpacing/>
        <w:mirrorIndents/>
        <w:jc w:val="both"/>
        <w:rPr>
          <w:rFonts w:ascii="Arial" w:hAnsi="Arial" w:cs="Arial"/>
          <w:sz w:val="22"/>
          <w:szCs w:val="22"/>
        </w:rPr>
      </w:pPr>
      <w:r>
        <w:rPr>
          <w:rFonts w:ascii="Arial" w:hAnsi="Arial" w:cs="Arial"/>
          <w:sz w:val="22"/>
          <w:szCs w:val="22"/>
        </w:rPr>
        <w:t>Part 1 (</w:t>
      </w:r>
      <w:r>
        <w:rPr>
          <w:rFonts w:ascii="Arial" w:hAnsi="Arial" w:cs="Arial"/>
          <w:i/>
          <w:iCs/>
          <w:sz w:val="22"/>
          <w:szCs w:val="22"/>
        </w:rPr>
        <w:t xml:space="preserve">Particulars) </w:t>
      </w:r>
      <w:r>
        <w:rPr>
          <w:rFonts w:ascii="Arial" w:hAnsi="Arial" w:cs="Arial"/>
          <w:sz w:val="22"/>
          <w:szCs w:val="22"/>
        </w:rPr>
        <w:t>of this Agreement</w:t>
      </w:r>
    </w:p>
    <w:p w14:paraId="390D0A4E" w14:textId="77777777" w:rsidR="001127F1" w:rsidRPr="009D5E57" w:rsidRDefault="001127F1" w:rsidP="009D5E57">
      <w:pPr>
        <w:pStyle w:val="ListParagraph"/>
        <w:rPr>
          <w:rFonts w:ascii="Arial" w:hAnsi="Arial" w:cs="Arial"/>
          <w:sz w:val="22"/>
          <w:szCs w:val="22"/>
        </w:rPr>
      </w:pPr>
    </w:p>
    <w:p w14:paraId="55BDD9D9" w14:textId="68AFDCA7" w:rsidR="00802D1D" w:rsidRPr="00802D1D" w:rsidRDefault="00802D1D" w:rsidP="00F014F1">
      <w:pPr>
        <w:pStyle w:val="ListParagraph"/>
        <w:numPr>
          <w:ilvl w:val="0"/>
          <w:numId w:val="6"/>
        </w:numPr>
        <w:spacing w:beforeLines="200" w:before="480" w:line="280" w:lineRule="atLeast"/>
        <w:ind w:left="1560" w:hanging="436"/>
        <w:contextualSpacing/>
        <w:mirrorIndents/>
        <w:jc w:val="both"/>
        <w:rPr>
          <w:rFonts w:ascii="Arial" w:hAnsi="Arial" w:cs="Arial"/>
          <w:sz w:val="22"/>
          <w:szCs w:val="22"/>
        </w:rPr>
      </w:pPr>
      <w:r w:rsidRPr="00802D1D">
        <w:rPr>
          <w:rFonts w:ascii="Arial" w:hAnsi="Arial" w:cs="Arial"/>
          <w:sz w:val="22"/>
          <w:szCs w:val="22"/>
        </w:rPr>
        <w:t xml:space="preserve">the </w:t>
      </w:r>
      <w:r w:rsidR="001127F1">
        <w:rPr>
          <w:rFonts w:ascii="Arial" w:hAnsi="Arial" w:cs="Arial"/>
          <w:sz w:val="22"/>
          <w:szCs w:val="22"/>
        </w:rPr>
        <w:t xml:space="preserve">remaining </w:t>
      </w:r>
      <w:r w:rsidRPr="00802D1D">
        <w:rPr>
          <w:rFonts w:ascii="Arial" w:hAnsi="Arial" w:cs="Arial"/>
          <w:sz w:val="22"/>
          <w:szCs w:val="22"/>
        </w:rPr>
        <w:t>Schedules of this Agreement</w:t>
      </w:r>
      <w:r w:rsidR="007D2201">
        <w:rPr>
          <w:rFonts w:ascii="Arial" w:hAnsi="Arial" w:cs="Arial"/>
          <w:sz w:val="22"/>
          <w:szCs w:val="22"/>
        </w:rPr>
        <w:t xml:space="preserve"> </w:t>
      </w:r>
      <w:r w:rsidRPr="00802D1D">
        <w:rPr>
          <w:rFonts w:ascii="Arial" w:hAnsi="Arial" w:cs="Arial"/>
          <w:sz w:val="22"/>
          <w:szCs w:val="22"/>
        </w:rPr>
        <w:t>other than Schedule 1</w:t>
      </w:r>
      <w:r w:rsidR="00FA1AE0">
        <w:rPr>
          <w:rFonts w:ascii="Arial" w:hAnsi="Arial" w:cs="Arial"/>
          <w:sz w:val="22"/>
          <w:szCs w:val="22"/>
        </w:rPr>
        <w:t xml:space="preserve"> Part 1 and Schedule 1 Part 2(</w:t>
      </w:r>
      <w:r w:rsidRPr="00802D1D">
        <w:rPr>
          <w:rFonts w:ascii="Arial" w:hAnsi="Arial" w:cs="Arial"/>
          <w:sz w:val="22"/>
          <w:szCs w:val="22"/>
        </w:rPr>
        <w:t>Contractor’s Tender</w:t>
      </w:r>
      <w:proofErr w:type="gramStart"/>
      <w:r w:rsidRPr="00802D1D">
        <w:rPr>
          <w:rFonts w:ascii="Arial" w:hAnsi="Arial" w:cs="Arial"/>
          <w:sz w:val="22"/>
          <w:szCs w:val="22"/>
        </w:rPr>
        <w:t>);</w:t>
      </w:r>
      <w:proofErr w:type="gramEnd"/>
    </w:p>
    <w:p w14:paraId="77F9F79A" w14:textId="77777777" w:rsidR="00802D1D" w:rsidRPr="00802D1D" w:rsidRDefault="00802D1D" w:rsidP="00F014F1">
      <w:pPr>
        <w:pStyle w:val="ListParagraph"/>
        <w:numPr>
          <w:ilvl w:val="0"/>
          <w:numId w:val="5"/>
        </w:numPr>
        <w:spacing w:beforeLines="200" w:before="480" w:line="280" w:lineRule="atLeast"/>
        <w:ind w:left="1560" w:hanging="436"/>
        <w:contextualSpacing/>
        <w:mirrorIndents/>
        <w:jc w:val="both"/>
        <w:rPr>
          <w:rFonts w:ascii="Arial" w:hAnsi="Arial" w:cs="Arial"/>
          <w:sz w:val="22"/>
          <w:szCs w:val="22"/>
        </w:rPr>
      </w:pPr>
      <w:r w:rsidRPr="00802D1D">
        <w:rPr>
          <w:rFonts w:ascii="Arial" w:hAnsi="Arial" w:cs="Arial"/>
          <w:sz w:val="22"/>
          <w:szCs w:val="22"/>
        </w:rPr>
        <w:t>Schedule 1 Part 1 (Services Specification</w:t>
      </w:r>
      <w:proofErr w:type="gramStart"/>
      <w:r w:rsidRPr="00802D1D">
        <w:rPr>
          <w:rFonts w:ascii="Arial" w:hAnsi="Arial" w:cs="Arial"/>
          <w:sz w:val="22"/>
          <w:szCs w:val="22"/>
        </w:rPr>
        <w:t>);</w:t>
      </w:r>
      <w:proofErr w:type="gramEnd"/>
    </w:p>
    <w:p w14:paraId="1EB56646" w14:textId="5902A497" w:rsidR="00802D1D" w:rsidRPr="00802D1D" w:rsidRDefault="00802D1D" w:rsidP="00F014F1">
      <w:pPr>
        <w:pStyle w:val="ListParagraph"/>
        <w:numPr>
          <w:ilvl w:val="0"/>
          <w:numId w:val="8"/>
        </w:numPr>
        <w:spacing w:beforeLines="200" w:before="480" w:line="280" w:lineRule="atLeast"/>
        <w:ind w:left="1560" w:hanging="436"/>
        <w:contextualSpacing/>
        <w:mirrorIndents/>
        <w:jc w:val="both"/>
        <w:rPr>
          <w:rFonts w:ascii="Arial" w:hAnsi="Arial" w:cs="Arial"/>
          <w:sz w:val="22"/>
          <w:szCs w:val="22"/>
        </w:rPr>
      </w:pPr>
      <w:r w:rsidRPr="00802D1D">
        <w:rPr>
          <w:rFonts w:ascii="Arial" w:hAnsi="Arial" w:cs="Arial"/>
          <w:sz w:val="22"/>
          <w:szCs w:val="22"/>
        </w:rPr>
        <w:t>Schedule 1 Part 2 (</w:t>
      </w:r>
      <w:r w:rsidR="00FA1AE0">
        <w:rPr>
          <w:rFonts w:ascii="Arial" w:hAnsi="Arial" w:cs="Arial"/>
          <w:sz w:val="22"/>
          <w:szCs w:val="22"/>
        </w:rPr>
        <w:t>Contractor’s Tender</w:t>
      </w:r>
      <w:proofErr w:type="gramStart"/>
      <w:r w:rsidRPr="00802D1D">
        <w:rPr>
          <w:rFonts w:ascii="Arial" w:hAnsi="Arial" w:cs="Arial"/>
          <w:sz w:val="22"/>
          <w:szCs w:val="22"/>
        </w:rPr>
        <w:t>);</w:t>
      </w:r>
      <w:proofErr w:type="gramEnd"/>
    </w:p>
    <w:p w14:paraId="2D79F726" w14:textId="77777777" w:rsidR="00D815EA" w:rsidRPr="00D815EA" w:rsidRDefault="00D815EA" w:rsidP="00242C86">
      <w:pPr>
        <w:pStyle w:val="ListParagraph"/>
        <w:spacing w:beforeLines="200" w:before="480" w:line="280" w:lineRule="atLeast"/>
        <w:ind w:left="567"/>
        <w:contextualSpacing/>
        <w:mirrorIndents/>
        <w:jc w:val="both"/>
        <w:rPr>
          <w:rFonts w:ascii="Arial" w:hAnsi="Arial" w:cs="Arial"/>
          <w:sz w:val="22"/>
          <w:szCs w:val="22"/>
        </w:rPr>
      </w:pPr>
    </w:p>
    <w:p w14:paraId="236DB33F" w14:textId="4532B294" w:rsidR="00802D1D" w:rsidRPr="004403FC" w:rsidRDefault="008F606F" w:rsidP="00E5049F">
      <w:pPr>
        <w:pStyle w:val="ListParagraph"/>
        <w:numPr>
          <w:ilvl w:val="1"/>
          <w:numId w:val="7"/>
        </w:numPr>
        <w:spacing w:beforeLines="200" w:before="480" w:line="280" w:lineRule="atLeast"/>
        <w:ind w:left="567" w:hanging="567"/>
        <w:contextualSpacing/>
        <w:mirrorIndents/>
        <w:jc w:val="both"/>
        <w:rPr>
          <w:rFonts w:ascii="Arial" w:hAnsi="Arial" w:cs="Arial"/>
          <w:color w:val="000000" w:themeColor="text1"/>
          <w:sz w:val="22"/>
          <w:szCs w:val="22"/>
        </w:rPr>
      </w:pPr>
      <w:r w:rsidRPr="004403FC">
        <w:rPr>
          <w:rFonts w:ascii="Arial" w:hAnsi="Arial" w:cs="Arial"/>
          <w:color w:val="000000" w:themeColor="text1"/>
          <w:sz w:val="22"/>
          <w:szCs w:val="22"/>
        </w:rPr>
        <w:t xml:space="preserve">NOT USED </w:t>
      </w:r>
    </w:p>
    <w:p w14:paraId="1A0ADAD3" w14:textId="77777777" w:rsidR="00802D1D" w:rsidRPr="00802D1D" w:rsidRDefault="00802D1D" w:rsidP="00242C86">
      <w:pPr>
        <w:pStyle w:val="ListParagraph"/>
        <w:spacing w:beforeLines="200" w:before="480" w:line="280" w:lineRule="atLeast"/>
        <w:ind w:left="567"/>
        <w:contextualSpacing/>
        <w:mirrorIndents/>
        <w:jc w:val="both"/>
        <w:rPr>
          <w:rFonts w:ascii="Arial" w:hAnsi="Arial" w:cs="Arial"/>
          <w:sz w:val="22"/>
          <w:szCs w:val="22"/>
        </w:rPr>
      </w:pPr>
    </w:p>
    <w:p w14:paraId="4C08074D" w14:textId="77777777" w:rsidR="00802D1D" w:rsidRPr="00802D1D" w:rsidRDefault="00802D1D" w:rsidP="00E5049F">
      <w:pPr>
        <w:pStyle w:val="ListParagraph"/>
        <w:numPr>
          <w:ilvl w:val="1"/>
          <w:numId w:val="7"/>
        </w:numPr>
        <w:spacing w:beforeLines="200" w:before="480" w:line="280" w:lineRule="atLeast"/>
        <w:ind w:left="567" w:hanging="567"/>
        <w:contextualSpacing/>
        <w:mirrorIndents/>
        <w:jc w:val="both"/>
        <w:rPr>
          <w:rFonts w:ascii="Arial" w:hAnsi="Arial" w:cs="Arial"/>
          <w:sz w:val="22"/>
          <w:szCs w:val="22"/>
        </w:rPr>
      </w:pPr>
      <w:r w:rsidRPr="00802D1D">
        <w:rPr>
          <w:rFonts w:ascii="Arial" w:hAnsi="Arial" w:cs="Arial"/>
          <w:sz w:val="22"/>
          <w:szCs w:val="22"/>
        </w:rPr>
        <w:t>The Schedules and Appendices form part of this Agreement.</w:t>
      </w:r>
    </w:p>
    <w:p w14:paraId="6B0CF1A8"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7A7392F6" w14:textId="77777777" w:rsidR="00802D1D" w:rsidRPr="00802D1D" w:rsidRDefault="00802D1D" w:rsidP="00E5049F">
      <w:pPr>
        <w:pStyle w:val="ListParagraph"/>
        <w:numPr>
          <w:ilvl w:val="1"/>
          <w:numId w:val="7"/>
        </w:numPr>
        <w:spacing w:beforeLines="200" w:before="480" w:line="280" w:lineRule="atLeast"/>
        <w:ind w:left="567" w:hanging="567"/>
        <w:contextualSpacing/>
        <w:mirrorIndents/>
        <w:jc w:val="both"/>
        <w:rPr>
          <w:rFonts w:ascii="Arial" w:hAnsi="Arial" w:cs="Arial"/>
          <w:sz w:val="22"/>
          <w:szCs w:val="22"/>
        </w:rPr>
      </w:pPr>
      <w:r w:rsidRPr="00802D1D">
        <w:rPr>
          <w:rFonts w:ascii="Arial" w:hAnsi="Arial" w:cs="Arial"/>
          <w:sz w:val="22"/>
          <w:szCs w:val="22"/>
        </w:rPr>
        <w:lastRenderedPageBreak/>
        <w:t>Except as otherwise expressly provided in this Agreement, all remedies available to the Contractor or to the Authority under this Agreement are cumulative and may be exercised concurrently or separately and the exercise of any one remedy shall not exclude the exercise of any other remedy.</w:t>
      </w:r>
    </w:p>
    <w:p w14:paraId="3ED9D67C"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6E50EAA7" w14:textId="6ED59402" w:rsidR="00802D1D" w:rsidRPr="00802D1D" w:rsidRDefault="00FA1AE0" w:rsidP="00E5049F">
      <w:pPr>
        <w:pStyle w:val="ListParagraph"/>
        <w:numPr>
          <w:ilvl w:val="1"/>
          <w:numId w:val="7"/>
        </w:numPr>
        <w:spacing w:beforeLines="200" w:before="480" w:line="280" w:lineRule="atLeast"/>
        <w:ind w:left="567" w:hanging="567"/>
        <w:contextualSpacing/>
        <w:mirrorIndents/>
        <w:jc w:val="both"/>
        <w:rPr>
          <w:rFonts w:ascii="Arial" w:hAnsi="Arial" w:cs="Arial"/>
          <w:sz w:val="22"/>
          <w:szCs w:val="22"/>
        </w:rPr>
      </w:pPr>
      <w:r>
        <w:rPr>
          <w:rFonts w:ascii="Arial" w:hAnsi="Arial" w:cs="Arial"/>
          <w:sz w:val="22"/>
          <w:szCs w:val="22"/>
        </w:rPr>
        <w:t>Any</w:t>
      </w:r>
      <w:r w:rsidRPr="00802D1D">
        <w:rPr>
          <w:rFonts w:ascii="Arial" w:hAnsi="Arial" w:cs="Arial"/>
          <w:sz w:val="22"/>
          <w:szCs w:val="22"/>
        </w:rPr>
        <w:t xml:space="preserve"> </w:t>
      </w:r>
      <w:r w:rsidR="00802D1D" w:rsidRPr="00802D1D">
        <w:rPr>
          <w:rFonts w:ascii="Arial" w:hAnsi="Arial" w:cs="Arial"/>
          <w:sz w:val="22"/>
          <w:szCs w:val="22"/>
        </w:rPr>
        <w:t>obligation in this Agreement</w:t>
      </w:r>
      <w:r>
        <w:rPr>
          <w:rFonts w:ascii="Arial" w:hAnsi="Arial" w:cs="Arial"/>
          <w:sz w:val="22"/>
          <w:szCs w:val="22"/>
        </w:rPr>
        <w:t xml:space="preserve"> not to do something</w:t>
      </w:r>
      <w:r w:rsidR="00802D1D" w:rsidRPr="00802D1D">
        <w:rPr>
          <w:rFonts w:ascii="Arial" w:hAnsi="Arial" w:cs="Arial"/>
          <w:sz w:val="22"/>
          <w:szCs w:val="22"/>
        </w:rPr>
        <w:t xml:space="preserve"> includes an obligation </w:t>
      </w:r>
      <w:r>
        <w:rPr>
          <w:rFonts w:ascii="Arial" w:hAnsi="Arial" w:cs="Arial"/>
          <w:sz w:val="22"/>
          <w:szCs w:val="22"/>
        </w:rPr>
        <w:t>not to agree or allow that thing to be done and/or</w:t>
      </w:r>
      <w:r w:rsidR="00802D1D" w:rsidRPr="00802D1D">
        <w:rPr>
          <w:rFonts w:ascii="Arial" w:hAnsi="Arial" w:cs="Arial"/>
          <w:sz w:val="22"/>
          <w:szCs w:val="22"/>
        </w:rPr>
        <w:t xml:space="preserve"> to procure </w:t>
      </w:r>
      <w:r>
        <w:rPr>
          <w:rFonts w:ascii="Arial" w:hAnsi="Arial" w:cs="Arial"/>
          <w:sz w:val="22"/>
          <w:szCs w:val="22"/>
        </w:rPr>
        <w:t>or</w:t>
      </w:r>
      <w:r w:rsidRPr="00802D1D">
        <w:rPr>
          <w:rFonts w:ascii="Arial" w:hAnsi="Arial" w:cs="Arial"/>
          <w:sz w:val="22"/>
          <w:szCs w:val="22"/>
        </w:rPr>
        <w:t xml:space="preserve"> </w:t>
      </w:r>
      <w:r w:rsidR="00802D1D" w:rsidRPr="00802D1D">
        <w:rPr>
          <w:rFonts w:ascii="Arial" w:hAnsi="Arial" w:cs="Arial"/>
          <w:sz w:val="22"/>
          <w:szCs w:val="22"/>
        </w:rPr>
        <w:t>enforce an equivalent obligation on its Staff (temporary and permanent), contractors, Sub-Contractors</w:t>
      </w:r>
      <w:r>
        <w:rPr>
          <w:rFonts w:ascii="Arial" w:hAnsi="Arial" w:cs="Arial"/>
          <w:sz w:val="22"/>
          <w:szCs w:val="22"/>
        </w:rPr>
        <w:t>, agent</w:t>
      </w:r>
      <w:r w:rsidR="00802D1D" w:rsidRPr="00802D1D">
        <w:rPr>
          <w:rFonts w:ascii="Arial" w:hAnsi="Arial" w:cs="Arial"/>
          <w:sz w:val="22"/>
          <w:szCs w:val="22"/>
        </w:rPr>
        <w:t xml:space="preserve"> and suppliers.</w:t>
      </w:r>
    </w:p>
    <w:p w14:paraId="314707E6" w14:textId="77777777" w:rsidR="00802D1D" w:rsidRPr="00802D1D" w:rsidRDefault="00802D1D" w:rsidP="00242C86">
      <w:pPr>
        <w:pStyle w:val="ListParagraph"/>
        <w:spacing w:beforeLines="200" w:before="480" w:line="280" w:lineRule="atLeast"/>
        <w:contextualSpacing/>
        <w:mirrorIndents/>
        <w:jc w:val="both"/>
        <w:rPr>
          <w:rFonts w:ascii="Arial" w:hAnsi="Arial" w:cs="Arial"/>
          <w:sz w:val="22"/>
          <w:szCs w:val="22"/>
        </w:rPr>
      </w:pPr>
    </w:p>
    <w:p w14:paraId="3F8CDD29" w14:textId="2D13DEA3" w:rsidR="00802D1D" w:rsidRPr="00802D1D" w:rsidRDefault="00802D1D" w:rsidP="00E5049F">
      <w:pPr>
        <w:pStyle w:val="ListParagraph"/>
        <w:numPr>
          <w:ilvl w:val="1"/>
          <w:numId w:val="7"/>
        </w:numPr>
        <w:spacing w:beforeLines="200" w:before="480" w:line="280" w:lineRule="atLeast"/>
        <w:ind w:left="567" w:hanging="567"/>
        <w:contextualSpacing/>
        <w:mirrorIndents/>
        <w:jc w:val="both"/>
        <w:rPr>
          <w:rFonts w:ascii="Arial" w:hAnsi="Arial" w:cs="Arial"/>
          <w:sz w:val="22"/>
          <w:szCs w:val="22"/>
        </w:rPr>
      </w:pPr>
      <w:r w:rsidRPr="00802D1D">
        <w:rPr>
          <w:rFonts w:ascii="Arial" w:hAnsi="Arial" w:cs="Arial"/>
          <w:sz w:val="22"/>
          <w:szCs w:val="22"/>
        </w:rPr>
        <w:t>References to any procedure, treaty, law, directive, or other statutory instrument of the European Union or European Community (collectively “EU Law”) shall include legislation or Government direction continuing, modifying, or succeeding that EU Law in the United Kingdom.</w:t>
      </w:r>
    </w:p>
    <w:p w14:paraId="23BD21E3" w14:textId="48E5F5F2" w:rsidR="00802D1D" w:rsidRPr="005030FA" w:rsidRDefault="00802D1D" w:rsidP="00C4080B">
      <w:pPr>
        <w:pStyle w:val="Heading1"/>
        <w:numPr>
          <w:ilvl w:val="0"/>
          <w:numId w:val="17"/>
        </w:numPr>
        <w:tabs>
          <w:tab w:val="left" w:pos="142"/>
        </w:tabs>
        <w:overflowPunct/>
        <w:autoSpaceDE/>
        <w:autoSpaceDN/>
        <w:adjustRightInd/>
        <w:spacing w:before="200" w:after="60" w:line="280" w:lineRule="atLeast"/>
        <w:ind w:left="567" w:hanging="567"/>
        <w:textAlignment w:val="auto"/>
        <w:rPr>
          <w:rFonts w:cs="Arial"/>
          <w:bCs/>
          <w:caps w:val="0"/>
          <w:kern w:val="32"/>
          <w:sz w:val="22"/>
          <w:szCs w:val="32"/>
        </w:rPr>
      </w:pPr>
      <w:bookmarkStart w:id="9" w:name="_Toc453236076"/>
      <w:bookmarkStart w:id="10" w:name="_Toc142054365"/>
      <w:r w:rsidRPr="005030FA">
        <w:rPr>
          <w:rFonts w:cs="Arial"/>
          <w:bCs/>
          <w:caps w:val="0"/>
          <w:kern w:val="32"/>
          <w:sz w:val="22"/>
          <w:szCs w:val="32"/>
        </w:rPr>
        <w:t>THE SERVICES AND PERSONNEL</w:t>
      </w:r>
      <w:bookmarkEnd w:id="9"/>
      <w:bookmarkEnd w:id="10"/>
    </w:p>
    <w:p w14:paraId="29C9B4F1" w14:textId="2A4FF593" w:rsidR="00802D1D" w:rsidRPr="005030FA" w:rsidRDefault="00802D1D" w:rsidP="00242C86">
      <w:pPr>
        <w:pStyle w:val="Heading1"/>
        <w:tabs>
          <w:tab w:val="left" w:pos="567"/>
        </w:tabs>
        <w:overflowPunct/>
        <w:autoSpaceDE/>
        <w:autoSpaceDN/>
        <w:adjustRightInd/>
        <w:spacing w:before="200" w:after="60" w:line="280" w:lineRule="atLeast"/>
        <w:textAlignment w:val="auto"/>
        <w:rPr>
          <w:rFonts w:cs="Arial"/>
          <w:bCs/>
          <w:caps w:val="0"/>
          <w:kern w:val="32"/>
          <w:sz w:val="22"/>
          <w:szCs w:val="32"/>
        </w:rPr>
      </w:pPr>
      <w:bookmarkStart w:id="11" w:name="_Toc453236077"/>
      <w:bookmarkStart w:id="12" w:name="_Toc142054366"/>
      <w:r w:rsidRPr="005030FA">
        <w:rPr>
          <w:rFonts w:cs="Arial"/>
          <w:bCs/>
          <w:caps w:val="0"/>
          <w:kern w:val="32"/>
          <w:sz w:val="22"/>
          <w:szCs w:val="32"/>
        </w:rPr>
        <w:t>2.</w:t>
      </w:r>
      <w:r w:rsidRPr="005030FA">
        <w:rPr>
          <w:rFonts w:cs="Arial"/>
          <w:bCs/>
          <w:caps w:val="0"/>
          <w:kern w:val="32"/>
          <w:sz w:val="22"/>
          <w:szCs w:val="32"/>
        </w:rPr>
        <w:tab/>
        <w:t>COMMENCEMENT AND DURATION</w:t>
      </w:r>
      <w:bookmarkEnd w:id="11"/>
      <w:bookmarkEnd w:id="12"/>
    </w:p>
    <w:p w14:paraId="58A150CF" w14:textId="0B657F95" w:rsidR="00802D1D" w:rsidRPr="00D815EA" w:rsidRDefault="00802D1D" w:rsidP="00E5049F">
      <w:pPr>
        <w:pStyle w:val="ListParagraph"/>
        <w:numPr>
          <w:ilvl w:val="1"/>
          <w:numId w:val="9"/>
        </w:numPr>
        <w:spacing w:before="200" w:line="280" w:lineRule="atLeast"/>
        <w:ind w:left="567" w:hanging="567"/>
        <w:contextualSpacing/>
        <w:mirrorIndents/>
        <w:jc w:val="both"/>
        <w:rPr>
          <w:rFonts w:ascii="Arial" w:hAnsi="Arial" w:cs="Arial"/>
          <w:sz w:val="22"/>
          <w:szCs w:val="22"/>
        </w:rPr>
      </w:pPr>
      <w:r w:rsidRPr="00D815EA">
        <w:rPr>
          <w:rFonts w:ascii="Arial" w:hAnsi="Arial" w:cs="Arial"/>
          <w:sz w:val="22"/>
          <w:szCs w:val="22"/>
        </w:rPr>
        <w:t>This Agreement and the rights and obligations of the Parties under this Agreement shall take effect on the Commencement Date.</w:t>
      </w:r>
    </w:p>
    <w:p w14:paraId="5F8A795E" w14:textId="77777777" w:rsidR="00802D1D" w:rsidRPr="00D815EA" w:rsidRDefault="00802D1D" w:rsidP="00242C86">
      <w:pPr>
        <w:pStyle w:val="ListParagraph"/>
        <w:spacing w:beforeLines="200" w:before="480" w:line="280" w:lineRule="atLeast"/>
        <w:ind w:left="567"/>
        <w:contextualSpacing/>
        <w:mirrorIndents/>
        <w:jc w:val="both"/>
        <w:rPr>
          <w:rFonts w:ascii="Arial" w:hAnsi="Arial" w:cs="Arial"/>
          <w:sz w:val="22"/>
          <w:szCs w:val="22"/>
        </w:rPr>
      </w:pPr>
    </w:p>
    <w:p w14:paraId="18B7C040" w14:textId="7241F315" w:rsidR="00D815EA" w:rsidRPr="00D815EA" w:rsidRDefault="00802D1D" w:rsidP="00E5049F">
      <w:pPr>
        <w:pStyle w:val="ListParagraph"/>
        <w:numPr>
          <w:ilvl w:val="1"/>
          <w:numId w:val="9"/>
        </w:numPr>
        <w:spacing w:beforeLines="200" w:before="480" w:line="280" w:lineRule="atLeast"/>
        <w:ind w:left="567" w:hanging="567"/>
        <w:contextualSpacing/>
        <w:mirrorIndents/>
        <w:jc w:val="both"/>
        <w:rPr>
          <w:rFonts w:ascii="Arial" w:hAnsi="Arial" w:cs="Arial"/>
          <w:sz w:val="22"/>
          <w:szCs w:val="22"/>
        </w:rPr>
      </w:pPr>
      <w:r w:rsidRPr="00D815EA">
        <w:rPr>
          <w:rFonts w:ascii="Arial" w:hAnsi="Arial" w:cs="Arial"/>
          <w:color w:val="FF0000"/>
          <w:sz w:val="22"/>
          <w:szCs w:val="22"/>
        </w:rPr>
        <w:t xml:space="preserve">The Services shall commence on the Services Commencement Date   </w:t>
      </w:r>
      <w:r w:rsidRPr="00D815EA">
        <w:rPr>
          <w:rFonts w:ascii="Arial" w:hAnsi="Arial" w:cs="Arial"/>
          <w:sz w:val="22"/>
          <w:szCs w:val="22"/>
        </w:rPr>
        <w:t>and shall continue for the Contract Term</w:t>
      </w:r>
    </w:p>
    <w:p w14:paraId="5C572540" w14:textId="77777777" w:rsidR="00D815EA" w:rsidRPr="00D815EA" w:rsidRDefault="00D815EA" w:rsidP="00242C86">
      <w:pPr>
        <w:pStyle w:val="ListParagraph"/>
        <w:jc w:val="both"/>
        <w:rPr>
          <w:rFonts w:ascii="Arial" w:hAnsi="Arial" w:cs="Arial"/>
          <w:sz w:val="22"/>
          <w:szCs w:val="22"/>
        </w:rPr>
      </w:pPr>
    </w:p>
    <w:p w14:paraId="67E1BC50" w14:textId="7C4776A0" w:rsidR="00802D1D" w:rsidRDefault="00B721D8" w:rsidP="00E5049F">
      <w:pPr>
        <w:pStyle w:val="ListParagraph"/>
        <w:numPr>
          <w:ilvl w:val="1"/>
          <w:numId w:val="9"/>
        </w:numPr>
        <w:spacing w:beforeLines="200" w:before="480" w:line="280" w:lineRule="atLeast"/>
        <w:ind w:left="567" w:hanging="567"/>
        <w:contextualSpacing/>
        <w:mirrorIndents/>
        <w:jc w:val="both"/>
        <w:rPr>
          <w:rFonts w:ascii="Arial" w:hAnsi="Arial" w:cs="Arial"/>
          <w:sz w:val="22"/>
          <w:szCs w:val="22"/>
        </w:rPr>
      </w:pPr>
      <w:r>
        <w:rPr>
          <w:rFonts w:ascii="Arial" w:hAnsi="Arial" w:cs="Arial"/>
          <w:sz w:val="22"/>
          <w:szCs w:val="22"/>
        </w:rPr>
        <w:t xml:space="preserve">In addition to the </w:t>
      </w:r>
      <w:r w:rsidR="00F73A2F">
        <w:rPr>
          <w:rFonts w:ascii="Arial" w:hAnsi="Arial" w:cs="Arial"/>
          <w:sz w:val="22"/>
          <w:szCs w:val="22"/>
        </w:rPr>
        <w:t>provisions of</w:t>
      </w:r>
      <w:r>
        <w:rPr>
          <w:rFonts w:ascii="Arial" w:hAnsi="Arial" w:cs="Arial"/>
          <w:sz w:val="22"/>
          <w:szCs w:val="22"/>
        </w:rPr>
        <w:t xml:space="preserve"> Clause 2.4 (</w:t>
      </w:r>
      <w:r>
        <w:rPr>
          <w:rFonts w:ascii="Arial" w:hAnsi="Arial" w:cs="Arial"/>
          <w:i/>
          <w:iCs/>
          <w:sz w:val="22"/>
          <w:szCs w:val="22"/>
        </w:rPr>
        <w:t xml:space="preserve">Commencement &amp; </w:t>
      </w:r>
      <w:r w:rsidRPr="0069280C">
        <w:rPr>
          <w:rFonts w:ascii="Arial" w:hAnsi="Arial" w:cs="Arial"/>
          <w:sz w:val="22"/>
          <w:szCs w:val="22"/>
        </w:rPr>
        <w:t>Duration</w:t>
      </w:r>
      <w:r>
        <w:rPr>
          <w:rFonts w:ascii="Arial" w:hAnsi="Arial" w:cs="Arial"/>
          <w:sz w:val="22"/>
          <w:szCs w:val="22"/>
        </w:rPr>
        <w:t>),t</w:t>
      </w:r>
      <w:r w:rsidR="00802D1D" w:rsidRPr="00B721D8">
        <w:rPr>
          <w:rFonts w:ascii="Arial" w:hAnsi="Arial" w:cs="Arial"/>
          <w:sz w:val="22"/>
          <w:szCs w:val="22"/>
        </w:rPr>
        <w:t>he</w:t>
      </w:r>
      <w:r w:rsidR="00802D1D" w:rsidRPr="00D815EA">
        <w:rPr>
          <w:rFonts w:ascii="Arial" w:hAnsi="Arial" w:cs="Arial"/>
          <w:sz w:val="22"/>
          <w:szCs w:val="22"/>
        </w:rPr>
        <w:t xml:space="preserve"> Authority may at its sole discretion extend the Contract Term by such period as it may specify in written notice given not less than 3 </w:t>
      </w:r>
      <w:proofErr w:type="spellStart"/>
      <w:r w:rsidR="00802D1D" w:rsidRPr="00D815EA">
        <w:rPr>
          <w:rFonts w:ascii="Arial" w:hAnsi="Arial" w:cs="Arial"/>
          <w:sz w:val="22"/>
          <w:szCs w:val="22"/>
        </w:rPr>
        <w:t>months’prior</w:t>
      </w:r>
      <w:proofErr w:type="spellEnd"/>
      <w:r w:rsidR="00802D1D" w:rsidRPr="00D815EA">
        <w:rPr>
          <w:rFonts w:ascii="Arial" w:hAnsi="Arial" w:cs="Arial"/>
          <w:sz w:val="22"/>
          <w:szCs w:val="22"/>
        </w:rPr>
        <w:t xml:space="preserve"> to the expiry of the Contract Term (as extended from time to time) and may do so on as many occasions as it shall think fit provided that such extensions shall not exceed </w:t>
      </w:r>
      <w:r w:rsidR="00837B71" w:rsidRPr="004403FC">
        <w:rPr>
          <w:rFonts w:ascii="Arial" w:hAnsi="Arial" w:cs="Arial"/>
          <w:color w:val="000000" w:themeColor="text1"/>
          <w:sz w:val="22"/>
          <w:szCs w:val="22"/>
        </w:rPr>
        <w:t>36</w:t>
      </w:r>
      <w:r w:rsidR="00802D1D" w:rsidRPr="004403FC">
        <w:rPr>
          <w:rFonts w:ascii="Arial" w:hAnsi="Arial" w:cs="Arial"/>
          <w:color w:val="000000" w:themeColor="text1"/>
          <w:sz w:val="22"/>
          <w:szCs w:val="22"/>
        </w:rPr>
        <w:t xml:space="preserve"> </w:t>
      </w:r>
      <w:r w:rsidR="00802D1D" w:rsidRPr="00D815EA">
        <w:rPr>
          <w:rFonts w:ascii="Arial" w:hAnsi="Arial" w:cs="Arial"/>
          <w:sz w:val="22"/>
          <w:szCs w:val="22"/>
        </w:rPr>
        <w:t>months in total.</w:t>
      </w:r>
    </w:p>
    <w:p w14:paraId="7F69EF2C" w14:textId="77777777" w:rsidR="00B721D8" w:rsidRPr="0069280C" w:rsidRDefault="00B721D8" w:rsidP="0069280C">
      <w:pPr>
        <w:pStyle w:val="ListParagraph"/>
        <w:rPr>
          <w:rFonts w:ascii="Arial" w:hAnsi="Arial" w:cs="Arial"/>
          <w:sz w:val="22"/>
          <w:szCs w:val="22"/>
        </w:rPr>
      </w:pPr>
    </w:p>
    <w:p w14:paraId="6ABFBFBE" w14:textId="77777777" w:rsidR="00F73A2F" w:rsidRPr="0069280C" w:rsidRDefault="00F73A2F" w:rsidP="0069280C">
      <w:pPr>
        <w:pStyle w:val="ListParagraph"/>
        <w:numPr>
          <w:ilvl w:val="1"/>
          <w:numId w:val="9"/>
        </w:numPr>
        <w:spacing w:beforeLines="200" w:before="480" w:line="280" w:lineRule="atLeast"/>
        <w:ind w:left="567" w:hanging="567"/>
        <w:contextualSpacing/>
        <w:mirrorIndents/>
        <w:jc w:val="both"/>
        <w:rPr>
          <w:rFonts w:ascii="Arial" w:hAnsi="Arial" w:cs="Arial"/>
          <w:sz w:val="22"/>
          <w:szCs w:val="22"/>
        </w:rPr>
      </w:pPr>
      <w:r w:rsidRPr="0069280C">
        <w:rPr>
          <w:rFonts w:ascii="Arial" w:hAnsi="Arial" w:cs="Arial"/>
          <w:sz w:val="22"/>
          <w:szCs w:val="22"/>
        </w:rPr>
        <w:t>The parties agree that where either:</w:t>
      </w:r>
    </w:p>
    <w:p w14:paraId="592BCBBE" w14:textId="178F1BB4" w:rsidR="00F73A2F" w:rsidRPr="0069280C" w:rsidRDefault="00F73A2F" w:rsidP="0069280C">
      <w:pPr>
        <w:pStyle w:val="ListParagraph"/>
        <w:numPr>
          <w:ilvl w:val="0"/>
          <w:numId w:val="154"/>
        </w:numPr>
        <w:spacing w:before="200" w:after="100" w:afterAutospacing="1" w:line="280" w:lineRule="atLeast"/>
        <w:ind w:left="1276" w:hanging="709"/>
        <w:jc w:val="both"/>
        <w:rPr>
          <w:rFonts w:ascii="Arial" w:hAnsi="Arial" w:cs="Arial"/>
          <w:sz w:val="22"/>
          <w:szCs w:val="22"/>
        </w:rPr>
      </w:pPr>
      <w:r w:rsidRPr="0069280C">
        <w:rPr>
          <w:rFonts w:ascii="Arial" w:hAnsi="Arial" w:cs="Arial"/>
          <w:sz w:val="22"/>
          <w:szCs w:val="22"/>
        </w:rPr>
        <w:t>the Authority has not yet appointed any necessary Replacement Provider by the Expiry Date</w:t>
      </w:r>
      <w:r>
        <w:rPr>
          <w:rFonts w:ascii="Arial" w:hAnsi="Arial" w:cs="Arial"/>
          <w:sz w:val="22"/>
          <w:szCs w:val="22"/>
        </w:rPr>
        <w:t>;</w:t>
      </w:r>
      <w:r w:rsidRPr="0069280C">
        <w:rPr>
          <w:rFonts w:ascii="Arial" w:hAnsi="Arial" w:cs="Arial"/>
          <w:sz w:val="22"/>
          <w:szCs w:val="22"/>
        </w:rPr>
        <w:t xml:space="preserve"> or</w:t>
      </w:r>
    </w:p>
    <w:p w14:paraId="00340B33" w14:textId="224F2E75" w:rsidR="00F73A2F" w:rsidRPr="0069280C" w:rsidRDefault="00F73A2F" w:rsidP="0069280C">
      <w:pPr>
        <w:pStyle w:val="ListParagraph"/>
        <w:numPr>
          <w:ilvl w:val="0"/>
          <w:numId w:val="154"/>
        </w:numPr>
        <w:spacing w:before="200" w:after="100" w:afterAutospacing="1" w:line="280" w:lineRule="atLeast"/>
        <w:ind w:left="1276" w:hanging="709"/>
        <w:jc w:val="both"/>
        <w:rPr>
          <w:rFonts w:ascii="Arial" w:hAnsi="Arial" w:cs="Arial"/>
          <w:sz w:val="22"/>
          <w:szCs w:val="22"/>
        </w:rPr>
      </w:pPr>
      <w:r w:rsidRPr="0069280C">
        <w:rPr>
          <w:rFonts w:ascii="Arial" w:hAnsi="Arial" w:cs="Arial"/>
          <w:sz w:val="22"/>
          <w:szCs w:val="22"/>
        </w:rPr>
        <w:t xml:space="preserve"> any necessary Replacement Provider has not fully transitioned to providing Replacement Services by the end of TAP</w:t>
      </w:r>
    </w:p>
    <w:p w14:paraId="679E4877" w14:textId="7752EC00" w:rsidR="00F73A2F" w:rsidRPr="0069280C" w:rsidRDefault="00F73A2F" w:rsidP="0040105D">
      <w:pPr>
        <w:pStyle w:val="ListParagraph"/>
        <w:tabs>
          <w:tab w:val="left" w:pos="993"/>
        </w:tabs>
        <w:spacing w:before="200" w:after="100" w:afterAutospacing="1" w:line="280" w:lineRule="atLeast"/>
        <w:ind w:left="567"/>
        <w:jc w:val="both"/>
        <w:rPr>
          <w:rFonts w:ascii="Arial" w:hAnsi="Arial" w:cs="Arial"/>
          <w:sz w:val="22"/>
          <w:szCs w:val="22"/>
        </w:rPr>
      </w:pPr>
      <w:r w:rsidRPr="0069280C">
        <w:rPr>
          <w:rFonts w:ascii="Arial" w:hAnsi="Arial" w:cs="Arial"/>
          <w:sz w:val="22"/>
          <w:szCs w:val="22"/>
        </w:rPr>
        <w:t>the Authority may require the Provider to continue providing the Services and TAP Services until any and all necessary Replacement Providers have fully transitioned to providing Replacement Services.  In such a case, the Provider shall continue to provide the Services and the TAP Services until all Replacement Services have been implemented and are running to the reasonable satisfaction of the Authority.  The Services Payments shall continue to be calculated in accordance with this Agreement.</w:t>
      </w:r>
    </w:p>
    <w:p w14:paraId="6B193C5A" w14:textId="37356784" w:rsidR="00242C86" w:rsidRPr="00242C86" w:rsidRDefault="002E0D4B" w:rsidP="00E5049F">
      <w:pPr>
        <w:pStyle w:val="Heading1"/>
        <w:numPr>
          <w:ilvl w:val="0"/>
          <w:numId w:val="10"/>
        </w:numPr>
        <w:ind w:left="567" w:hanging="567"/>
        <w:rPr>
          <w:sz w:val="22"/>
        </w:rPr>
      </w:pPr>
      <w:bookmarkStart w:id="13" w:name="_Toc453236078"/>
      <w:bookmarkStart w:id="14" w:name="_Toc142054367"/>
      <w:r w:rsidRPr="001F27B2">
        <w:rPr>
          <w:sz w:val="22"/>
        </w:rPr>
        <w:t>THE SERVICES</w:t>
      </w:r>
      <w:bookmarkEnd w:id="13"/>
      <w:bookmarkEnd w:id="14"/>
    </w:p>
    <w:p w14:paraId="422D28AE" w14:textId="4E2B104E" w:rsidR="00242C86" w:rsidRPr="00242C86" w:rsidRDefault="00242C86" w:rsidP="00E5049F">
      <w:pPr>
        <w:pStyle w:val="ListParagraph"/>
        <w:numPr>
          <w:ilvl w:val="1"/>
          <w:numId w:val="10"/>
        </w:numPr>
        <w:spacing w:before="200" w:line="280" w:lineRule="atLeast"/>
        <w:ind w:left="993" w:hanging="633"/>
        <w:contextualSpacing/>
        <w:mirrorIndents/>
        <w:jc w:val="both"/>
        <w:rPr>
          <w:rFonts w:ascii="Arial" w:hAnsi="Arial" w:cs="Arial"/>
          <w:sz w:val="22"/>
          <w:szCs w:val="22"/>
        </w:rPr>
      </w:pPr>
      <w:r w:rsidRPr="00242C86">
        <w:rPr>
          <w:rFonts w:ascii="Arial" w:hAnsi="Arial" w:cs="Arial"/>
          <w:sz w:val="22"/>
          <w:szCs w:val="22"/>
        </w:rPr>
        <w:t xml:space="preserve">The Contractor shall </w:t>
      </w:r>
      <w:r w:rsidRPr="00B05B37">
        <w:rPr>
          <w:rFonts w:ascii="Arial" w:hAnsi="Arial" w:cs="Arial"/>
          <w:color w:val="FF0000"/>
          <w:sz w:val="22"/>
          <w:szCs w:val="22"/>
        </w:rPr>
        <w:t>provide the Services during the Contract Term</w:t>
      </w:r>
      <w:r w:rsidR="007109D6">
        <w:rPr>
          <w:rFonts w:ascii="Arial" w:hAnsi="Arial" w:cs="Arial"/>
          <w:color w:val="FF0000"/>
          <w:sz w:val="22"/>
          <w:szCs w:val="22"/>
        </w:rPr>
        <w:t xml:space="preserve"> </w:t>
      </w:r>
      <w:r w:rsidRPr="00B05B37">
        <w:rPr>
          <w:rFonts w:ascii="Arial" w:hAnsi="Arial" w:cs="Arial"/>
          <w:color w:val="FF0000"/>
          <w:sz w:val="22"/>
          <w:szCs w:val="22"/>
        </w:rPr>
        <w:t xml:space="preserve"> </w:t>
      </w:r>
      <w:r w:rsidRPr="00242C86">
        <w:rPr>
          <w:rFonts w:ascii="Arial" w:hAnsi="Arial" w:cs="Arial"/>
          <w:sz w:val="22"/>
          <w:szCs w:val="22"/>
        </w:rPr>
        <w:t>to the Authority in accordance with:</w:t>
      </w:r>
    </w:p>
    <w:p w14:paraId="64145E3D" w14:textId="77777777" w:rsidR="00242C86" w:rsidRPr="00242C86" w:rsidRDefault="00242C86" w:rsidP="00242C86">
      <w:pPr>
        <w:pStyle w:val="ListParagraph"/>
        <w:spacing w:before="200" w:line="280" w:lineRule="atLeast"/>
        <w:ind w:left="1440"/>
        <w:contextualSpacing/>
        <w:mirrorIndents/>
        <w:jc w:val="both"/>
        <w:rPr>
          <w:rFonts w:ascii="Arial" w:hAnsi="Arial" w:cs="Arial"/>
          <w:sz w:val="22"/>
          <w:szCs w:val="22"/>
        </w:rPr>
      </w:pPr>
    </w:p>
    <w:p w14:paraId="090C3AB3" w14:textId="48F8AEF7" w:rsidR="00242C86" w:rsidRDefault="00242C86" w:rsidP="00E5049F">
      <w:pPr>
        <w:pStyle w:val="ListParagraph"/>
        <w:numPr>
          <w:ilvl w:val="5"/>
          <w:numId w:val="11"/>
        </w:numPr>
        <w:spacing w:before="200" w:line="280" w:lineRule="atLeast"/>
        <w:ind w:left="2977" w:hanging="709"/>
        <w:contextualSpacing/>
        <w:mirrorIndents/>
        <w:jc w:val="both"/>
        <w:rPr>
          <w:rFonts w:ascii="Arial" w:hAnsi="Arial" w:cs="Arial"/>
          <w:sz w:val="22"/>
          <w:szCs w:val="22"/>
        </w:rPr>
      </w:pPr>
      <w:r w:rsidRPr="00242C86">
        <w:rPr>
          <w:rFonts w:ascii="Arial" w:hAnsi="Arial" w:cs="Arial"/>
          <w:sz w:val="22"/>
          <w:szCs w:val="22"/>
        </w:rPr>
        <w:lastRenderedPageBreak/>
        <w:t>the Authority’s requirements as set out in Schedule 1</w:t>
      </w:r>
      <w:r w:rsidR="0027179E">
        <w:rPr>
          <w:rFonts w:ascii="Arial" w:hAnsi="Arial" w:cs="Arial"/>
          <w:sz w:val="22"/>
          <w:szCs w:val="22"/>
        </w:rPr>
        <w:t xml:space="preserve"> Part 1 - </w:t>
      </w:r>
      <w:r w:rsidRPr="00242C86">
        <w:rPr>
          <w:rFonts w:ascii="Arial" w:hAnsi="Arial" w:cs="Arial"/>
          <w:sz w:val="22"/>
          <w:szCs w:val="22"/>
        </w:rPr>
        <w:t xml:space="preserve"> (Services Specification</w:t>
      </w:r>
      <w:proofErr w:type="gramStart"/>
      <w:r w:rsidRPr="00242C86">
        <w:rPr>
          <w:rFonts w:ascii="Arial" w:hAnsi="Arial" w:cs="Arial"/>
          <w:sz w:val="22"/>
          <w:szCs w:val="22"/>
        </w:rPr>
        <w:t>);</w:t>
      </w:r>
      <w:proofErr w:type="gramEnd"/>
    </w:p>
    <w:p w14:paraId="4B3709E2" w14:textId="77777777" w:rsidR="00C059C9" w:rsidRPr="00242C86" w:rsidRDefault="00C059C9" w:rsidP="00C059C9">
      <w:pPr>
        <w:pStyle w:val="ListParagraph"/>
        <w:spacing w:before="200" w:line="280" w:lineRule="atLeast"/>
        <w:ind w:left="2977"/>
        <w:contextualSpacing/>
        <w:mirrorIndents/>
        <w:jc w:val="both"/>
        <w:rPr>
          <w:rFonts w:ascii="Arial" w:hAnsi="Arial" w:cs="Arial"/>
          <w:sz w:val="22"/>
          <w:szCs w:val="22"/>
        </w:rPr>
      </w:pPr>
    </w:p>
    <w:p w14:paraId="35D3552A" w14:textId="1982FBD2" w:rsidR="00B05B37" w:rsidRDefault="00B05B37" w:rsidP="00E5049F">
      <w:pPr>
        <w:pStyle w:val="ListParagraph"/>
        <w:numPr>
          <w:ilvl w:val="5"/>
          <w:numId w:val="11"/>
        </w:numPr>
        <w:spacing w:before="200" w:line="280" w:lineRule="atLeast"/>
        <w:ind w:left="2977" w:hanging="709"/>
        <w:contextualSpacing/>
        <w:mirrorIndents/>
        <w:jc w:val="both"/>
        <w:rPr>
          <w:rFonts w:ascii="Arial" w:hAnsi="Arial" w:cs="Arial"/>
          <w:sz w:val="22"/>
          <w:szCs w:val="22"/>
        </w:rPr>
      </w:pPr>
      <w:r>
        <w:rPr>
          <w:rFonts w:ascii="Arial" w:hAnsi="Arial" w:cs="Arial"/>
          <w:sz w:val="22"/>
          <w:szCs w:val="22"/>
        </w:rPr>
        <w:t>the Authority’s Performance Standards as set out in Schedule 2 (</w:t>
      </w:r>
      <w:r>
        <w:rPr>
          <w:rFonts w:ascii="Arial" w:hAnsi="Arial" w:cs="Arial"/>
          <w:i/>
          <w:iCs/>
          <w:sz w:val="22"/>
          <w:szCs w:val="22"/>
        </w:rPr>
        <w:t>Performance Standards and Reporting</w:t>
      </w:r>
      <w:r>
        <w:rPr>
          <w:rFonts w:ascii="Arial" w:hAnsi="Arial" w:cs="Arial"/>
          <w:sz w:val="22"/>
          <w:szCs w:val="22"/>
        </w:rPr>
        <w:t>)</w:t>
      </w:r>
    </w:p>
    <w:p w14:paraId="0919DEBD" w14:textId="77777777" w:rsidR="00C059C9" w:rsidRPr="00C059C9" w:rsidRDefault="00C059C9" w:rsidP="00C059C9">
      <w:pPr>
        <w:pStyle w:val="ListParagraph"/>
        <w:rPr>
          <w:rFonts w:ascii="Arial" w:hAnsi="Arial" w:cs="Arial"/>
          <w:sz w:val="22"/>
          <w:szCs w:val="22"/>
        </w:rPr>
      </w:pPr>
    </w:p>
    <w:p w14:paraId="1B33B955" w14:textId="129C0F95" w:rsidR="00242C86" w:rsidRDefault="00242C86" w:rsidP="00E5049F">
      <w:pPr>
        <w:pStyle w:val="ListParagraph"/>
        <w:numPr>
          <w:ilvl w:val="5"/>
          <w:numId w:val="11"/>
        </w:numPr>
        <w:spacing w:before="200" w:line="280" w:lineRule="atLeast"/>
        <w:ind w:left="2977" w:hanging="709"/>
        <w:contextualSpacing/>
        <w:mirrorIndents/>
        <w:jc w:val="both"/>
        <w:rPr>
          <w:rFonts w:ascii="Arial" w:hAnsi="Arial" w:cs="Arial"/>
          <w:sz w:val="22"/>
          <w:szCs w:val="22"/>
        </w:rPr>
      </w:pPr>
      <w:r w:rsidRPr="00242C86">
        <w:rPr>
          <w:rFonts w:ascii="Arial" w:hAnsi="Arial" w:cs="Arial"/>
          <w:sz w:val="22"/>
          <w:szCs w:val="22"/>
        </w:rPr>
        <w:t xml:space="preserve">all applicable </w:t>
      </w:r>
      <w:proofErr w:type="gramStart"/>
      <w:r w:rsidR="0027179E">
        <w:rPr>
          <w:rFonts w:ascii="Arial" w:hAnsi="Arial" w:cs="Arial"/>
          <w:sz w:val="22"/>
          <w:szCs w:val="22"/>
        </w:rPr>
        <w:t>Law</w:t>
      </w:r>
      <w:r w:rsidRPr="00242C86">
        <w:rPr>
          <w:rFonts w:ascii="Arial" w:hAnsi="Arial" w:cs="Arial"/>
          <w:sz w:val="22"/>
          <w:szCs w:val="22"/>
        </w:rPr>
        <w:t>;</w:t>
      </w:r>
      <w:proofErr w:type="gramEnd"/>
    </w:p>
    <w:p w14:paraId="316024A4" w14:textId="77777777" w:rsidR="00C059C9" w:rsidRDefault="00C059C9" w:rsidP="00C059C9">
      <w:pPr>
        <w:pStyle w:val="ListParagraph"/>
        <w:spacing w:before="200" w:line="280" w:lineRule="atLeast"/>
        <w:ind w:left="2977"/>
        <w:contextualSpacing/>
        <w:mirrorIndents/>
        <w:jc w:val="both"/>
        <w:rPr>
          <w:rFonts w:ascii="Arial" w:hAnsi="Arial" w:cs="Arial"/>
          <w:sz w:val="22"/>
          <w:szCs w:val="22"/>
        </w:rPr>
      </w:pPr>
    </w:p>
    <w:p w14:paraId="20F66A58" w14:textId="5F6E8F5B" w:rsidR="00242C86" w:rsidRDefault="00242C86" w:rsidP="00E5049F">
      <w:pPr>
        <w:pStyle w:val="ListParagraph"/>
        <w:numPr>
          <w:ilvl w:val="5"/>
          <w:numId w:val="11"/>
        </w:numPr>
        <w:spacing w:before="200" w:line="280" w:lineRule="atLeast"/>
        <w:ind w:left="2977" w:hanging="709"/>
        <w:contextualSpacing/>
        <w:mirrorIndents/>
        <w:jc w:val="both"/>
        <w:rPr>
          <w:rFonts w:ascii="Arial" w:hAnsi="Arial" w:cs="Arial"/>
          <w:sz w:val="22"/>
          <w:szCs w:val="22"/>
        </w:rPr>
      </w:pPr>
      <w:r w:rsidRPr="00242C86">
        <w:rPr>
          <w:rFonts w:ascii="Arial" w:hAnsi="Arial" w:cs="Arial"/>
          <w:sz w:val="22"/>
          <w:szCs w:val="22"/>
        </w:rPr>
        <w:t xml:space="preserve">the Authority’s </w:t>
      </w:r>
      <w:r w:rsidR="0027179E">
        <w:rPr>
          <w:rFonts w:ascii="Arial" w:hAnsi="Arial" w:cs="Arial"/>
          <w:sz w:val="22"/>
          <w:szCs w:val="22"/>
        </w:rPr>
        <w:t>P</w:t>
      </w:r>
      <w:r w:rsidRPr="00242C86">
        <w:rPr>
          <w:rFonts w:ascii="Arial" w:hAnsi="Arial" w:cs="Arial"/>
          <w:sz w:val="22"/>
          <w:szCs w:val="22"/>
        </w:rPr>
        <w:t>olicies; a</w:t>
      </w:r>
    </w:p>
    <w:p w14:paraId="358AED9C" w14:textId="77777777" w:rsidR="00C059C9" w:rsidRPr="00C059C9" w:rsidRDefault="00C059C9" w:rsidP="00C059C9">
      <w:pPr>
        <w:pStyle w:val="ListParagraph"/>
        <w:rPr>
          <w:rFonts w:ascii="Arial" w:hAnsi="Arial" w:cs="Arial"/>
          <w:sz w:val="22"/>
          <w:szCs w:val="22"/>
        </w:rPr>
      </w:pPr>
    </w:p>
    <w:p w14:paraId="15FE4E79" w14:textId="2B0B66BD" w:rsidR="00242C86" w:rsidRPr="00242C86" w:rsidRDefault="00242C86" w:rsidP="00242C86">
      <w:pPr>
        <w:pStyle w:val="ListParagraph"/>
        <w:spacing w:before="200" w:line="280" w:lineRule="atLeast"/>
        <w:ind w:left="1985"/>
        <w:contextualSpacing/>
        <w:mirrorIndents/>
        <w:jc w:val="both"/>
        <w:rPr>
          <w:rFonts w:ascii="Arial" w:hAnsi="Arial" w:cs="Arial"/>
          <w:sz w:val="22"/>
          <w:szCs w:val="22"/>
        </w:rPr>
      </w:pPr>
      <w:r w:rsidRPr="00242C86">
        <w:rPr>
          <w:rFonts w:ascii="Arial" w:hAnsi="Arial" w:cs="Arial"/>
          <w:sz w:val="22"/>
          <w:szCs w:val="22"/>
        </w:rPr>
        <w:t xml:space="preserve">Good Industry </w:t>
      </w:r>
      <w:proofErr w:type="gramStart"/>
      <w:r w:rsidRPr="00242C86">
        <w:rPr>
          <w:rFonts w:ascii="Arial" w:hAnsi="Arial" w:cs="Arial"/>
          <w:sz w:val="22"/>
          <w:szCs w:val="22"/>
        </w:rPr>
        <w:t>Practice;</w:t>
      </w:r>
      <w:proofErr w:type="gramEnd"/>
      <w:r w:rsidR="00745E4B">
        <w:rPr>
          <w:rFonts w:ascii="Arial" w:hAnsi="Arial" w:cs="Arial"/>
          <w:sz w:val="22"/>
          <w:szCs w:val="22"/>
        </w:rPr>
        <w:t xml:space="preserve"> </w:t>
      </w:r>
    </w:p>
    <w:p w14:paraId="70E66D7E" w14:textId="07EAC9BB" w:rsidR="00242C86" w:rsidRDefault="00242C86" w:rsidP="00E5049F">
      <w:pPr>
        <w:pStyle w:val="ListParagraph"/>
        <w:numPr>
          <w:ilvl w:val="1"/>
          <w:numId w:val="10"/>
        </w:numPr>
        <w:spacing w:before="200" w:line="280" w:lineRule="atLeast"/>
        <w:ind w:left="567" w:hanging="567"/>
        <w:contextualSpacing/>
        <w:mirrorIndents/>
        <w:jc w:val="both"/>
        <w:rPr>
          <w:rFonts w:ascii="Arial" w:hAnsi="Arial" w:cs="Arial"/>
          <w:sz w:val="22"/>
          <w:szCs w:val="22"/>
        </w:rPr>
      </w:pPr>
      <w:r w:rsidRPr="00242C86">
        <w:rPr>
          <w:rFonts w:ascii="Arial" w:hAnsi="Arial" w:cs="Arial"/>
          <w:sz w:val="22"/>
          <w:szCs w:val="22"/>
        </w:rPr>
        <w:t>The Contractor shall deliver the Services using efficient business processes and ways of working having regard to the Authority’s obligations to ensure value for money.</w:t>
      </w:r>
    </w:p>
    <w:p w14:paraId="5549C647" w14:textId="77777777" w:rsidR="00242C86" w:rsidRPr="00242C86" w:rsidRDefault="00242C86" w:rsidP="00242C86">
      <w:pPr>
        <w:pStyle w:val="ListParagraph"/>
        <w:spacing w:before="200" w:line="280" w:lineRule="atLeast"/>
        <w:ind w:left="567"/>
        <w:contextualSpacing/>
        <w:mirrorIndents/>
        <w:jc w:val="both"/>
        <w:rPr>
          <w:rFonts w:ascii="Arial" w:hAnsi="Arial" w:cs="Arial"/>
          <w:sz w:val="22"/>
          <w:szCs w:val="22"/>
        </w:rPr>
      </w:pPr>
    </w:p>
    <w:p w14:paraId="53035CEE" w14:textId="4859D7A6" w:rsidR="00242C86" w:rsidRDefault="00242C86" w:rsidP="00E5049F">
      <w:pPr>
        <w:pStyle w:val="ListParagraph"/>
        <w:numPr>
          <w:ilvl w:val="1"/>
          <w:numId w:val="10"/>
        </w:numPr>
        <w:spacing w:before="200" w:line="280" w:lineRule="atLeast"/>
        <w:ind w:left="567" w:hanging="567"/>
        <w:contextualSpacing/>
        <w:mirrorIndents/>
        <w:jc w:val="both"/>
        <w:rPr>
          <w:rFonts w:ascii="Arial" w:hAnsi="Arial" w:cs="Arial"/>
          <w:sz w:val="22"/>
          <w:szCs w:val="22"/>
        </w:rPr>
      </w:pPr>
      <w:r w:rsidRPr="00242C86">
        <w:rPr>
          <w:rFonts w:ascii="Arial" w:hAnsi="Arial" w:cs="Arial"/>
          <w:sz w:val="22"/>
          <w:szCs w:val="22"/>
        </w:rPr>
        <w:t>In the event that the Contractor becomes aware of any inconsistency between the requirements of clause</w:t>
      </w:r>
      <w:r w:rsidR="001B2C23">
        <w:rPr>
          <w:rFonts w:ascii="Arial" w:hAnsi="Arial" w:cs="Arial"/>
          <w:sz w:val="22"/>
          <w:szCs w:val="22"/>
        </w:rPr>
        <w:t xml:space="preserve"> 3.1 (a) – (e)</w:t>
      </w:r>
      <w:r w:rsidR="00C059C9">
        <w:rPr>
          <w:rFonts w:ascii="Arial" w:hAnsi="Arial" w:cs="Arial"/>
          <w:sz w:val="22"/>
          <w:szCs w:val="22"/>
        </w:rPr>
        <w:t xml:space="preserve"> (</w:t>
      </w:r>
      <w:r w:rsidR="00C059C9">
        <w:rPr>
          <w:rFonts w:ascii="Arial" w:hAnsi="Arial" w:cs="Arial"/>
          <w:i/>
          <w:iCs/>
          <w:sz w:val="22"/>
          <w:szCs w:val="22"/>
        </w:rPr>
        <w:t>The Services</w:t>
      </w:r>
      <w:r w:rsidR="00C059C9">
        <w:rPr>
          <w:rFonts w:ascii="Arial" w:hAnsi="Arial" w:cs="Arial"/>
          <w:sz w:val="22"/>
          <w:szCs w:val="22"/>
        </w:rPr>
        <w:t>)</w:t>
      </w:r>
      <w:r w:rsidRPr="00242C86">
        <w:rPr>
          <w:rFonts w:ascii="Arial" w:hAnsi="Arial" w:cs="Arial"/>
          <w:sz w:val="22"/>
          <w:szCs w:val="22"/>
        </w:rPr>
        <w:t>, the Contractor shall immediately notify the Authority’s Authorised Representative in writing of such inconsistency and the Authority’s Authorised Representative shall, as soon as practicable, notify the Contractor which requirement the Contractor shall comply with.</w:t>
      </w:r>
    </w:p>
    <w:p w14:paraId="5437E0F1" w14:textId="77777777" w:rsidR="00242C86" w:rsidRPr="00242C86" w:rsidRDefault="00242C86" w:rsidP="00242C86">
      <w:pPr>
        <w:pStyle w:val="ListParagraph"/>
        <w:jc w:val="both"/>
        <w:rPr>
          <w:rFonts w:ascii="Arial" w:hAnsi="Arial" w:cs="Arial"/>
          <w:sz w:val="22"/>
          <w:szCs w:val="22"/>
        </w:rPr>
      </w:pPr>
    </w:p>
    <w:p w14:paraId="4310EE80" w14:textId="32EA93CF" w:rsidR="00242C86" w:rsidRDefault="00242C86" w:rsidP="00E5049F">
      <w:pPr>
        <w:pStyle w:val="ListParagraph"/>
        <w:numPr>
          <w:ilvl w:val="1"/>
          <w:numId w:val="10"/>
        </w:numPr>
        <w:spacing w:before="200" w:line="280" w:lineRule="atLeast"/>
        <w:ind w:left="567" w:hanging="567"/>
        <w:contextualSpacing/>
        <w:mirrorIndents/>
        <w:jc w:val="both"/>
        <w:rPr>
          <w:rFonts w:ascii="Arial" w:hAnsi="Arial" w:cs="Arial"/>
          <w:sz w:val="22"/>
          <w:szCs w:val="22"/>
        </w:rPr>
      </w:pPr>
      <w:r w:rsidRPr="00242C86">
        <w:rPr>
          <w:rFonts w:ascii="Arial" w:hAnsi="Arial" w:cs="Arial"/>
          <w:sz w:val="22"/>
          <w:szCs w:val="22"/>
        </w:rPr>
        <w:t>The Contractor is not given any sole or exclusive rights in relation to the provision of any of the Services.</w:t>
      </w:r>
    </w:p>
    <w:p w14:paraId="51401127" w14:textId="77777777" w:rsidR="00242C86" w:rsidRPr="00242C86" w:rsidRDefault="00242C86" w:rsidP="00242C86">
      <w:pPr>
        <w:pStyle w:val="ListParagraph"/>
        <w:jc w:val="both"/>
        <w:rPr>
          <w:rFonts w:ascii="Arial" w:hAnsi="Arial" w:cs="Arial"/>
          <w:sz w:val="22"/>
          <w:szCs w:val="22"/>
        </w:rPr>
      </w:pPr>
    </w:p>
    <w:p w14:paraId="7534EBDE" w14:textId="77777777" w:rsidR="001B2C23" w:rsidRDefault="00242C86" w:rsidP="00E5049F">
      <w:pPr>
        <w:pStyle w:val="ListParagraph"/>
        <w:numPr>
          <w:ilvl w:val="1"/>
          <w:numId w:val="10"/>
        </w:numPr>
        <w:spacing w:before="200" w:line="280" w:lineRule="atLeast"/>
        <w:ind w:left="567" w:hanging="567"/>
        <w:contextualSpacing/>
        <w:mirrorIndents/>
        <w:jc w:val="both"/>
        <w:rPr>
          <w:rFonts w:ascii="Arial" w:hAnsi="Arial" w:cs="Arial"/>
          <w:sz w:val="22"/>
          <w:szCs w:val="22"/>
        </w:rPr>
      </w:pPr>
      <w:bookmarkStart w:id="15" w:name="_Hlk59109479"/>
      <w:r w:rsidRPr="00242C86">
        <w:rPr>
          <w:rFonts w:ascii="Arial" w:hAnsi="Arial" w:cs="Arial"/>
          <w:sz w:val="22"/>
          <w:szCs w:val="22"/>
        </w:rPr>
        <w:t xml:space="preserve">The Authority acknowledges the Contractor’s </w:t>
      </w:r>
      <w:proofErr w:type="gramStart"/>
      <w:r w:rsidRPr="00242C86">
        <w:rPr>
          <w:rFonts w:ascii="Arial" w:hAnsi="Arial" w:cs="Arial"/>
          <w:sz w:val="22"/>
          <w:szCs w:val="22"/>
        </w:rPr>
        <w:t>Tender</w:t>
      </w:r>
      <w:proofErr w:type="gramEnd"/>
      <w:r w:rsidRPr="00242C86">
        <w:rPr>
          <w:rFonts w:ascii="Arial" w:hAnsi="Arial" w:cs="Arial"/>
          <w:sz w:val="22"/>
          <w:szCs w:val="22"/>
        </w:rPr>
        <w:t xml:space="preserve"> and the Contractor confirms that it shall deliver the Services in accordance with its proposals set out in the Contractor’s Tender and any change to such proposals in the Contractor’s Tender is not permitted without the Authority’s consent. </w:t>
      </w:r>
    </w:p>
    <w:p w14:paraId="0A498BCD" w14:textId="77777777" w:rsidR="001B2C23" w:rsidRPr="001B2C23" w:rsidRDefault="001B2C23" w:rsidP="001B2C23">
      <w:pPr>
        <w:pStyle w:val="ListParagraph"/>
        <w:rPr>
          <w:rFonts w:ascii="Arial" w:hAnsi="Arial" w:cs="Arial"/>
          <w:sz w:val="22"/>
          <w:szCs w:val="22"/>
        </w:rPr>
      </w:pPr>
    </w:p>
    <w:p w14:paraId="587D8CCA" w14:textId="77777777" w:rsidR="001B2C23" w:rsidRDefault="00242C86" w:rsidP="00E5049F">
      <w:pPr>
        <w:pStyle w:val="ListParagraph"/>
        <w:numPr>
          <w:ilvl w:val="1"/>
          <w:numId w:val="10"/>
        </w:numPr>
        <w:spacing w:before="200" w:line="280" w:lineRule="atLeast"/>
        <w:ind w:left="567" w:hanging="567"/>
        <w:contextualSpacing/>
        <w:mirrorIndents/>
        <w:jc w:val="both"/>
        <w:rPr>
          <w:rFonts w:ascii="Arial" w:hAnsi="Arial" w:cs="Arial"/>
          <w:sz w:val="22"/>
          <w:szCs w:val="22"/>
        </w:rPr>
      </w:pPr>
      <w:r w:rsidRPr="00242C86">
        <w:rPr>
          <w:rFonts w:ascii="Arial" w:hAnsi="Arial" w:cs="Arial"/>
          <w:sz w:val="22"/>
          <w:szCs w:val="22"/>
        </w:rPr>
        <w:t xml:space="preserve">The Authority’s acceptance of any part of the Contractor’s Tender (and/or associated method statements) is not an acceptance by the Authority that the Contractor’s Tender (or associated method statements) satisfy or will meet the requirements, outcome or needs identified in the Services Specification. </w:t>
      </w:r>
    </w:p>
    <w:p w14:paraId="638F0363" w14:textId="77777777" w:rsidR="001B2C23" w:rsidRPr="001B2C23" w:rsidRDefault="001B2C23" w:rsidP="001B2C23">
      <w:pPr>
        <w:pStyle w:val="ListParagraph"/>
        <w:rPr>
          <w:rFonts w:ascii="Arial" w:hAnsi="Arial" w:cs="Arial"/>
          <w:sz w:val="22"/>
          <w:szCs w:val="22"/>
        </w:rPr>
      </w:pPr>
    </w:p>
    <w:p w14:paraId="7B9A8EBF" w14:textId="021638D4" w:rsidR="00242C86" w:rsidRPr="00242C86" w:rsidRDefault="00242C86" w:rsidP="00E5049F">
      <w:pPr>
        <w:pStyle w:val="ListParagraph"/>
        <w:numPr>
          <w:ilvl w:val="1"/>
          <w:numId w:val="10"/>
        </w:numPr>
        <w:spacing w:before="200" w:line="280" w:lineRule="atLeast"/>
        <w:ind w:left="567" w:hanging="567"/>
        <w:contextualSpacing/>
        <w:mirrorIndents/>
        <w:jc w:val="both"/>
        <w:rPr>
          <w:rFonts w:ascii="Arial" w:hAnsi="Arial" w:cs="Arial"/>
          <w:sz w:val="22"/>
          <w:szCs w:val="22"/>
        </w:rPr>
      </w:pPr>
      <w:r w:rsidRPr="00242C86">
        <w:rPr>
          <w:rFonts w:ascii="Arial" w:hAnsi="Arial" w:cs="Arial"/>
          <w:sz w:val="22"/>
          <w:szCs w:val="22"/>
        </w:rPr>
        <w:t xml:space="preserve">In relation to such Contractor’s Tender, the Contractor shall as </w:t>
      </w:r>
      <w:proofErr w:type="gramStart"/>
      <w:r w:rsidRPr="00242C86">
        <w:rPr>
          <w:rFonts w:ascii="Arial" w:hAnsi="Arial" w:cs="Arial"/>
          <w:sz w:val="22"/>
          <w:szCs w:val="22"/>
        </w:rPr>
        <w:t>required</w:t>
      </w:r>
      <w:proofErr w:type="gramEnd"/>
      <w:r w:rsidRPr="00242C86">
        <w:rPr>
          <w:rFonts w:ascii="Arial" w:hAnsi="Arial" w:cs="Arial"/>
          <w:sz w:val="22"/>
          <w:szCs w:val="22"/>
        </w:rPr>
        <w:t xml:space="preserve"> under the Services Specification and/or as requested by the </w:t>
      </w:r>
      <w:r w:rsidR="003C0520">
        <w:rPr>
          <w:rFonts w:ascii="Arial" w:hAnsi="Arial" w:cs="Arial"/>
          <w:sz w:val="22"/>
          <w:szCs w:val="22"/>
        </w:rPr>
        <w:t>Authority</w:t>
      </w:r>
      <w:r w:rsidRPr="00242C86">
        <w:rPr>
          <w:rFonts w:ascii="Arial" w:hAnsi="Arial" w:cs="Arial"/>
          <w:sz w:val="22"/>
          <w:szCs w:val="22"/>
        </w:rPr>
        <w:t xml:space="preserve"> prepare method statements for each element of the Services containing detailed methodology to achieve each required outcome. The method statements must be cross-referenced to the Services Specification outputs/outcomes and Performance Standards to which they relate. </w:t>
      </w:r>
    </w:p>
    <w:bookmarkEnd w:id="15"/>
    <w:p w14:paraId="54B91F81" w14:textId="77777777" w:rsidR="00242C86" w:rsidRDefault="00242C86" w:rsidP="00242C86">
      <w:pPr>
        <w:pStyle w:val="ListParagraph"/>
        <w:spacing w:before="200" w:line="280" w:lineRule="atLeast"/>
        <w:ind w:left="567"/>
        <w:contextualSpacing/>
        <w:mirrorIndents/>
        <w:jc w:val="both"/>
        <w:rPr>
          <w:rFonts w:ascii="Arial" w:hAnsi="Arial" w:cs="Arial"/>
          <w:sz w:val="22"/>
          <w:szCs w:val="22"/>
        </w:rPr>
      </w:pPr>
    </w:p>
    <w:p w14:paraId="277ECB2E" w14:textId="6CD286BB" w:rsidR="00242C86" w:rsidRDefault="00242C86" w:rsidP="00E5049F">
      <w:pPr>
        <w:pStyle w:val="ListParagraph"/>
        <w:numPr>
          <w:ilvl w:val="1"/>
          <w:numId w:val="10"/>
        </w:numPr>
        <w:spacing w:before="200" w:line="280" w:lineRule="atLeast"/>
        <w:ind w:left="567" w:hanging="567"/>
        <w:contextualSpacing/>
        <w:mirrorIndents/>
        <w:jc w:val="both"/>
        <w:rPr>
          <w:rFonts w:ascii="Arial" w:hAnsi="Arial" w:cs="Arial"/>
          <w:sz w:val="22"/>
          <w:szCs w:val="22"/>
        </w:rPr>
      </w:pPr>
      <w:r w:rsidRPr="00242C86">
        <w:rPr>
          <w:rFonts w:ascii="Arial" w:hAnsi="Arial" w:cs="Arial"/>
          <w:sz w:val="22"/>
          <w:szCs w:val="22"/>
        </w:rPr>
        <w:t>The Parties have agreed the implementation, installation and mobilisation programme set out in the Contractor’s Tender which complies with any key dates or deliverables set out in the Services Specification. Any changes to such programme(s) requires the consent of the Authority</w:t>
      </w:r>
      <w:r w:rsidR="008F4464">
        <w:rPr>
          <w:rFonts w:ascii="Arial" w:hAnsi="Arial" w:cs="Arial"/>
          <w:sz w:val="22"/>
          <w:szCs w:val="22"/>
        </w:rPr>
        <w:t>.</w:t>
      </w:r>
    </w:p>
    <w:p w14:paraId="1DB3C6F2" w14:textId="77777777" w:rsidR="00CF7B65" w:rsidRPr="00CF7B65" w:rsidRDefault="00CF7B65" w:rsidP="00CF7B65">
      <w:pPr>
        <w:pStyle w:val="ListParagraph"/>
        <w:rPr>
          <w:rFonts w:ascii="Arial" w:hAnsi="Arial" w:cs="Arial"/>
          <w:sz w:val="22"/>
          <w:szCs w:val="22"/>
        </w:rPr>
      </w:pPr>
    </w:p>
    <w:p w14:paraId="31963CAC" w14:textId="237B48E6" w:rsidR="00CF7B65" w:rsidRPr="00CF7B65" w:rsidRDefault="003C0520" w:rsidP="00E5049F">
      <w:pPr>
        <w:pStyle w:val="Heading1"/>
        <w:numPr>
          <w:ilvl w:val="0"/>
          <w:numId w:val="10"/>
        </w:numPr>
        <w:tabs>
          <w:tab w:val="left" w:pos="567"/>
        </w:tabs>
        <w:spacing w:before="0" w:after="220"/>
        <w:ind w:left="567" w:hanging="567"/>
        <w:rPr>
          <w:rFonts w:cs="Arial"/>
          <w:sz w:val="22"/>
        </w:rPr>
      </w:pPr>
      <w:bookmarkStart w:id="16" w:name="_Toc81839794"/>
      <w:bookmarkStart w:id="17" w:name="_Toc142054368"/>
      <w:r>
        <w:rPr>
          <w:rFonts w:cs="Arial"/>
          <w:sz w:val="22"/>
        </w:rPr>
        <w:t>CONTRACTOR</w:t>
      </w:r>
      <w:r w:rsidR="00CF7B65" w:rsidRPr="00CF7B65">
        <w:rPr>
          <w:rFonts w:cs="Arial"/>
          <w:sz w:val="22"/>
        </w:rPr>
        <w:t>’S FINANCIAL STABILITY</w:t>
      </w:r>
      <w:bookmarkEnd w:id="16"/>
      <w:bookmarkEnd w:id="17"/>
      <w:r w:rsidR="00CF7B65" w:rsidRPr="00CF7B65">
        <w:rPr>
          <w:rFonts w:cs="Arial"/>
          <w:sz w:val="22"/>
        </w:rPr>
        <w:t xml:space="preserve"> </w:t>
      </w:r>
    </w:p>
    <w:p w14:paraId="0674D0D0" w14:textId="453703DF" w:rsidR="00660972" w:rsidRDefault="00660972" w:rsidP="00096668">
      <w:pPr>
        <w:pStyle w:val="ListParagraph"/>
        <w:numPr>
          <w:ilvl w:val="1"/>
          <w:numId w:val="10"/>
        </w:numPr>
        <w:spacing w:before="200" w:line="280" w:lineRule="atLeast"/>
        <w:ind w:left="567" w:hanging="567"/>
        <w:contextualSpacing/>
        <w:mirrorIndents/>
        <w:jc w:val="both"/>
        <w:rPr>
          <w:rFonts w:ascii="Arial" w:hAnsi="Arial" w:cs="Arial"/>
          <w:sz w:val="22"/>
          <w:szCs w:val="22"/>
        </w:rPr>
      </w:pPr>
      <w:bookmarkStart w:id="18" w:name="_Toc453236080"/>
      <w:r w:rsidRPr="00096668">
        <w:rPr>
          <w:rFonts w:ascii="Arial" w:hAnsi="Arial" w:cs="Arial"/>
          <w:sz w:val="22"/>
          <w:szCs w:val="22"/>
        </w:rPr>
        <w:t>The Contractor shall submit to the Authority a copy of its latest annual audited accounts within 1 month of the filing at Companies House or within 5 days of a written request from the Authority.</w:t>
      </w:r>
    </w:p>
    <w:p w14:paraId="6A9C5A5A" w14:textId="77777777" w:rsidR="00096668" w:rsidRPr="00096668" w:rsidRDefault="00096668" w:rsidP="00096668">
      <w:pPr>
        <w:pStyle w:val="ListParagraph"/>
        <w:spacing w:before="200" w:line="280" w:lineRule="atLeast"/>
        <w:ind w:left="567"/>
        <w:contextualSpacing/>
        <w:mirrorIndents/>
        <w:jc w:val="both"/>
        <w:rPr>
          <w:rFonts w:ascii="Arial" w:hAnsi="Arial" w:cs="Arial"/>
          <w:sz w:val="22"/>
          <w:szCs w:val="22"/>
        </w:rPr>
      </w:pPr>
    </w:p>
    <w:p w14:paraId="4A7B5EDA" w14:textId="77777777" w:rsidR="00660972" w:rsidRPr="005E023D" w:rsidRDefault="00660972" w:rsidP="00096668">
      <w:pPr>
        <w:pStyle w:val="ListParagraph"/>
        <w:numPr>
          <w:ilvl w:val="1"/>
          <w:numId w:val="10"/>
        </w:numPr>
        <w:spacing w:before="200" w:line="280" w:lineRule="atLeast"/>
        <w:ind w:left="567" w:hanging="567"/>
        <w:contextualSpacing/>
        <w:mirrorIndents/>
        <w:jc w:val="both"/>
        <w:rPr>
          <w:rFonts w:cs="Arial"/>
          <w:sz w:val="22"/>
          <w:szCs w:val="22"/>
        </w:rPr>
      </w:pPr>
      <w:r w:rsidRPr="00096668">
        <w:rPr>
          <w:rFonts w:ascii="Arial" w:hAnsi="Arial" w:cs="Arial"/>
          <w:sz w:val="22"/>
          <w:szCs w:val="22"/>
        </w:rPr>
        <w:lastRenderedPageBreak/>
        <w:t>The Contractor shall notify the Authority of</w:t>
      </w:r>
      <w:r w:rsidRPr="005E023D">
        <w:rPr>
          <w:rFonts w:cs="Arial"/>
          <w:sz w:val="22"/>
          <w:szCs w:val="22"/>
        </w:rPr>
        <w:t>:</w:t>
      </w:r>
    </w:p>
    <w:p w14:paraId="79F2C03C" w14:textId="77777777" w:rsidR="00660972" w:rsidRPr="00096668" w:rsidRDefault="00660972" w:rsidP="00096668">
      <w:pPr>
        <w:numPr>
          <w:ilvl w:val="2"/>
          <w:numId w:val="10"/>
        </w:numPr>
        <w:spacing w:before="200" w:after="0" w:line="280" w:lineRule="atLeast"/>
        <w:ind w:left="1276" w:hanging="709"/>
        <w:jc w:val="both"/>
        <w:rPr>
          <w:rFonts w:ascii="Arial" w:hAnsi="Arial" w:cs="Arial"/>
        </w:rPr>
      </w:pPr>
      <w:r w:rsidRPr="00096668">
        <w:rPr>
          <w:rFonts w:ascii="Arial" w:hAnsi="Arial" w:cs="Arial"/>
        </w:rPr>
        <w:t xml:space="preserve">any changes in the make-up of main board of directors within 72 hours of the </w:t>
      </w:r>
      <w:proofErr w:type="gramStart"/>
      <w:r w:rsidRPr="00096668">
        <w:rPr>
          <w:rFonts w:ascii="Arial" w:hAnsi="Arial" w:cs="Arial"/>
        </w:rPr>
        <w:t>announcement;</w:t>
      </w:r>
      <w:proofErr w:type="gramEnd"/>
    </w:p>
    <w:p w14:paraId="70C5C557" w14:textId="77777777" w:rsidR="00660972" w:rsidRPr="00096668" w:rsidRDefault="00660972" w:rsidP="00096668">
      <w:pPr>
        <w:numPr>
          <w:ilvl w:val="2"/>
          <w:numId w:val="10"/>
        </w:numPr>
        <w:spacing w:before="200" w:after="0" w:line="280" w:lineRule="atLeast"/>
        <w:ind w:left="1276" w:hanging="709"/>
        <w:jc w:val="both"/>
        <w:rPr>
          <w:rFonts w:ascii="Arial" w:hAnsi="Arial" w:cs="Arial"/>
        </w:rPr>
      </w:pPr>
      <w:r w:rsidRPr="00096668">
        <w:rPr>
          <w:rFonts w:ascii="Arial" w:hAnsi="Arial" w:cs="Arial"/>
        </w:rPr>
        <w:t xml:space="preserve">any business divestment of part of its company or organisation  within 1 week of the decision being completed and made </w:t>
      </w:r>
      <w:proofErr w:type="gramStart"/>
      <w:r w:rsidRPr="00096668">
        <w:rPr>
          <w:rFonts w:ascii="Arial" w:hAnsi="Arial" w:cs="Arial"/>
        </w:rPr>
        <w:t>public;</w:t>
      </w:r>
      <w:proofErr w:type="gramEnd"/>
      <w:r w:rsidRPr="00096668">
        <w:rPr>
          <w:rFonts w:ascii="Arial" w:hAnsi="Arial" w:cs="Arial"/>
        </w:rPr>
        <w:t xml:space="preserve"> </w:t>
      </w:r>
    </w:p>
    <w:p w14:paraId="6E308B12" w14:textId="77777777" w:rsidR="00660972" w:rsidRPr="00096668" w:rsidRDefault="00660972" w:rsidP="00096668">
      <w:pPr>
        <w:numPr>
          <w:ilvl w:val="2"/>
          <w:numId w:val="10"/>
        </w:numPr>
        <w:spacing w:before="200" w:after="0" w:line="280" w:lineRule="atLeast"/>
        <w:ind w:left="1276" w:hanging="709"/>
        <w:jc w:val="both"/>
        <w:rPr>
          <w:rFonts w:ascii="Arial" w:hAnsi="Arial" w:cs="Arial"/>
        </w:rPr>
      </w:pPr>
      <w:r w:rsidRPr="00096668">
        <w:rPr>
          <w:rFonts w:ascii="Arial" w:hAnsi="Arial" w:cs="Arial"/>
        </w:rPr>
        <w:t>any change in controlling ownership of the company within 72 hours of the announcement; and</w:t>
      </w:r>
    </w:p>
    <w:p w14:paraId="5754241A" w14:textId="77777777" w:rsidR="00660972" w:rsidRPr="00096668" w:rsidRDefault="00660972" w:rsidP="00096668">
      <w:pPr>
        <w:numPr>
          <w:ilvl w:val="2"/>
          <w:numId w:val="10"/>
        </w:numPr>
        <w:spacing w:before="200" w:after="0" w:line="280" w:lineRule="atLeast"/>
        <w:ind w:left="1276" w:hanging="709"/>
        <w:jc w:val="both"/>
        <w:rPr>
          <w:rFonts w:ascii="Arial" w:hAnsi="Arial" w:cs="Arial"/>
        </w:rPr>
      </w:pPr>
      <w:r w:rsidRPr="00096668">
        <w:rPr>
          <w:rFonts w:ascii="Arial" w:hAnsi="Arial" w:cs="Arial"/>
        </w:rPr>
        <w:t>any significant changes to the risk profile or any concerns about the financial viability of the Contractor, the Parent Company or a Key Subcontractor.</w:t>
      </w:r>
    </w:p>
    <w:p w14:paraId="51F9EF4F" w14:textId="16A2EBE1" w:rsidR="00660972" w:rsidRDefault="00660972" w:rsidP="00096668">
      <w:pPr>
        <w:pStyle w:val="ListParagraph"/>
        <w:numPr>
          <w:ilvl w:val="1"/>
          <w:numId w:val="10"/>
        </w:numPr>
        <w:spacing w:before="200" w:line="280" w:lineRule="atLeast"/>
        <w:ind w:left="567" w:hanging="567"/>
        <w:contextualSpacing/>
        <w:mirrorIndents/>
        <w:jc w:val="both"/>
        <w:rPr>
          <w:rFonts w:ascii="Arial" w:hAnsi="Arial" w:cs="Arial"/>
          <w:sz w:val="22"/>
          <w:szCs w:val="22"/>
        </w:rPr>
      </w:pPr>
      <w:r w:rsidRPr="00096668">
        <w:rPr>
          <w:rFonts w:ascii="Arial" w:hAnsi="Arial" w:cs="Arial"/>
          <w:sz w:val="22"/>
          <w:szCs w:val="22"/>
        </w:rPr>
        <w:t>The Contractor shall notify the Authority in writing within 24 hours of the occurrence or likely occurrence of any Financial Distress Event or within 24 hours of the Contractor first becoming aware of any Financial Distress Event or likely occurrence of any Financial Distress Event.</w:t>
      </w:r>
    </w:p>
    <w:p w14:paraId="033FE4BE" w14:textId="77777777" w:rsidR="00096668" w:rsidRPr="00096668" w:rsidRDefault="00096668" w:rsidP="00096668">
      <w:pPr>
        <w:pStyle w:val="ListParagraph"/>
        <w:spacing w:before="200" w:line="280" w:lineRule="atLeast"/>
        <w:ind w:left="567"/>
        <w:contextualSpacing/>
        <w:mirrorIndents/>
        <w:jc w:val="both"/>
        <w:rPr>
          <w:rFonts w:ascii="Arial" w:hAnsi="Arial" w:cs="Arial"/>
          <w:sz w:val="22"/>
          <w:szCs w:val="22"/>
        </w:rPr>
      </w:pPr>
    </w:p>
    <w:p w14:paraId="7C5E78D2" w14:textId="2F7E6E40" w:rsidR="00660972" w:rsidRPr="00096668" w:rsidRDefault="00660972" w:rsidP="00096668">
      <w:pPr>
        <w:pStyle w:val="ListParagraph"/>
        <w:numPr>
          <w:ilvl w:val="1"/>
          <w:numId w:val="10"/>
        </w:numPr>
        <w:spacing w:before="200" w:line="280" w:lineRule="atLeast"/>
        <w:ind w:left="567" w:hanging="567"/>
        <w:contextualSpacing/>
        <w:mirrorIndents/>
        <w:jc w:val="both"/>
        <w:rPr>
          <w:rFonts w:ascii="Arial" w:hAnsi="Arial" w:cs="Arial"/>
          <w:sz w:val="22"/>
          <w:szCs w:val="22"/>
        </w:rPr>
      </w:pPr>
      <w:r w:rsidRPr="00096668">
        <w:rPr>
          <w:rFonts w:ascii="Arial" w:hAnsi="Arial" w:cs="Arial"/>
          <w:sz w:val="22"/>
          <w:szCs w:val="22"/>
        </w:rPr>
        <w:t xml:space="preserve">Following any such notification by the Contractor or where the Authority otherwise becomes aware of the occurrence or likely occurrence of a Financial Distress Event the  Authority has the right to exercise one or more of the rights set out in </w:t>
      </w:r>
      <w:r w:rsidR="0027179E">
        <w:rPr>
          <w:rFonts w:ascii="Arial" w:hAnsi="Arial" w:cs="Arial"/>
          <w:sz w:val="22"/>
          <w:szCs w:val="22"/>
        </w:rPr>
        <w:t>Clause 4.6 (</w:t>
      </w:r>
      <w:r w:rsidR="0027179E">
        <w:rPr>
          <w:rFonts w:ascii="Arial" w:hAnsi="Arial" w:cs="Arial"/>
          <w:i/>
          <w:iCs/>
          <w:sz w:val="22"/>
          <w:szCs w:val="22"/>
        </w:rPr>
        <w:t>Additional Security</w:t>
      </w:r>
      <w:r w:rsidR="0027179E">
        <w:rPr>
          <w:rFonts w:ascii="Arial" w:hAnsi="Arial" w:cs="Arial"/>
          <w:sz w:val="22"/>
          <w:szCs w:val="22"/>
        </w:rPr>
        <w:t>)</w:t>
      </w:r>
      <w:r w:rsidRPr="00096668">
        <w:rPr>
          <w:rFonts w:ascii="Arial" w:hAnsi="Arial" w:cs="Arial"/>
          <w:sz w:val="22"/>
          <w:szCs w:val="22"/>
        </w:rPr>
        <w:t>.</w:t>
      </w:r>
    </w:p>
    <w:p w14:paraId="4F4E094C" w14:textId="59171759" w:rsidR="00660972" w:rsidRPr="005E023D" w:rsidRDefault="00660972" w:rsidP="00096668">
      <w:pPr>
        <w:pStyle w:val="TextLevel2"/>
        <w:numPr>
          <w:ilvl w:val="1"/>
          <w:numId w:val="10"/>
        </w:numPr>
        <w:ind w:left="567" w:hanging="567"/>
        <w:rPr>
          <w:b/>
          <w:bCs/>
          <w:sz w:val="22"/>
          <w:szCs w:val="22"/>
        </w:rPr>
      </w:pPr>
      <w:r w:rsidRPr="005E023D">
        <w:rPr>
          <w:b/>
          <w:bCs/>
          <w:sz w:val="22"/>
          <w:szCs w:val="22"/>
        </w:rPr>
        <w:t>Authority’s rights</w:t>
      </w:r>
    </w:p>
    <w:p w14:paraId="7FC78FEF" w14:textId="451436A2" w:rsidR="00660972" w:rsidRPr="005E023D" w:rsidRDefault="00660972" w:rsidP="00660972">
      <w:pPr>
        <w:pStyle w:val="TextLevel2"/>
        <w:ind w:left="567"/>
        <w:rPr>
          <w:sz w:val="22"/>
          <w:szCs w:val="22"/>
          <w:lang w:eastAsia="en-GB"/>
        </w:rPr>
      </w:pPr>
      <w:r w:rsidRPr="005E023D">
        <w:rPr>
          <w:sz w:val="22"/>
          <w:szCs w:val="22"/>
          <w:lang w:eastAsia="en-GB"/>
        </w:rPr>
        <w:t xml:space="preserve">The Authority shall be entitled to exercise any of the rights in </w:t>
      </w:r>
      <w:r w:rsidR="00096668">
        <w:rPr>
          <w:sz w:val="22"/>
          <w:szCs w:val="22"/>
          <w:lang w:eastAsia="en-GB"/>
        </w:rPr>
        <w:t xml:space="preserve">Clause </w:t>
      </w:r>
      <w:r w:rsidR="00424360">
        <w:rPr>
          <w:sz w:val="22"/>
          <w:szCs w:val="22"/>
          <w:lang w:eastAsia="en-GB"/>
        </w:rPr>
        <w:t>4.6</w:t>
      </w:r>
      <w:r w:rsidR="00096668">
        <w:rPr>
          <w:sz w:val="22"/>
          <w:szCs w:val="22"/>
          <w:lang w:eastAsia="en-GB"/>
        </w:rPr>
        <w:t xml:space="preserve"> (</w:t>
      </w:r>
      <w:r w:rsidR="00424360">
        <w:rPr>
          <w:i/>
          <w:iCs/>
          <w:sz w:val="22"/>
          <w:szCs w:val="22"/>
          <w:lang w:eastAsia="en-GB"/>
        </w:rPr>
        <w:t>Additional Security</w:t>
      </w:r>
      <w:r w:rsidR="00096668">
        <w:rPr>
          <w:sz w:val="22"/>
          <w:szCs w:val="22"/>
          <w:lang w:eastAsia="en-GB"/>
        </w:rPr>
        <w:t>)</w:t>
      </w:r>
      <w:r w:rsidRPr="005E023D">
        <w:rPr>
          <w:sz w:val="22"/>
          <w:szCs w:val="22"/>
          <w:lang w:eastAsia="en-GB"/>
        </w:rPr>
        <w:t xml:space="preserve"> at any time once the conditions in </w:t>
      </w:r>
      <w:r w:rsidR="00096668">
        <w:rPr>
          <w:sz w:val="22"/>
          <w:szCs w:val="22"/>
          <w:lang w:eastAsia="en-GB"/>
        </w:rPr>
        <w:t>Clause</w:t>
      </w:r>
      <w:r w:rsidRPr="005E023D">
        <w:rPr>
          <w:sz w:val="22"/>
          <w:szCs w:val="22"/>
          <w:lang w:eastAsia="en-GB"/>
        </w:rPr>
        <w:t xml:space="preserve"> </w:t>
      </w:r>
      <w:r w:rsidR="00096668">
        <w:rPr>
          <w:sz w:val="22"/>
          <w:szCs w:val="22"/>
          <w:lang w:eastAsia="en-GB"/>
        </w:rPr>
        <w:t>4.4 (</w:t>
      </w:r>
      <w:r w:rsidR="00096668">
        <w:rPr>
          <w:i/>
          <w:iCs/>
          <w:sz w:val="22"/>
          <w:szCs w:val="22"/>
          <w:lang w:eastAsia="en-GB"/>
        </w:rPr>
        <w:t>Contractor’s Financial Stability</w:t>
      </w:r>
      <w:r w:rsidR="00096668">
        <w:rPr>
          <w:sz w:val="22"/>
          <w:szCs w:val="22"/>
          <w:lang w:eastAsia="en-GB"/>
        </w:rPr>
        <w:t>)</w:t>
      </w:r>
      <w:r w:rsidRPr="005E023D">
        <w:rPr>
          <w:sz w:val="22"/>
          <w:szCs w:val="22"/>
          <w:lang w:eastAsia="en-GB"/>
        </w:rPr>
        <w:t xml:space="preserve"> above are satisfied and for the avoidance of doubt shall be entitled to proceed directly to serving a financial distress notice under </w:t>
      </w:r>
      <w:r w:rsidR="00424360">
        <w:rPr>
          <w:sz w:val="22"/>
          <w:szCs w:val="22"/>
          <w:lang w:eastAsia="en-GB"/>
        </w:rPr>
        <w:t>Clause 4.</w:t>
      </w:r>
      <w:r w:rsidR="0027179E">
        <w:rPr>
          <w:sz w:val="22"/>
          <w:szCs w:val="22"/>
          <w:lang w:eastAsia="en-GB"/>
        </w:rPr>
        <w:t>6(</w:t>
      </w:r>
      <w:r w:rsidR="0027179E">
        <w:rPr>
          <w:i/>
          <w:iCs/>
          <w:sz w:val="22"/>
          <w:szCs w:val="22"/>
          <w:lang w:eastAsia="en-GB"/>
        </w:rPr>
        <w:t>Additional Security</w:t>
      </w:r>
      <w:r w:rsidR="0027179E">
        <w:rPr>
          <w:sz w:val="22"/>
          <w:szCs w:val="22"/>
          <w:lang w:eastAsia="en-GB"/>
        </w:rPr>
        <w:t>)</w:t>
      </w:r>
      <w:r w:rsidR="00424360">
        <w:rPr>
          <w:sz w:val="22"/>
          <w:szCs w:val="22"/>
          <w:lang w:eastAsia="en-GB"/>
        </w:rPr>
        <w:t xml:space="preserve"> </w:t>
      </w:r>
      <w:r w:rsidR="00424360" w:rsidRPr="005E023D">
        <w:rPr>
          <w:sz w:val="22"/>
          <w:szCs w:val="22"/>
          <w:lang w:eastAsia="en-GB"/>
        </w:rPr>
        <w:t>without</w:t>
      </w:r>
      <w:r w:rsidRPr="005E023D">
        <w:rPr>
          <w:sz w:val="22"/>
          <w:szCs w:val="22"/>
          <w:lang w:eastAsia="en-GB"/>
        </w:rPr>
        <w:t xml:space="preserve"> having to first exercise its rights under paragraphs </w:t>
      </w:r>
      <w:r w:rsidR="00096668">
        <w:rPr>
          <w:sz w:val="22"/>
          <w:szCs w:val="22"/>
          <w:lang w:eastAsia="en-GB"/>
        </w:rPr>
        <w:t>4.6</w:t>
      </w:r>
      <w:r w:rsidRPr="005E023D">
        <w:rPr>
          <w:sz w:val="22"/>
          <w:szCs w:val="22"/>
          <w:lang w:eastAsia="en-GB"/>
        </w:rPr>
        <w:t xml:space="preserve">.1 and </w:t>
      </w:r>
      <w:r w:rsidR="00096668">
        <w:rPr>
          <w:sz w:val="22"/>
          <w:szCs w:val="22"/>
          <w:lang w:eastAsia="en-GB"/>
        </w:rPr>
        <w:t>4.6</w:t>
      </w:r>
      <w:r w:rsidRPr="005E023D">
        <w:rPr>
          <w:sz w:val="22"/>
          <w:szCs w:val="22"/>
          <w:lang w:eastAsia="en-GB"/>
        </w:rPr>
        <w:t>.2</w:t>
      </w:r>
      <w:r w:rsidR="00096668">
        <w:rPr>
          <w:sz w:val="22"/>
          <w:szCs w:val="22"/>
          <w:lang w:eastAsia="en-GB"/>
        </w:rPr>
        <w:t xml:space="preserve"> (</w:t>
      </w:r>
      <w:r w:rsidR="00424360">
        <w:rPr>
          <w:i/>
          <w:iCs/>
          <w:sz w:val="22"/>
          <w:szCs w:val="22"/>
          <w:lang w:eastAsia="en-GB"/>
        </w:rPr>
        <w:t>Additional Security</w:t>
      </w:r>
      <w:r w:rsidR="00096668">
        <w:rPr>
          <w:i/>
          <w:iCs/>
          <w:sz w:val="22"/>
          <w:szCs w:val="22"/>
          <w:lang w:eastAsia="en-GB"/>
        </w:rPr>
        <w:t>)</w:t>
      </w:r>
      <w:r w:rsidRPr="005E023D">
        <w:rPr>
          <w:sz w:val="22"/>
          <w:szCs w:val="22"/>
          <w:lang w:eastAsia="en-GB"/>
        </w:rPr>
        <w:t xml:space="preserve">.  The Contractor shall bear its own costs and expenses incurred in complying with </w:t>
      </w:r>
      <w:r w:rsidR="00424360">
        <w:rPr>
          <w:sz w:val="22"/>
          <w:szCs w:val="22"/>
          <w:lang w:eastAsia="en-GB"/>
        </w:rPr>
        <w:t>Clause 4</w:t>
      </w:r>
      <w:r w:rsidR="00096668">
        <w:rPr>
          <w:sz w:val="22"/>
          <w:szCs w:val="22"/>
          <w:lang w:eastAsia="en-GB"/>
        </w:rPr>
        <w:t xml:space="preserve"> (</w:t>
      </w:r>
      <w:r w:rsidR="00096668">
        <w:rPr>
          <w:i/>
          <w:iCs/>
          <w:sz w:val="22"/>
          <w:szCs w:val="22"/>
          <w:lang w:eastAsia="en-GB"/>
        </w:rPr>
        <w:t>Contractor’s Financial Stability</w:t>
      </w:r>
      <w:r w:rsidR="00096668">
        <w:rPr>
          <w:sz w:val="22"/>
          <w:szCs w:val="22"/>
          <w:lang w:eastAsia="en-GB"/>
        </w:rPr>
        <w:t>)</w:t>
      </w:r>
      <w:r w:rsidRPr="005E023D">
        <w:rPr>
          <w:sz w:val="22"/>
          <w:szCs w:val="22"/>
          <w:lang w:eastAsia="en-GB"/>
        </w:rPr>
        <w:t xml:space="preserve">.  </w:t>
      </w:r>
      <w:r w:rsidRPr="005E023D">
        <w:rPr>
          <w:iCs/>
          <w:color w:val="000000"/>
          <w:sz w:val="22"/>
          <w:szCs w:val="22"/>
        </w:rPr>
        <w:t xml:space="preserve">The Authority shall, at its own discretion of which method used, either deduct its reasonable costs incurred in exercising its rights under </w:t>
      </w:r>
      <w:r w:rsidR="00424360">
        <w:rPr>
          <w:iCs/>
          <w:color w:val="000000"/>
          <w:sz w:val="22"/>
          <w:szCs w:val="22"/>
        </w:rPr>
        <w:t>Clause 4</w:t>
      </w:r>
      <w:r w:rsidR="00096668">
        <w:rPr>
          <w:iCs/>
          <w:color w:val="000000"/>
          <w:sz w:val="22"/>
          <w:szCs w:val="22"/>
        </w:rPr>
        <w:t xml:space="preserve"> (</w:t>
      </w:r>
      <w:r w:rsidR="00096668">
        <w:rPr>
          <w:i/>
          <w:color w:val="000000"/>
          <w:sz w:val="22"/>
          <w:szCs w:val="22"/>
        </w:rPr>
        <w:t>Contractor’s Financial Stability</w:t>
      </w:r>
      <w:r w:rsidR="00096668">
        <w:rPr>
          <w:iCs/>
          <w:color w:val="000000"/>
          <w:sz w:val="22"/>
          <w:szCs w:val="22"/>
        </w:rPr>
        <w:t>)</w:t>
      </w:r>
      <w:r w:rsidRPr="005E023D">
        <w:rPr>
          <w:iCs/>
          <w:color w:val="000000"/>
          <w:sz w:val="22"/>
          <w:szCs w:val="22"/>
        </w:rPr>
        <w:t xml:space="preserve"> from an invoice due to the Contractor or recover such costs from the Contractor as a debt. </w:t>
      </w:r>
    </w:p>
    <w:p w14:paraId="25E9B02C" w14:textId="77777777" w:rsidR="00660972" w:rsidRPr="005E023D" w:rsidRDefault="00660972" w:rsidP="00096668">
      <w:pPr>
        <w:pStyle w:val="TextLevel2"/>
        <w:numPr>
          <w:ilvl w:val="1"/>
          <w:numId w:val="10"/>
        </w:numPr>
        <w:ind w:left="567" w:hanging="573"/>
        <w:rPr>
          <w:b/>
          <w:sz w:val="22"/>
          <w:szCs w:val="22"/>
          <w:lang w:eastAsia="en-GB"/>
        </w:rPr>
      </w:pPr>
      <w:r w:rsidRPr="005E023D">
        <w:rPr>
          <w:b/>
          <w:sz w:val="22"/>
          <w:szCs w:val="22"/>
          <w:lang w:eastAsia="en-GB"/>
        </w:rPr>
        <w:t>Additional security</w:t>
      </w:r>
    </w:p>
    <w:p w14:paraId="111854A4" w14:textId="77777777"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t>The Contractor shall, on receipt of a written request from the Authority:</w:t>
      </w:r>
    </w:p>
    <w:p w14:paraId="6D73C415" w14:textId="77777777" w:rsidR="00660972" w:rsidRPr="00096668" w:rsidRDefault="00660972" w:rsidP="00C4080B">
      <w:pPr>
        <w:pStyle w:val="ListParagraph"/>
        <w:numPr>
          <w:ilvl w:val="0"/>
          <w:numId w:val="77"/>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provide such information in relation to the Contractor, a Key Subcontractor and/or a Parent Company as the Authority may reasonably require in order to understand the risk to the Services, including but not limited to forecasts in relation to cash flow, order and profits and details of financial measures being considered to mitigate the impact of the Financial Distress Event; and</w:t>
      </w:r>
    </w:p>
    <w:p w14:paraId="0D3655CA" w14:textId="30F94E7A" w:rsidR="00660972" w:rsidRPr="00096668" w:rsidRDefault="00660972" w:rsidP="00C4080B">
      <w:pPr>
        <w:pStyle w:val="ListParagraph"/>
        <w:numPr>
          <w:ilvl w:val="0"/>
          <w:numId w:val="77"/>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shall meet the Authority within five (5) days of receipt of the written request referred to in this </w:t>
      </w:r>
      <w:r w:rsidR="00424360">
        <w:rPr>
          <w:rFonts w:ascii="Arial" w:hAnsi="Arial" w:cs="Arial"/>
          <w:sz w:val="22"/>
          <w:szCs w:val="22"/>
        </w:rPr>
        <w:t>Clause 4.6.2 (</w:t>
      </w:r>
      <w:r w:rsidR="00424360">
        <w:rPr>
          <w:rFonts w:ascii="Arial" w:hAnsi="Arial" w:cs="Arial"/>
          <w:i/>
          <w:iCs/>
          <w:sz w:val="22"/>
          <w:szCs w:val="22"/>
        </w:rPr>
        <w:t xml:space="preserve">Additional </w:t>
      </w:r>
      <w:r w:rsidR="00424360" w:rsidRPr="00424360">
        <w:rPr>
          <w:rFonts w:ascii="Arial" w:hAnsi="Arial" w:cs="Arial"/>
          <w:sz w:val="22"/>
          <w:szCs w:val="22"/>
        </w:rPr>
        <w:t>Security</w:t>
      </w:r>
      <w:r w:rsidR="00424360">
        <w:rPr>
          <w:rFonts w:ascii="Arial" w:hAnsi="Arial" w:cs="Arial"/>
          <w:sz w:val="22"/>
          <w:szCs w:val="22"/>
        </w:rPr>
        <w:t xml:space="preserve">) </w:t>
      </w:r>
      <w:r w:rsidRPr="00424360">
        <w:rPr>
          <w:rFonts w:ascii="Arial" w:hAnsi="Arial" w:cs="Arial"/>
          <w:sz w:val="22"/>
          <w:szCs w:val="22"/>
        </w:rPr>
        <w:t>to</w:t>
      </w:r>
      <w:r w:rsidRPr="00096668">
        <w:rPr>
          <w:rFonts w:ascii="Arial" w:hAnsi="Arial" w:cs="Arial"/>
          <w:sz w:val="22"/>
          <w:szCs w:val="22"/>
        </w:rPr>
        <w:t xml:space="preserve"> discuss its position with the Authority and answer such questions as the Authority may reasonably ask.</w:t>
      </w:r>
    </w:p>
    <w:p w14:paraId="7885D91B" w14:textId="599DE653"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lastRenderedPageBreak/>
        <w:t xml:space="preserve">Following the provision of the additional information provided by the Contractor in accordance with </w:t>
      </w:r>
      <w:r w:rsidR="00424360">
        <w:rPr>
          <w:rFonts w:ascii="Arial" w:hAnsi="Arial" w:cs="Arial"/>
        </w:rPr>
        <w:t>Clause 4.6.1 (</w:t>
      </w:r>
      <w:r w:rsidR="00424360">
        <w:rPr>
          <w:rFonts w:ascii="Arial" w:hAnsi="Arial" w:cs="Arial"/>
          <w:i/>
          <w:iCs/>
        </w:rPr>
        <w:t>Additional Security</w:t>
      </w:r>
      <w:r w:rsidR="00424360">
        <w:rPr>
          <w:rFonts w:ascii="Arial" w:hAnsi="Arial" w:cs="Arial"/>
        </w:rPr>
        <w:t>)</w:t>
      </w:r>
      <w:r w:rsidRPr="005E023D">
        <w:rPr>
          <w:rFonts w:ascii="Arial" w:hAnsi="Arial" w:cs="Arial"/>
        </w:rPr>
        <w:t xml:space="preserve"> and consideration of the circumstances of the Financial Distress Event, the Authority may request in writing any or all of the following:</w:t>
      </w:r>
    </w:p>
    <w:p w14:paraId="41E6DFE3" w14:textId="77777777" w:rsidR="00660972" w:rsidRPr="00096668" w:rsidRDefault="00660972" w:rsidP="00C4080B">
      <w:pPr>
        <w:pStyle w:val="ListParagraph"/>
        <w:numPr>
          <w:ilvl w:val="0"/>
          <w:numId w:val="79"/>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a reference from its bankers; and/or</w:t>
      </w:r>
    </w:p>
    <w:p w14:paraId="5127E3B3" w14:textId="77777777" w:rsidR="00660972" w:rsidRPr="00096668" w:rsidRDefault="00660972" w:rsidP="00C4080B">
      <w:pPr>
        <w:pStyle w:val="ListParagraph"/>
        <w:numPr>
          <w:ilvl w:val="0"/>
          <w:numId w:val="79"/>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a bank guarantee or bond on such terms as the Authority shall require; and/or </w:t>
      </w:r>
    </w:p>
    <w:p w14:paraId="02573AE0" w14:textId="6539C65B" w:rsidR="00660972" w:rsidRPr="00096668" w:rsidRDefault="00660972" w:rsidP="00C4080B">
      <w:pPr>
        <w:pStyle w:val="ListParagraph"/>
        <w:numPr>
          <w:ilvl w:val="0"/>
          <w:numId w:val="79"/>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a parent company </w:t>
      </w:r>
      <w:r w:rsidR="00424360" w:rsidRPr="00096668">
        <w:rPr>
          <w:rFonts w:ascii="Arial" w:hAnsi="Arial" w:cs="Arial"/>
          <w:sz w:val="22"/>
          <w:szCs w:val="22"/>
        </w:rPr>
        <w:t>guarantee; and</w:t>
      </w:r>
      <w:r w:rsidRPr="00096668">
        <w:rPr>
          <w:rFonts w:ascii="Arial" w:hAnsi="Arial" w:cs="Arial"/>
          <w:sz w:val="22"/>
          <w:szCs w:val="22"/>
        </w:rPr>
        <w:t>/or</w:t>
      </w:r>
    </w:p>
    <w:p w14:paraId="677A459D" w14:textId="77777777" w:rsidR="00660972" w:rsidRPr="00096668" w:rsidRDefault="00660972" w:rsidP="00C4080B">
      <w:pPr>
        <w:pStyle w:val="ListParagraph"/>
        <w:numPr>
          <w:ilvl w:val="0"/>
          <w:numId w:val="79"/>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such other evidence relating to the Contractor’s ability to ensure the continued performance and delivery of the Services in accordance with this </w:t>
      </w:r>
      <w:proofErr w:type="gramStart"/>
      <w:r w:rsidRPr="00096668">
        <w:rPr>
          <w:rFonts w:ascii="Arial" w:hAnsi="Arial" w:cs="Arial"/>
          <w:sz w:val="22"/>
          <w:szCs w:val="22"/>
        </w:rPr>
        <w:t>Agreement;</w:t>
      </w:r>
      <w:proofErr w:type="gramEnd"/>
      <w:r w:rsidRPr="00096668">
        <w:rPr>
          <w:rFonts w:ascii="Arial" w:hAnsi="Arial" w:cs="Arial"/>
          <w:sz w:val="22"/>
          <w:szCs w:val="22"/>
        </w:rPr>
        <w:t xml:space="preserve">  </w:t>
      </w:r>
    </w:p>
    <w:p w14:paraId="58CD989D" w14:textId="77777777" w:rsidR="00660972" w:rsidRPr="005E023D" w:rsidRDefault="00660972" w:rsidP="00660972">
      <w:pPr>
        <w:tabs>
          <w:tab w:val="left" w:pos="567"/>
        </w:tabs>
        <w:spacing w:before="200" w:line="280" w:lineRule="atLeast"/>
        <w:ind w:left="1418"/>
        <w:jc w:val="both"/>
        <w:rPr>
          <w:rFonts w:ascii="Arial" w:hAnsi="Arial" w:cs="Arial"/>
        </w:rPr>
      </w:pPr>
      <w:r w:rsidRPr="005E023D">
        <w:rPr>
          <w:rFonts w:ascii="Arial" w:hAnsi="Arial" w:cs="Arial"/>
        </w:rPr>
        <w:t xml:space="preserve">and the Contractor shall comply within five (5) days of receipt of such written </w:t>
      </w:r>
      <w:proofErr w:type="gramStart"/>
      <w:r w:rsidRPr="005E023D">
        <w:rPr>
          <w:rFonts w:ascii="Arial" w:hAnsi="Arial" w:cs="Arial"/>
        </w:rPr>
        <w:t>request</w:t>
      </w:r>
      <w:proofErr w:type="gramEnd"/>
      <w:r w:rsidRPr="005E023D">
        <w:rPr>
          <w:rFonts w:ascii="Arial" w:hAnsi="Arial" w:cs="Arial"/>
        </w:rPr>
        <w:t xml:space="preserve"> or such other time period as agreed by the Authority.</w:t>
      </w:r>
    </w:p>
    <w:p w14:paraId="6264A430" w14:textId="7CAEF146"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t xml:space="preserve">If the Authority reasonably considers at any time following the occurrence of a Financial Distress Event (whether or not the Authority has requested the assurances or additional security pursuant to </w:t>
      </w:r>
      <w:r w:rsidR="00424360">
        <w:rPr>
          <w:rFonts w:ascii="Arial" w:hAnsi="Arial" w:cs="Arial"/>
        </w:rPr>
        <w:t>Clause 4.6.1</w:t>
      </w:r>
      <w:r w:rsidRPr="005E023D">
        <w:rPr>
          <w:rFonts w:ascii="Arial" w:hAnsi="Arial" w:cs="Arial"/>
        </w:rPr>
        <w:t xml:space="preserve"> and </w:t>
      </w:r>
      <w:r w:rsidR="00424360">
        <w:rPr>
          <w:rFonts w:ascii="Arial" w:hAnsi="Arial" w:cs="Arial"/>
        </w:rPr>
        <w:t>4.6.2 (</w:t>
      </w:r>
      <w:r w:rsidR="00424360">
        <w:rPr>
          <w:rFonts w:ascii="Arial" w:hAnsi="Arial" w:cs="Arial"/>
          <w:i/>
          <w:iCs/>
        </w:rPr>
        <w:t>Additional Security</w:t>
      </w:r>
      <w:r w:rsidR="00424360">
        <w:rPr>
          <w:rFonts w:ascii="Arial" w:hAnsi="Arial" w:cs="Arial"/>
        </w:rPr>
        <w:t>)</w:t>
      </w:r>
      <w:r w:rsidRPr="005E023D">
        <w:rPr>
          <w:rFonts w:ascii="Arial" w:hAnsi="Arial" w:cs="Arial"/>
        </w:rPr>
        <w:t xml:space="preserve"> above) that the Contractor is no longer a going concern or that there is a significant risk that the Contractor will cease to be a going concern within six months, the Authority may serve a financial distress notice on the Contractor in accordance with </w:t>
      </w:r>
      <w:r w:rsidR="00424360">
        <w:rPr>
          <w:rFonts w:ascii="Arial" w:hAnsi="Arial" w:cs="Arial"/>
        </w:rPr>
        <w:t>Clause 4.7 (</w:t>
      </w:r>
      <w:r w:rsidR="00424360">
        <w:rPr>
          <w:rFonts w:ascii="Arial" w:hAnsi="Arial" w:cs="Arial"/>
          <w:i/>
          <w:iCs/>
        </w:rPr>
        <w:t>Financial Distress Notice</w:t>
      </w:r>
      <w:r w:rsidR="00424360">
        <w:rPr>
          <w:rFonts w:ascii="Arial" w:hAnsi="Arial" w:cs="Arial"/>
        </w:rPr>
        <w:t>)</w:t>
      </w:r>
      <w:r w:rsidRPr="005E023D">
        <w:rPr>
          <w:rFonts w:ascii="Arial" w:hAnsi="Arial" w:cs="Arial"/>
        </w:rPr>
        <w:t xml:space="preserve"> and the processes set out in the remainder of this </w:t>
      </w:r>
      <w:r w:rsidR="00424360">
        <w:rPr>
          <w:rFonts w:ascii="Arial" w:hAnsi="Arial" w:cs="Arial"/>
        </w:rPr>
        <w:t>Clause 4 (</w:t>
      </w:r>
      <w:r w:rsidR="00424360">
        <w:rPr>
          <w:rFonts w:ascii="Arial" w:hAnsi="Arial" w:cs="Arial"/>
          <w:i/>
          <w:iCs/>
        </w:rPr>
        <w:t>Contractor’s Financial Stability</w:t>
      </w:r>
      <w:r w:rsidR="00424360">
        <w:rPr>
          <w:rFonts w:ascii="Arial" w:hAnsi="Arial" w:cs="Arial"/>
        </w:rPr>
        <w:t>)</w:t>
      </w:r>
      <w:r w:rsidRPr="005E023D">
        <w:rPr>
          <w:rFonts w:ascii="Arial" w:hAnsi="Arial" w:cs="Arial"/>
        </w:rPr>
        <w:t xml:space="preserve"> shall apply.</w:t>
      </w:r>
    </w:p>
    <w:p w14:paraId="49FBA785" w14:textId="4EB0AC16" w:rsidR="00660972" w:rsidRPr="005E023D" w:rsidRDefault="00660972" w:rsidP="00096668">
      <w:pPr>
        <w:pStyle w:val="TextLevel2"/>
        <w:numPr>
          <w:ilvl w:val="1"/>
          <w:numId w:val="10"/>
        </w:numPr>
        <w:ind w:left="567" w:hanging="573"/>
        <w:rPr>
          <w:b/>
          <w:sz w:val="22"/>
          <w:szCs w:val="22"/>
          <w:lang w:eastAsia="en-GB"/>
        </w:rPr>
      </w:pPr>
      <w:r w:rsidRPr="005E023D">
        <w:rPr>
          <w:b/>
          <w:sz w:val="22"/>
          <w:szCs w:val="22"/>
          <w:lang w:eastAsia="en-GB"/>
        </w:rPr>
        <w:t xml:space="preserve">Financial </w:t>
      </w:r>
      <w:r w:rsidR="00424360">
        <w:rPr>
          <w:b/>
          <w:sz w:val="22"/>
          <w:szCs w:val="22"/>
          <w:lang w:eastAsia="en-GB"/>
        </w:rPr>
        <w:t>D</w:t>
      </w:r>
      <w:r w:rsidRPr="005E023D">
        <w:rPr>
          <w:b/>
          <w:sz w:val="22"/>
          <w:szCs w:val="22"/>
          <w:lang w:eastAsia="en-GB"/>
        </w:rPr>
        <w:t xml:space="preserve">istress </w:t>
      </w:r>
      <w:r w:rsidR="00424360">
        <w:rPr>
          <w:b/>
          <w:sz w:val="22"/>
          <w:szCs w:val="22"/>
          <w:lang w:eastAsia="en-GB"/>
        </w:rPr>
        <w:t>N</w:t>
      </w:r>
      <w:r w:rsidRPr="005E023D">
        <w:rPr>
          <w:b/>
          <w:sz w:val="22"/>
          <w:szCs w:val="22"/>
          <w:lang w:eastAsia="en-GB"/>
        </w:rPr>
        <w:t>otice</w:t>
      </w:r>
    </w:p>
    <w:p w14:paraId="56566A3D" w14:textId="77777777"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t xml:space="preserve">The financial distress notice shall be sent to the Contractor’s last known e-mail </w:t>
      </w:r>
      <w:proofErr w:type="gramStart"/>
      <w:r w:rsidRPr="005E023D">
        <w:rPr>
          <w:rFonts w:ascii="Arial" w:hAnsi="Arial" w:cs="Arial"/>
        </w:rPr>
        <w:t>address</w:t>
      </w:r>
      <w:proofErr w:type="gramEnd"/>
      <w:r w:rsidRPr="005E023D">
        <w:rPr>
          <w:rFonts w:ascii="Arial" w:hAnsi="Arial" w:cs="Arial"/>
        </w:rPr>
        <w:t xml:space="preserve"> and the Authority shall make reasonable endeavours to contact the Contractor by telephone to advise it that the notice has been served. A copy shall be sent immediately by first class post.</w:t>
      </w:r>
    </w:p>
    <w:p w14:paraId="4C368698" w14:textId="77777777"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t>The notice shall:</w:t>
      </w:r>
    </w:p>
    <w:p w14:paraId="62D6464A" w14:textId="77777777" w:rsidR="00660972" w:rsidRPr="00096668" w:rsidRDefault="00660972" w:rsidP="00C4080B">
      <w:pPr>
        <w:pStyle w:val="ListParagraph"/>
        <w:numPr>
          <w:ilvl w:val="0"/>
          <w:numId w:val="80"/>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state that it is a financial distress </w:t>
      </w:r>
      <w:proofErr w:type="gramStart"/>
      <w:r w:rsidRPr="00096668">
        <w:rPr>
          <w:rFonts w:ascii="Arial" w:hAnsi="Arial" w:cs="Arial"/>
          <w:sz w:val="22"/>
          <w:szCs w:val="22"/>
        </w:rPr>
        <w:t>notice;</w:t>
      </w:r>
      <w:proofErr w:type="gramEnd"/>
    </w:p>
    <w:p w14:paraId="51537340" w14:textId="77777777" w:rsidR="00660972" w:rsidRPr="00096668" w:rsidRDefault="00660972" w:rsidP="00C4080B">
      <w:pPr>
        <w:pStyle w:val="ListParagraph"/>
        <w:numPr>
          <w:ilvl w:val="0"/>
          <w:numId w:val="80"/>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set out the reasons why the Authority believes that the Contractor is no longer able to ensure the continued performance and delivery of the Services in accordance with this Agreement, or is at significant risk of not be able to do so; and</w:t>
      </w:r>
    </w:p>
    <w:p w14:paraId="09794D72" w14:textId="1A1D0FED" w:rsidR="00660972" w:rsidRPr="00096668" w:rsidRDefault="00660972" w:rsidP="00C4080B">
      <w:pPr>
        <w:pStyle w:val="ListParagraph"/>
        <w:numPr>
          <w:ilvl w:val="0"/>
          <w:numId w:val="80"/>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state what steps the Authority wishes to take in relation to this Agreement in accordance with this </w:t>
      </w:r>
      <w:r w:rsidR="00346F5F">
        <w:rPr>
          <w:rFonts w:ascii="Arial" w:hAnsi="Arial" w:cs="Arial"/>
          <w:sz w:val="22"/>
          <w:szCs w:val="22"/>
        </w:rPr>
        <w:t>Clause 4.7 (</w:t>
      </w:r>
      <w:r w:rsidR="00346F5F">
        <w:rPr>
          <w:rFonts w:ascii="Arial" w:hAnsi="Arial" w:cs="Arial"/>
          <w:i/>
          <w:iCs/>
          <w:sz w:val="22"/>
          <w:szCs w:val="22"/>
        </w:rPr>
        <w:t>Contractor’s Financial Stability</w:t>
      </w:r>
      <w:r w:rsidR="00346F5F">
        <w:rPr>
          <w:rFonts w:ascii="Arial" w:hAnsi="Arial" w:cs="Arial"/>
          <w:sz w:val="22"/>
          <w:szCs w:val="22"/>
        </w:rPr>
        <w:t>)</w:t>
      </w:r>
      <w:r w:rsidRPr="00096668">
        <w:rPr>
          <w:rFonts w:ascii="Arial" w:hAnsi="Arial" w:cs="Arial"/>
          <w:sz w:val="22"/>
          <w:szCs w:val="22"/>
        </w:rPr>
        <w:t xml:space="preserve"> which shall include the Authority’s right to request any one or more of the following remedies, the timescales for which can run concurrently:</w:t>
      </w:r>
    </w:p>
    <w:p w14:paraId="0D9CD72C" w14:textId="2EA91051" w:rsidR="00660972" w:rsidRPr="00096668" w:rsidRDefault="00660972" w:rsidP="00C4080B">
      <w:pPr>
        <w:pStyle w:val="ListParagraph"/>
        <w:numPr>
          <w:ilvl w:val="2"/>
          <w:numId w:val="78"/>
        </w:numPr>
        <w:tabs>
          <w:tab w:val="left" w:pos="567"/>
        </w:tabs>
        <w:spacing w:before="200" w:line="280" w:lineRule="atLeast"/>
        <w:ind w:left="2410" w:hanging="283"/>
        <w:jc w:val="both"/>
        <w:rPr>
          <w:rFonts w:ascii="Arial" w:hAnsi="Arial" w:cs="Arial"/>
          <w:iCs/>
          <w:color w:val="000000"/>
          <w:sz w:val="22"/>
          <w:szCs w:val="22"/>
        </w:rPr>
      </w:pPr>
      <w:r w:rsidRPr="00096668">
        <w:rPr>
          <w:rFonts w:ascii="Arial" w:hAnsi="Arial" w:cs="Arial"/>
          <w:iCs/>
          <w:color w:val="000000"/>
          <w:sz w:val="22"/>
          <w:szCs w:val="22"/>
        </w:rPr>
        <w:t xml:space="preserve">the provision and delivery of a FDE Remedial Plan (in accordance with </w:t>
      </w:r>
      <w:r w:rsidR="00346F5F">
        <w:rPr>
          <w:rFonts w:ascii="Arial" w:hAnsi="Arial" w:cs="Arial"/>
          <w:iCs/>
          <w:color w:val="000000"/>
          <w:sz w:val="22"/>
          <w:szCs w:val="22"/>
        </w:rPr>
        <w:t>Clause</w:t>
      </w:r>
      <w:r w:rsidR="0027179E">
        <w:rPr>
          <w:rFonts w:ascii="Arial" w:hAnsi="Arial" w:cs="Arial"/>
          <w:iCs/>
          <w:color w:val="000000"/>
          <w:sz w:val="22"/>
          <w:szCs w:val="22"/>
        </w:rPr>
        <w:t xml:space="preserve"> 4.8</w:t>
      </w:r>
      <w:r w:rsidR="00346F5F">
        <w:rPr>
          <w:rFonts w:ascii="Arial" w:hAnsi="Arial" w:cs="Arial"/>
          <w:iCs/>
          <w:color w:val="000000"/>
          <w:sz w:val="22"/>
          <w:szCs w:val="22"/>
        </w:rPr>
        <w:t xml:space="preserve"> (</w:t>
      </w:r>
      <w:r w:rsidR="00346F5F">
        <w:rPr>
          <w:rFonts w:ascii="Arial" w:hAnsi="Arial" w:cs="Arial"/>
          <w:i/>
          <w:color w:val="000000"/>
          <w:sz w:val="22"/>
          <w:szCs w:val="22"/>
        </w:rPr>
        <w:t>FDE Remedial Plan</w:t>
      </w:r>
      <w:r w:rsidR="00346F5F">
        <w:rPr>
          <w:rFonts w:ascii="Arial" w:hAnsi="Arial" w:cs="Arial"/>
          <w:iCs/>
          <w:color w:val="000000"/>
          <w:sz w:val="22"/>
          <w:szCs w:val="22"/>
        </w:rPr>
        <w:t>)</w:t>
      </w:r>
      <w:r w:rsidRPr="00096668">
        <w:rPr>
          <w:rFonts w:ascii="Arial" w:hAnsi="Arial" w:cs="Arial"/>
          <w:iCs/>
          <w:color w:val="000000"/>
          <w:sz w:val="22"/>
          <w:szCs w:val="22"/>
        </w:rPr>
        <w:t xml:space="preserve"> below) by the Contractor with </w:t>
      </w:r>
      <w:r w:rsidRPr="00096668">
        <w:rPr>
          <w:rFonts w:ascii="Arial" w:hAnsi="Arial" w:cs="Arial"/>
          <w:iCs/>
          <w:color w:val="000000"/>
          <w:sz w:val="22"/>
          <w:szCs w:val="22"/>
        </w:rPr>
        <w:lastRenderedPageBreak/>
        <w:t xml:space="preserve">or without access rights (in accordance with </w:t>
      </w:r>
      <w:r w:rsidR="00346F5F">
        <w:rPr>
          <w:rFonts w:ascii="Arial" w:hAnsi="Arial" w:cs="Arial"/>
          <w:iCs/>
          <w:color w:val="000000"/>
          <w:sz w:val="22"/>
          <w:szCs w:val="22"/>
        </w:rPr>
        <w:t>Clause 4.9 (</w:t>
      </w:r>
      <w:r w:rsidR="00346F5F">
        <w:rPr>
          <w:rFonts w:ascii="Arial" w:hAnsi="Arial" w:cs="Arial"/>
          <w:i/>
          <w:color w:val="000000"/>
          <w:sz w:val="22"/>
          <w:szCs w:val="22"/>
        </w:rPr>
        <w:t>Authority Access Rights</w:t>
      </w:r>
      <w:r w:rsidR="00346F5F">
        <w:rPr>
          <w:rFonts w:ascii="Arial" w:hAnsi="Arial" w:cs="Arial"/>
          <w:iCs/>
          <w:color w:val="000000"/>
          <w:sz w:val="22"/>
          <w:szCs w:val="22"/>
        </w:rPr>
        <w:t>)</w:t>
      </w:r>
      <w:r w:rsidRPr="00096668">
        <w:rPr>
          <w:rFonts w:ascii="Arial" w:hAnsi="Arial" w:cs="Arial"/>
          <w:iCs/>
          <w:color w:val="000000"/>
          <w:sz w:val="22"/>
          <w:szCs w:val="22"/>
        </w:rPr>
        <w:t xml:space="preserve"> below) being exercised by the Authority; and/or</w:t>
      </w:r>
    </w:p>
    <w:p w14:paraId="54F774C5" w14:textId="048D4FBF" w:rsidR="00660972" w:rsidRPr="00096668" w:rsidRDefault="00660972" w:rsidP="00C4080B">
      <w:pPr>
        <w:pStyle w:val="ListParagraph"/>
        <w:numPr>
          <w:ilvl w:val="2"/>
          <w:numId w:val="78"/>
        </w:numPr>
        <w:tabs>
          <w:tab w:val="left" w:pos="567"/>
        </w:tabs>
        <w:spacing w:before="200" w:line="280" w:lineRule="atLeast"/>
        <w:ind w:left="2410" w:hanging="283"/>
        <w:jc w:val="both"/>
        <w:rPr>
          <w:rFonts w:ascii="Arial" w:hAnsi="Arial" w:cs="Arial"/>
          <w:iCs/>
          <w:color w:val="000000"/>
          <w:sz w:val="22"/>
          <w:szCs w:val="22"/>
        </w:rPr>
      </w:pPr>
      <w:r w:rsidRPr="00096668">
        <w:rPr>
          <w:rFonts w:ascii="Arial" w:hAnsi="Arial" w:cs="Arial"/>
          <w:iCs/>
          <w:color w:val="000000"/>
          <w:sz w:val="22"/>
          <w:szCs w:val="22"/>
        </w:rPr>
        <w:t xml:space="preserve">novation of this Agreement with an exit plan specified by the Authority (in accordance with </w:t>
      </w:r>
      <w:r w:rsidR="00346F5F">
        <w:rPr>
          <w:rFonts w:ascii="Arial" w:hAnsi="Arial" w:cs="Arial"/>
          <w:iCs/>
          <w:color w:val="000000"/>
          <w:sz w:val="22"/>
          <w:szCs w:val="22"/>
        </w:rPr>
        <w:t>Clause 4.10 (</w:t>
      </w:r>
      <w:r w:rsidR="00346F5F">
        <w:rPr>
          <w:rFonts w:ascii="Arial" w:hAnsi="Arial" w:cs="Arial"/>
          <w:i/>
          <w:color w:val="000000"/>
          <w:sz w:val="22"/>
          <w:szCs w:val="22"/>
        </w:rPr>
        <w:t>Novation of this Agreement)</w:t>
      </w:r>
      <w:r w:rsidRPr="00096668">
        <w:rPr>
          <w:rFonts w:ascii="Arial" w:hAnsi="Arial" w:cs="Arial"/>
          <w:iCs/>
          <w:color w:val="000000"/>
          <w:sz w:val="22"/>
          <w:szCs w:val="22"/>
        </w:rPr>
        <w:t xml:space="preserve"> below) to a replacement </w:t>
      </w:r>
      <w:r w:rsidR="00D329C5">
        <w:rPr>
          <w:rFonts w:ascii="Arial" w:hAnsi="Arial" w:cs="Arial"/>
          <w:iCs/>
          <w:color w:val="000000"/>
          <w:sz w:val="22"/>
          <w:szCs w:val="22"/>
        </w:rPr>
        <w:t>contractor</w:t>
      </w:r>
      <w:r w:rsidRPr="00096668">
        <w:rPr>
          <w:rFonts w:ascii="Arial" w:hAnsi="Arial" w:cs="Arial"/>
          <w:iCs/>
          <w:color w:val="000000"/>
          <w:sz w:val="22"/>
          <w:szCs w:val="22"/>
        </w:rPr>
        <w:t xml:space="preserve"> identified by the Authority and the execution of any other associated documents; and/or with or without access rights (in accordance with </w:t>
      </w:r>
      <w:r w:rsidR="00346F5F">
        <w:rPr>
          <w:rFonts w:ascii="Arial" w:hAnsi="Arial" w:cs="Arial"/>
          <w:iCs/>
          <w:color w:val="000000"/>
          <w:sz w:val="22"/>
          <w:szCs w:val="22"/>
        </w:rPr>
        <w:t>Clause 4.9 (</w:t>
      </w:r>
      <w:r w:rsidR="00346F5F">
        <w:rPr>
          <w:rFonts w:ascii="Arial" w:hAnsi="Arial" w:cs="Arial"/>
          <w:i/>
          <w:color w:val="000000"/>
          <w:sz w:val="22"/>
          <w:szCs w:val="22"/>
        </w:rPr>
        <w:t>Authority Access Right</w:t>
      </w:r>
      <w:r w:rsidR="0027179E">
        <w:rPr>
          <w:rFonts w:ascii="Arial" w:hAnsi="Arial" w:cs="Arial"/>
          <w:i/>
          <w:color w:val="000000"/>
          <w:sz w:val="22"/>
          <w:szCs w:val="22"/>
        </w:rPr>
        <w:t>s</w:t>
      </w:r>
      <w:r w:rsidR="00346F5F">
        <w:rPr>
          <w:rFonts w:ascii="Arial" w:hAnsi="Arial" w:cs="Arial"/>
          <w:iCs/>
          <w:color w:val="000000"/>
          <w:sz w:val="22"/>
          <w:szCs w:val="22"/>
        </w:rPr>
        <w:t>)</w:t>
      </w:r>
      <w:r w:rsidRPr="00096668">
        <w:rPr>
          <w:rFonts w:ascii="Arial" w:hAnsi="Arial" w:cs="Arial"/>
          <w:iCs/>
          <w:color w:val="000000"/>
          <w:sz w:val="22"/>
          <w:szCs w:val="22"/>
        </w:rPr>
        <w:t xml:space="preserve"> below) being exercised by the Authority; or</w:t>
      </w:r>
    </w:p>
    <w:p w14:paraId="344795D7" w14:textId="3D592617" w:rsidR="00660972" w:rsidRPr="005E023D" w:rsidRDefault="00660972" w:rsidP="00C4080B">
      <w:pPr>
        <w:pStyle w:val="ListParagraph"/>
        <w:numPr>
          <w:ilvl w:val="2"/>
          <w:numId w:val="78"/>
        </w:numPr>
        <w:tabs>
          <w:tab w:val="left" w:pos="567"/>
        </w:tabs>
        <w:spacing w:before="200" w:line="280" w:lineRule="atLeast"/>
        <w:ind w:left="2410" w:hanging="283"/>
        <w:jc w:val="both"/>
        <w:rPr>
          <w:rFonts w:ascii="Arial" w:hAnsi="Arial" w:cs="Arial"/>
          <w:iCs/>
          <w:color w:val="000000"/>
        </w:rPr>
      </w:pPr>
      <w:r w:rsidRPr="00096668">
        <w:rPr>
          <w:rFonts w:ascii="Arial" w:hAnsi="Arial" w:cs="Arial"/>
          <w:iCs/>
          <w:color w:val="000000"/>
          <w:sz w:val="22"/>
          <w:szCs w:val="22"/>
        </w:rPr>
        <w:t xml:space="preserve">termination of this Agreement by a specified date and such date shall be at the Authority’s entire discretion dependent on the severity of the Financial Distress Event and the Contractor shall comply with an exit plan specified by the Authority (in accordance with </w:t>
      </w:r>
      <w:r w:rsidR="0027179E">
        <w:rPr>
          <w:rFonts w:ascii="Arial" w:hAnsi="Arial" w:cs="Arial"/>
          <w:iCs/>
          <w:color w:val="000000"/>
          <w:sz w:val="22"/>
          <w:szCs w:val="22"/>
        </w:rPr>
        <w:t>Clause 4.11 (</w:t>
      </w:r>
      <w:r w:rsidR="0027179E">
        <w:rPr>
          <w:rFonts w:ascii="Arial" w:hAnsi="Arial" w:cs="Arial"/>
          <w:i/>
          <w:color w:val="000000"/>
          <w:sz w:val="22"/>
          <w:szCs w:val="22"/>
        </w:rPr>
        <w:t>Termination of this Agreement</w:t>
      </w:r>
      <w:r w:rsidR="0027179E">
        <w:rPr>
          <w:rFonts w:ascii="Arial" w:hAnsi="Arial" w:cs="Arial"/>
          <w:iCs/>
          <w:color w:val="000000"/>
          <w:sz w:val="22"/>
          <w:szCs w:val="22"/>
        </w:rPr>
        <w:t>)</w:t>
      </w:r>
      <w:r w:rsidRPr="00096668">
        <w:rPr>
          <w:rFonts w:ascii="Arial" w:hAnsi="Arial" w:cs="Arial"/>
          <w:iCs/>
          <w:color w:val="000000"/>
          <w:sz w:val="22"/>
          <w:szCs w:val="22"/>
        </w:rPr>
        <w:t xml:space="preserve"> with or without access rights (in accordance with </w:t>
      </w:r>
      <w:r w:rsidR="0027179E">
        <w:rPr>
          <w:rFonts w:ascii="Arial" w:hAnsi="Arial" w:cs="Arial"/>
          <w:iCs/>
          <w:color w:val="000000"/>
          <w:sz w:val="22"/>
          <w:szCs w:val="22"/>
        </w:rPr>
        <w:t>Clause 4.9 (</w:t>
      </w:r>
      <w:r w:rsidR="0027179E">
        <w:rPr>
          <w:rFonts w:ascii="Arial" w:hAnsi="Arial" w:cs="Arial"/>
          <w:i/>
          <w:color w:val="000000"/>
          <w:sz w:val="22"/>
          <w:szCs w:val="22"/>
        </w:rPr>
        <w:t>Authority Access Rights</w:t>
      </w:r>
      <w:r w:rsidR="0027179E">
        <w:rPr>
          <w:rFonts w:ascii="Arial" w:hAnsi="Arial" w:cs="Arial"/>
          <w:iCs/>
          <w:color w:val="000000"/>
          <w:sz w:val="22"/>
          <w:szCs w:val="22"/>
        </w:rPr>
        <w:t>)</w:t>
      </w:r>
      <w:r w:rsidRPr="00096668">
        <w:rPr>
          <w:rFonts w:ascii="Arial" w:hAnsi="Arial" w:cs="Arial"/>
          <w:iCs/>
          <w:color w:val="000000"/>
          <w:sz w:val="22"/>
          <w:szCs w:val="22"/>
        </w:rPr>
        <w:t xml:space="preserve"> below) being exercised by the Authority</w:t>
      </w:r>
      <w:r w:rsidRPr="005E023D">
        <w:rPr>
          <w:rFonts w:ascii="Arial" w:hAnsi="Arial" w:cs="Arial"/>
          <w:iCs/>
          <w:color w:val="000000"/>
        </w:rPr>
        <w:t xml:space="preserve">. </w:t>
      </w:r>
    </w:p>
    <w:p w14:paraId="394C1EA4" w14:textId="77777777" w:rsidR="00660972" w:rsidRPr="005E023D" w:rsidRDefault="00660972" w:rsidP="00096668">
      <w:pPr>
        <w:pStyle w:val="TextLevel2"/>
        <w:numPr>
          <w:ilvl w:val="1"/>
          <w:numId w:val="10"/>
        </w:numPr>
        <w:ind w:left="567" w:hanging="573"/>
        <w:rPr>
          <w:b/>
          <w:sz w:val="22"/>
          <w:szCs w:val="22"/>
          <w:lang w:eastAsia="en-GB"/>
        </w:rPr>
      </w:pPr>
      <w:r w:rsidRPr="005E023D">
        <w:rPr>
          <w:b/>
          <w:sz w:val="22"/>
          <w:szCs w:val="22"/>
          <w:lang w:eastAsia="en-GB"/>
        </w:rPr>
        <w:t>FDE Remedial Plan</w:t>
      </w:r>
    </w:p>
    <w:p w14:paraId="384042A2" w14:textId="77777777"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t>Where in the Authority’s view and such judgement shall be entirely at the Authority’s discretion based on the severity of the Financial Distress Event (acting reasonably) that the Financial Distress Event can be remedied, it may request an FDE Remedial Plan.</w:t>
      </w:r>
    </w:p>
    <w:p w14:paraId="14491E84" w14:textId="77777777"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bookmarkStart w:id="19" w:name="_Ref299088927"/>
      <w:r w:rsidRPr="005E023D">
        <w:rPr>
          <w:rFonts w:ascii="Arial" w:hAnsi="Arial" w:cs="Arial"/>
        </w:rPr>
        <w:t xml:space="preserve">The Contractor shall by latest five (5) days following the receipt of a financial distress notice requiring a FDE Remedial Plan,  provide a draft Financial Distress Event Remedial Plan for approval by the Authority explaining how the Contractor and/or relevant Key Subcontractor will remedy the potential adverse impact of the Financial Distress Event on the continued performance of this Contract, such FDE Remedial Plan to take account of any discussions and any representations made </w:t>
      </w:r>
      <w:bookmarkEnd w:id="19"/>
      <w:r w:rsidRPr="005E023D">
        <w:rPr>
          <w:rFonts w:ascii="Arial" w:hAnsi="Arial" w:cs="Arial"/>
        </w:rPr>
        <w:t xml:space="preserve">by the Authority. </w:t>
      </w:r>
      <w:bookmarkStart w:id="20" w:name="_Ref300118713"/>
    </w:p>
    <w:p w14:paraId="54246360" w14:textId="77777777"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t>The Authority shall review and either agree or amend the draft FDE Remedial Plan and respond to the Contractor accordingly. The Contractor shall incorporate any reasonable comments provided by the Authority on the draft FDE Remedial Plan and provide such number of revised drafts as may reasonably be required until the Authority has approved the FDE Remedial Plan (which approval shall not be unreasonably withheld or delayed).</w:t>
      </w:r>
      <w:bookmarkStart w:id="21" w:name="_Ref303489662"/>
      <w:bookmarkEnd w:id="20"/>
    </w:p>
    <w:p w14:paraId="13054746" w14:textId="77777777"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t>Following approval of the FDE Remedial Plan</w:t>
      </w:r>
      <w:bookmarkEnd w:id="21"/>
      <w:r w:rsidRPr="005E023D">
        <w:rPr>
          <w:rFonts w:ascii="Arial" w:hAnsi="Arial" w:cs="Arial"/>
        </w:rPr>
        <w:t>, the Contractor shall implement such plan in accordance with its terms and review the plan on a regular basis and assess whether it remains adequate and up to date so as to ensure the continued performance of this Agreement.</w:t>
      </w:r>
    </w:p>
    <w:p w14:paraId="4C8C0366" w14:textId="139EC337"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t xml:space="preserve">The Authority's rights and discretion set out in this </w:t>
      </w:r>
      <w:r w:rsidR="00346F5F">
        <w:rPr>
          <w:rFonts w:ascii="Arial" w:hAnsi="Arial" w:cs="Arial"/>
        </w:rPr>
        <w:t>Clause 4.8 (</w:t>
      </w:r>
      <w:r w:rsidR="00346F5F">
        <w:rPr>
          <w:rFonts w:ascii="Arial" w:hAnsi="Arial" w:cs="Arial"/>
          <w:i/>
          <w:iCs/>
        </w:rPr>
        <w:t>FDE Remedial Plan</w:t>
      </w:r>
      <w:r w:rsidR="00346F5F">
        <w:rPr>
          <w:rFonts w:ascii="Arial" w:hAnsi="Arial" w:cs="Arial"/>
        </w:rPr>
        <w:t>)</w:t>
      </w:r>
      <w:r w:rsidRPr="005E023D">
        <w:rPr>
          <w:rFonts w:ascii="Arial" w:hAnsi="Arial" w:cs="Arial"/>
        </w:rPr>
        <w:t xml:space="preserve"> shall be without prejudice to the Authority's termination rights set out in the financial distress notice and the Authority shall therefore be entitled to proceed to termination even where a FDE Remedial Plan is in the process of being agreed or implemented.</w:t>
      </w:r>
    </w:p>
    <w:p w14:paraId="326B3806" w14:textId="77777777" w:rsidR="00660972" w:rsidRPr="005E023D" w:rsidRDefault="00660972" w:rsidP="00096668">
      <w:pPr>
        <w:pStyle w:val="TextLevel2"/>
        <w:numPr>
          <w:ilvl w:val="1"/>
          <w:numId w:val="10"/>
        </w:numPr>
        <w:ind w:left="567" w:hanging="573"/>
        <w:rPr>
          <w:b/>
          <w:sz w:val="22"/>
          <w:szCs w:val="22"/>
          <w:lang w:eastAsia="en-GB"/>
        </w:rPr>
      </w:pPr>
      <w:r w:rsidRPr="005E023D">
        <w:rPr>
          <w:b/>
          <w:sz w:val="22"/>
          <w:szCs w:val="22"/>
          <w:lang w:eastAsia="en-GB"/>
        </w:rPr>
        <w:t xml:space="preserve">Authority Access Rights </w:t>
      </w:r>
    </w:p>
    <w:p w14:paraId="5650FB18" w14:textId="77777777"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lastRenderedPageBreak/>
        <w:t>Where a financial distress notice has been served by the Authority which includes access rights for the Authority, such “access rights” shall include but not be limited to:</w:t>
      </w:r>
    </w:p>
    <w:p w14:paraId="7BBDBB68" w14:textId="31380321" w:rsidR="00660972" w:rsidRPr="00096668" w:rsidRDefault="00660972" w:rsidP="00C4080B">
      <w:pPr>
        <w:pStyle w:val="ListParagraph"/>
        <w:numPr>
          <w:ilvl w:val="0"/>
          <w:numId w:val="81"/>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physical access to the Contractor’s and </w:t>
      </w:r>
      <w:r w:rsidR="0027179E">
        <w:rPr>
          <w:rFonts w:ascii="Arial" w:hAnsi="Arial" w:cs="Arial"/>
          <w:sz w:val="22"/>
          <w:szCs w:val="22"/>
        </w:rPr>
        <w:t>S</w:t>
      </w:r>
      <w:r w:rsidRPr="00096668">
        <w:rPr>
          <w:rFonts w:ascii="Arial" w:hAnsi="Arial" w:cs="Arial"/>
          <w:sz w:val="22"/>
          <w:szCs w:val="22"/>
        </w:rPr>
        <w:t xml:space="preserve">ub-contractor’s premises or any other service delivery site and co-operation from the Contractor’s staff and any </w:t>
      </w:r>
      <w:r w:rsidR="0027179E">
        <w:rPr>
          <w:rFonts w:ascii="Arial" w:hAnsi="Arial" w:cs="Arial"/>
          <w:sz w:val="22"/>
          <w:szCs w:val="22"/>
        </w:rPr>
        <w:t>S</w:t>
      </w:r>
      <w:r w:rsidRPr="00096668">
        <w:rPr>
          <w:rFonts w:ascii="Arial" w:hAnsi="Arial" w:cs="Arial"/>
          <w:sz w:val="22"/>
          <w:szCs w:val="22"/>
        </w:rPr>
        <w:t>ub-contractor and its staff subject to the Authority complying at all times with any procedures for any site</w:t>
      </w:r>
      <w:r w:rsidR="00357E9F">
        <w:rPr>
          <w:rFonts w:ascii="Arial" w:hAnsi="Arial" w:cs="Arial"/>
          <w:sz w:val="22"/>
          <w:szCs w:val="22"/>
        </w:rPr>
        <w:t xml:space="preserve"> and </w:t>
      </w:r>
      <w:proofErr w:type="gramStart"/>
      <w:r w:rsidR="00357E9F">
        <w:rPr>
          <w:rFonts w:ascii="Arial" w:hAnsi="Arial" w:cs="Arial"/>
          <w:sz w:val="22"/>
          <w:szCs w:val="22"/>
        </w:rPr>
        <w:t>staff;</w:t>
      </w:r>
      <w:proofErr w:type="gramEnd"/>
    </w:p>
    <w:p w14:paraId="38CB7001" w14:textId="4673BCED" w:rsidR="00660972" w:rsidRPr="00096668" w:rsidRDefault="00660972" w:rsidP="00C4080B">
      <w:pPr>
        <w:pStyle w:val="ListParagraph"/>
        <w:numPr>
          <w:ilvl w:val="0"/>
          <w:numId w:val="81"/>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the Authority being entitled to make direct payments to Key Subcontractors to ensure the continuity of the Services and shall be entitled to accordingly offset any such payments made under  this </w:t>
      </w:r>
      <w:r w:rsidR="00346F5F">
        <w:rPr>
          <w:rFonts w:ascii="Arial" w:hAnsi="Arial" w:cs="Arial"/>
          <w:sz w:val="22"/>
          <w:szCs w:val="22"/>
        </w:rPr>
        <w:t>Clause 4.9 (</w:t>
      </w:r>
      <w:r w:rsidR="00346F5F">
        <w:rPr>
          <w:rFonts w:ascii="Arial" w:hAnsi="Arial" w:cs="Arial"/>
          <w:i/>
          <w:iCs/>
          <w:sz w:val="22"/>
          <w:szCs w:val="22"/>
        </w:rPr>
        <w:t>Authority Access Right</w:t>
      </w:r>
      <w:r w:rsidR="007D2201">
        <w:rPr>
          <w:rFonts w:ascii="Arial" w:hAnsi="Arial" w:cs="Arial"/>
          <w:i/>
          <w:iCs/>
          <w:sz w:val="22"/>
          <w:szCs w:val="22"/>
        </w:rPr>
        <w:t>s</w:t>
      </w:r>
      <w:r w:rsidR="00346F5F">
        <w:rPr>
          <w:rFonts w:ascii="Arial" w:hAnsi="Arial" w:cs="Arial"/>
          <w:sz w:val="22"/>
          <w:szCs w:val="22"/>
        </w:rPr>
        <w:t>)</w:t>
      </w:r>
      <w:r w:rsidRPr="00096668">
        <w:rPr>
          <w:rFonts w:ascii="Arial" w:hAnsi="Arial" w:cs="Arial"/>
          <w:sz w:val="22"/>
          <w:szCs w:val="22"/>
        </w:rPr>
        <w:t xml:space="preserve"> against any payment due to the Contractor under the terms of this </w:t>
      </w:r>
      <w:proofErr w:type="gramStart"/>
      <w:r w:rsidRPr="00096668">
        <w:rPr>
          <w:rFonts w:ascii="Arial" w:hAnsi="Arial" w:cs="Arial"/>
          <w:sz w:val="22"/>
          <w:szCs w:val="22"/>
        </w:rPr>
        <w:t>Agreement;</w:t>
      </w:r>
      <w:proofErr w:type="gramEnd"/>
    </w:p>
    <w:p w14:paraId="6F94AD81" w14:textId="77777777" w:rsidR="00660972" w:rsidRPr="00096668" w:rsidRDefault="00660972" w:rsidP="00C4080B">
      <w:pPr>
        <w:pStyle w:val="ListParagraph"/>
        <w:numPr>
          <w:ilvl w:val="0"/>
          <w:numId w:val="81"/>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the Authority being entitled to or suspend all payments due to the Contractor under the terms of this Agreement until such time as the Contractor can provide satisfactory evidence that Critical Payments are being </w:t>
      </w:r>
      <w:proofErr w:type="gramStart"/>
      <w:r w:rsidRPr="00096668">
        <w:rPr>
          <w:rFonts w:ascii="Arial" w:hAnsi="Arial" w:cs="Arial"/>
          <w:sz w:val="22"/>
          <w:szCs w:val="22"/>
        </w:rPr>
        <w:t>made;</w:t>
      </w:r>
      <w:proofErr w:type="gramEnd"/>
    </w:p>
    <w:p w14:paraId="35D11138" w14:textId="7A659D8B" w:rsidR="00660972" w:rsidRPr="005E023D" w:rsidRDefault="00660972" w:rsidP="00660972">
      <w:pPr>
        <w:tabs>
          <w:tab w:val="left" w:pos="567"/>
        </w:tabs>
        <w:spacing w:before="200" w:line="280" w:lineRule="atLeast"/>
        <w:ind w:left="1440"/>
        <w:jc w:val="both"/>
        <w:rPr>
          <w:rFonts w:ascii="Arial" w:hAnsi="Arial" w:cs="Arial"/>
          <w:iCs/>
          <w:color w:val="000000"/>
        </w:rPr>
      </w:pPr>
      <w:r w:rsidRPr="005E023D">
        <w:rPr>
          <w:rFonts w:ascii="Arial" w:hAnsi="Arial" w:cs="Arial"/>
          <w:iCs/>
          <w:color w:val="000000"/>
        </w:rPr>
        <w:t xml:space="preserve">and the Contractor shall co-operate with the Authority to ensure that the Authority’s nominated staff, representatives and agents are given access to the Contractor’s staff and premises and that the Authority can make any direct payments as are required in order to ensure that the Services are delivered in accordance with this Agreement pending resolution of the Financial Distress Event in accordance with the financial distress notice. In relation to the exercise of any rights by the Authority under this </w:t>
      </w:r>
      <w:r w:rsidR="00346F5F">
        <w:rPr>
          <w:rFonts w:ascii="Arial" w:hAnsi="Arial" w:cs="Arial"/>
          <w:iCs/>
          <w:color w:val="000000"/>
        </w:rPr>
        <w:t>Clause 4.9 (</w:t>
      </w:r>
      <w:r w:rsidR="00346F5F">
        <w:rPr>
          <w:rFonts w:ascii="Arial" w:hAnsi="Arial" w:cs="Arial"/>
          <w:i/>
          <w:color w:val="000000"/>
        </w:rPr>
        <w:t>Authority Access Righ</w:t>
      </w:r>
      <w:r w:rsidR="007D2201">
        <w:rPr>
          <w:rFonts w:ascii="Arial" w:hAnsi="Arial" w:cs="Arial"/>
          <w:i/>
          <w:color w:val="000000"/>
        </w:rPr>
        <w:t>ts</w:t>
      </w:r>
      <w:r w:rsidR="00346F5F">
        <w:rPr>
          <w:rFonts w:ascii="Arial" w:hAnsi="Arial" w:cs="Arial"/>
          <w:iCs/>
          <w:color w:val="000000"/>
        </w:rPr>
        <w:t>)</w:t>
      </w:r>
      <w:r w:rsidRPr="005E023D">
        <w:rPr>
          <w:rFonts w:ascii="Arial" w:hAnsi="Arial" w:cs="Arial"/>
          <w:iCs/>
          <w:color w:val="000000"/>
        </w:rPr>
        <w:t xml:space="preserve">, </w:t>
      </w:r>
      <w:r w:rsidRPr="005E023D" w:rsidDel="004C3210">
        <w:rPr>
          <w:rFonts w:ascii="Arial" w:hAnsi="Arial" w:cs="Arial"/>
          <w:iCs/>
          <w:color w:val="000000"/>
        </w:rPr>
        <w:t>the Contractor remains responsible for all its obligations under this Agreement during the period of any such access by the Authority and the Authority shall not cause any breach of this Agreement while exercising any such access rights.</w:t>
      </w:r>
    </w:p>
    <w:p w14:paraId="308E65CA" w14:textId="77777777" w:rsidR="00660972" w:rsidRPr="005E023D" w:rsidRDefault="00660972" w:rsidP="00096668">
      <w:pPr>
        <w:pStyle w:val="TextLevel2"/>
        <w:numPr>
          <w:ilvl w:val="1"/>
          <w:numId w:val="10"/>
        </w:numPr>
        <w:ind w:left="567" w:hanging="573"/>
        <w:rPr>
          <w:b/>
          <w:sz w:val="22"/>
          <w:szCs w:val="22"/>
          <w:lang w:eastAsia="en-GB"/>
        </w:rPr>
      </w:pPr>
      <w:r w:rsidRPr="005E023D">
        <w:rPr>
          <w:b/>
          <w:sz w:val="22"/>
          <w:szCs w:val="22"/>
          <w:lang w:eastAsia="en-GB"/>
        </w:rPr>
        <w:t xml:space="preserve">Novation of this Agreement </w:t>
      </w:r>
    </w:p>
    <w:p w14:paraId="61E3C50E" w14:textId="3998650D"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t xml:space="preserve">The Authority may opt to novate this Agreement to a replacement </w:t>
      </w:r>
      <w:r w:rsidR="00D329C5">
        <w:rPr>
          <w:rFonts w:ascii="Arial" w:hAnsi="Arial" w:cs="Arial"/>
        </w:rPr>
        <w:t>contractor</w:t>
      </w:r>
      <w:r w:rsidRPr="005E023D">
        <w:rPr>
          <w:rFonts w:ascii="Arial" w:hAnsi="Arial" w:cs="Arial"/>
        </w:rPr>
        <w:t xml:space="preserve"> identified by the Authority and the Contractor shall:</w:t>
      </w:r>
    </w:p>
    <w:p w14:paraId="7A0B9FA5" w14:textId="2650D26B" w:rsidR="00660972" w:rsidRPr="00096668" w:rsidRDefault="00660972" w:rsidP="00C4080B">
      <w:pPr>
        <w:pStyle w:val="ListParagraph"/>
        <w:numPr>
          <w:ilvl w:val="0"/>
          <w:numId w:val="82"/>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novate this Agreement to such replacement </w:t>
      </w:r>
      <w:r w:rsidR="00D329C5">
        <w:rPr>
          <w:rFonts w:ascii="Arial" w:hAnsi="Arial" w:cs="Arial"/>
          <w:sz w:val="22"/>
          <w:szCs w:val="22"/>
        </w:rPr>
        <w:t>contracto</w:t>
      </w:r>
      <w:r w:rsidRPr="00096668">
        <w:rPr>
          <w:rFonts w:ascii="Arial" w:hAnsi="Arial" w:cs="Arial"/>
          <w:sz w:val="22"/>
          <w:szCs w:val="22"/>
        </w:rPr>
        <w:t>r on reasonable commercial terms including the Contractor entering into indemnities for any losses caused by the Contractor’s defaults or omissions up to the date of any such novation; and</w:t>
      </w:r>
    </w:p>
    <w:p w14:paraId="2AF87CEC" w14:textId="7623B5FD" w:rsidR="00660972" w:rsidRPr="00096668" w:rsidRDefault="00660972" w:rsidP="00C4080B">
      <w:pPr>
        <w:pStyle w:val="ListParagraph"/>
        <w:numPr>
          <w:ilvl w:val="0"/>
          <w:numId w:val="82"/>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co-operate with the replacement </w:t>
      </w:r>
      <w:r w:rsidR="00D329C5">
        <w:rPr>
          <w:rFonts w:ascii="Arial" w:hAnsi="Arial" w:cs="Arial"/>
          <w:sz w:val="22"/>
          <w:szCs w:val="22"/>
        </w:rPr>
        <w:t>contractor</w:t>
      </w:r>
      <w:r w:rsidRPr="00096668">
        <w:rPr>
          <w:rFonts w:ascii="Arial" w:hAnsi="Arial" w:cs="Arial"/>
          <w:sz w:val="22"/>
          <w:szCs w:val="22"/>
        </w:rPr>
        <w:t xml:space="preserve"> and the Authority including compliance with a transfer plan which shall cover all such information and co-operation required by the Authority and/or a replacement </w:t>
      </w:r>
      <w:r w:rsidR="00D329C5">
        <w:rPr>
          <w:rFonts w:ascii="Arial" w:hAnsi="Arial" w:cs="Arial"/>
          <w:sz w:val="22"/>
          <w:szCs w:val="22"/>
        </w:rPr>
        <w:t>contractor</w:t>
      </w:r>
      <w:r w:rsidRPr="00096668">
        <w:rPr>
          <w:rFonts w:ascii="Arial" w:hAnsi="Arial" w:cs="Arial"/>
          <w:sz w:val="22"/>
          <w:szCs w:val="22"/>
        </w:rPr>
        <w:t xml:space="preserve"> in order to ensure a safe handover of Services and any relevant staff linked to the Services including but not limited to:</w:t>
      </w:r>
    </w:p>
    <w:p w14:paraId="19DD2681" w14:textId="4CDCE539" w:rsidR="00660972" w:rsidRPr="00096668" w:rsidRDefault="00660972" w:rsidP="00C4080B">
      <w:pPr>
        <w:pStyle w:val="ListParagraph"/>
        <w:numPr>
          <w:ilvl w:val="0"/>
          <w:numId w:val="83"/>
        </w:numPr>
        <w:tabs>
          <w:tab w:val="left" w:pos="567"/>
        </w:tabs>
        <w:spacing w:before="200" w:line="280" w:lineRule="atLeast"/>
        <w:ind w:left="2410" w:hanging="283"/>
        <w:jc w:val="both"/>
        <w:rPr>
          <w:rFonts w:ascii="Arial" w:hAnsi="Arial" w:cs="Arial"/>
          <w:iCs/>
          <w:color w:val="000000"/>
          <w:sz w:val="22"/>
          <w:szCs w:val="22"/>
        </w:rPr>
      </w:pPr>
      <w:r w:rsidRPr="00096668">
        <w:rPr>
          <w:rFonts w:ascii="Arial" w:hAnsi="Arial" w:cs="Arial"/>
          <w:iCs/>
          <w:color w:val="000000"/>
          <w:sz w:val="22"/>
          <w:szCs w:val="22"/>
        </w:rPr>
        <w:t xml:space="preserve">provision of data and transfer of the same in accordance </w:t>
      </w:r>
      <w:r w:rsidR="0027179E">
        <w:rPr>
          <w:rFonts w:ascii="Arial" w:hAnsi="Arial" w:cs="Arial"/>
          <w:iCs/>
          <w:color w:val="000000"/>
          <w:sz w:val="22"/>
          <w:szCs w:val="22"/>
        </w:rPr>
        <w:t xml:space="preserve">the Data Protection Legislation and information governance </w:t>
      </w:r>
      <w:r w:rsidRPr="00096668">
        <w:rPr>
          <w:rFonts w:ascii="Arial" w:hAnsi="Arial" w:cs="Arial"/>
          <w:iCs/>
          <w:color w:val="000000"/>
          <w:sz w:val="22"/>
          <w:szCs w:val="22"/>
        </w:rPr>
        <w:t xml:space="preserve">and security protocols required the </w:t>
      </w:r>
      <w:proofErr w:type="gramStart"/>
      <w:r w:rsidRPr="00096668">
        <w:rPr>
          <w:rFonts w:ascii="Arial" w:hAnsi="Arial" w:cs="Arial"/>
          <w:iCs/>
          <w:color w:val="000000"/>
          <w:sz w:val="22"/>
          <w:szCs w:val="22"/>
        </w:rPr>
        <w:t>Authority;</w:t>
      </w:r>
      <w:proofErr w:type="gramEnd"/>
      <w:r w:rsidRPr="00096668">
        <w:rPr>
          <w:rFonts w:ascii="Arial" w:hAnsi="Arial" w:cs="Arial"/>
          <w:iCs/>
          <w:color w:val="000000"/>
          <w:sz w:val="22"/>
          <w:szCs w:val="22"/>
        </w:rPr>
        <w:t xml:space="preserve"> </w:t>
      </w:r>
    </w:p>
    <w:p w14:paraId="541AE240" w14:textId="5152AC8C" w:rsidR="00660972" w:rsidRPr="00096668" w:rsidRDefault="00660972" w:rsidP="00C4080B">
      <w:pPr>
        <w:pStyle w:val="ListParagraph"/>
        <w:numPr>
          <w:ilvl w:val="0"/>
          <w:numId w:val="83"/>
        </w:numPr>
        <w:tabs>
          <w:tab w:val="left" w:pos="567"/>
        </w:tabs>
        <w:spacing w:before="200" w:line="280" w:lineRule="atLeast"/>
        <w:ind w:left="2410" w:hanging="283"/>
        <w:jc w:val="both"/>
        <w:rPr>
          <w:rFonts w:ascii="Arial" w:hAnsi="Arial" w:cs="Arial"/>
          <w:iCs/>
          <w:color w:val="000000"/>
          <w:sz w:val="22"/>
          <w:szCs w:val="22"/>
        </w:rPr>
      </w:pPr>
      <w:r w:rsidRPr="00096668">
        <w:rPr>
          <w:rFonts w:ascii="Arial" w:hAnsi="Arial" w:cs="Arial"/>
          <w:iCs/>
          <w:color w:val="000000"/>
          <w:sz w:val="22"/>
          <w:szCs w:val="22"/>
        </w:rPr>
        <w:lastRenderedPageBreak/>
        <w:t xml:space="preserve">provision of employee information (including </w:t>
      </w:r>
      <w:r w:rsidRPr="00096668">
        <w:rPr>
          <w:rFonts w:ascii="Arial" w:hAnsi="Arial" w:cs="Arial"/>
          <w:sz w:val="22"/>
          <w:szCs w:val="22"/>
        </w:rPr>
        <w:t xml:space="preserve">an anonymised version of </w:t>
      </w:r>
      <w:r w:rsidRPr="00096668">
        <w:rPr>
          <w:rFonts w:ascii="Arial" w:hAnsi="Arial" w:cs="Arial"/>
          <w:iCs/>
          <w:color w:val="000000"/>
          <w:sz w:val="22"/>
          <w:szCs w:val="22"/>
        </w:rPr>
        <w:t xml:space="preserve">information required under the Transfer of Undertakings (Protection of Employment Regulations) 2006) at times specified by the Authority and transfer of such employee information in accordance </w:t>
      </w:r>
      <w:r w:rsidR="0027179E">
        <w:rPr>
          <w:rFonts w:ascii="Arial" w:hAnsi="Arial" w:cs="Arial"/>
          <w:iCs/>
          <w:color w:val="000000"/>
          <w:sz w:val="22"/>
          <w:szCs w:val="22"/>
        </w:rPr>
        <w:t>the Data Protection Legislation and information governance</w:t>
      </w:r>
      <w:r w:rsidRPr="00096668">
        <w:rPr>
          <w:rFonts w:ascii="Arial" w:hAnsi="Arial" w:cs="Arial"/>
          <w:iCs/>
          <w:color w:val="000000"/>
          <w:sz w:val="22"/>
          <w:szCs w:val="22"/>
        </w:rPr>
        <w:t xml:space="preserve"> and security protocols required the </w:t>
      </w:r>
      <w:proofErr w:type="gramStart"/>
      <w:r w:rsidRPr="00096668">
        <w:rPr>
          <w:rFonts w:ascii="Arial" w:hAnsi="Arial" w:cs="Arial"/>
          <w:iCs/>
          <w:color w:val="000000"/>
          <w:sz w:val="22"/>
          <w:szCs w:val="22"/>
        </w:rPr>
        <w:t>Authority;</w:t>
      </w:r>
      <w:proofErr w:type="gramEnd"/>
    </w:p>
    <w:p w14:paraId="2666A4B7" w14:textId="77777777" w:rsidR="00660972" w:rsidRPr="00096668" w:rsidRDefault="00660972" w:rsidP="00C4080B">
      <w:pPr>
        <w:pStyle w:val="ListParagraph"/>
        <w:numPr>
          <w:ilvl w:val="0"/>
          <w:numId w:val="83"/>
        </w:numPr>
        <w:tabs>
          <w:tab w:val="left" w:pos="567"/>
        </w:tabs>
        <w:spacing w:before="200" w:line="280" w:lineRule="atLeast"/>
        <w:ind w:left="2410" w:hanging="283"/>
        <w:jc w:val="both"/>
        <w:rPr>
          <w:rFonts w:ascii="Arial" w:hAnsi="Arial" w:cs="Arial"/>
          <w:iCs/>
          <w:color w:val="000000"/>
          <w:sz w:val="22"/>
          <w:szCs w:val="22"/>
        </w:rPr>
      </w:pPr>
      <w:r w:rsidRPr="00096668">
        <w:rPr>
          <w:rFonts w:ascii="Arial" w:hAnsi="Arial" w:cs="Arial"/>
          <w:iCs/>
          <w:color w:val="000000"/>
          <w:sz w:val="22"/>
          <w:szCs w:val="22"/>
        </w:rPr>
        <w:t xml:space="preserve">access to or transfer of any access to any data/monitoring systems in accordance with all data protection legislation and security protocols required the </w:t>
      </w:r>
      <w:proofErr w:type="gramStart"/>
      <w:r w:rsidRPr="00096668">
        <w:rPr>
          <w:rFonts w:ascii="Arial" w:hAnsi="Arial" w:cs="Arial"/>
          <w:iCs/>
          <w:color w:val="000000"/>
          <w:sz w:val="22"/>
          <w:szCs w:val="22"/>
        </w:rPr>
        <w:t>Authority;</w:t>
      </w:r>
      <w:proofErr w:type="gramEnd"/>
    </w:p>
    <w:p w14:paraId="4AC9D6CC" w14:textId="77777777" w:rsidR="00660972" w:rsidRPr="00096668" w:rsidRDefault="00660972" w:rsidP="00C4080B">
      <w:pPr>
        <w:pStyle w:val="ListParagraph"/>
        <w:numPr>
          <w:ilvl w:val="0"/>
          <w:numId w:val="83"/>
        </w:numPr>
        <w:tabs>
          <w:tab w:val="left" w:pos="567"/>
        </w:tabs>
        <w:spacing w:before="200" w:line="280" w:lineRule="atLeast"/>
        <w:ind w:left="2410" w:hanging="283"/>
        <w:jc w:val="both"/>
        <w:rPr>
          <w:rFonts w:ascii="Arial" w:hAnsi="Arial" w:cs="Arial"/>
          <w:iCs/>
          <w:color w:val="000000"/>
          <w:sz w:val="22"/>
          <w:szCs w:val="22"/>
        </w:rPr>
      </w:pPr>
      <w:r w:rsidRPr="00096668">
        <w:rPr>
          <w:rFonts w:ascii="Arial" w:hAnsi="Arial" w:cs="Arial"/>
          <w:iCs/>
          <w:color w:val="000000"/>
          <w:sz w:val="22"/>
          <w:szCs w:val="22"/>
        </w:rPr>
        <w:t xml:space="preserve">transfer of or setting up access to any relevant information management and technology systems such that all relevant electronic documentation and records held in relation to this Agreement are transferred in a recognised and secure industry-standard computer format in accordance with all data protection </w:t>
      </w:r>
      <w:proofErr w:type="gramStart"/>
      <w:r w:rsidRPr="00096668">
        <w:rPr>
          <w:rFonts w:ascii="Arial" w:hAnsi="Arial" w:cs="Arial"/>
          <w:iCs/>
          <w:color w:val="000000"/>
          <w:sz w:val="22"/>
          <w:szCs w:val="22"/>
        </w:rPr>
        <w:t>legislation;</w:t>
      </w:r>
      <w:proofErr w:type="gramEnd"/>
    </w:p>
    <w:p w14:paraId="3C42338A" w14:textId="12D7B887" w:rsidR="00660972" w:rsidRPr="00096668" w:rsidRDefault="00660972" w:rsidP="00C4080B">
      <w:pPr>
        <w:pStyle w:val="ListParagraph"/>
        <w:numPr>
          <w:ilvl w:val="0"/>
          <w:numId w:val="83"/>
        </w:numPr>
        <w:tabs>
          <w:tab w:val="left" w:pos="567"/>
        </w:tabs>
        <w:spacing w:before="200" w:line="280" w:lineRule="atLeast"/>
        <w:ind w:left="2410" w:hanging="283"/>
        <w:jc w:val="both"/>
        <w:rPr>
          <w:rFonts w:ascii="Arial" w:hAnsi="Arial" w:cs="Arial"/>
          <w:iCs/>
          <w:color w:val="000000"/>
          <w:sz w:val="22"/>
          <w:szCs w:val="22"/>
        </w:rPr>
      </w:pPr>
      <w:r w:rsidRPr="00096668">
        <w:rPr>
          <w:rFonts w:ascii="Arial" w:hAnsi="Arial" w:cs="Arial"/>
          <w:iCs/>
          <w:color w:val="000000"/>
          <w:sz w:val="22"/>
          <w:szCs w:val="22"/>
        </w:rPr>
        <w:t xml:space="preserve">provision of information relating to any equipment including any IT hardware or other equipment used for the delivery of the Services that requires return to the relevant owner or transfer of such to the replacement </w:t>
      </w:r>
      <w:r w:rsidR="00D329C5">
        <w:rPr>
          <w:rFonts w:ascii="Arial" w:hAnsi="Arial" w:cs="Arial"/>
          <w:iCs/>
          <w:color w:val="000000"/>
          <w:sz w:val="22"/>
          <w:szCs w:val="22"/>
        </w:rPr>
        <w:t>contractor</w:t>
      </w:r>
      <w:r w:rsidRPr="00096668">
        <w:rPr>
          <w:rFonts w:ascii="Arial" w:hAnsi="Arial" w:cs="Arial"/>
          <w:iCs/>
          <w:color w:val="000000"/>
          <w:sz w:val="22"/>
          <w:szCs w:val="22"/>
        </w:rPr>
        <w:t xml:space="preserve"> </w:t>
      </w:r>
      <w:proofErr w:type="gramStart"/>
      <w:r w:rsidRPr="00096668">
        <w:rPr>
          <w:rFonts w:ascii="Arial" w:hAnsi="Arial" w:cs="Arial"/>
          <w:iCs/>
          <w:color w:val="000000"/>
          <w:sz w:val="22"/>
          <w:szCs w:val="22"/>
        </w:rPr>
        <w:t>where</w:t>
      </w:r>
      <w:proofErr w:type="gramEnd"/>
      <w:r w:rsidRPr="00096668">
        <w:rPr>
          <w:rFonts w:ascii="Arial" w:hAnsi="Arial" w:cs="Arial"/>
          <w:iCs/>
          <w:color w:val="000000"/>
          <w:sz w:val="22"/>
          <w:szCs w:val="22"/>
        </w:rPr>
        <w:t xml:space="preserve"> agreed by the Authority and/or replacement </w:t>
      </w:r>
      <w:r w:rsidR="00D329C5">
        <w:rPr>
          <w:rFonts w:ascii="Arial" w:hAnsi="Arial" w:cs="Arial"/>
          <w:iCs/>
          <w:color w:val="000000"/>
          <w:sz w:val="22"/>
          <w:szCs w:val="22"/>
        </w:rPr>
        <w:t>contractor</w:t>
      </w:r>
      <w:r w:rsidRPr="00096668">
        <w:rPr>
          <w:rFonts w:ascii="Arial" w:hAnsi="Arial" w:cs="Arial"/>
          <w:iCs/>
          <w:color w:val="000000"/>
          <w:sz w:val="22"/>
          <w:szCs w:val="22"/>
        </w:rPr>
        <w:t>;</w:t>
      </w:r>
    </w:p>
    <w:p w14:paraId="52C01065" w14:textId="7A01A26D" w:rsidR="00660972" w:rsidRPr="00096668" w:rsidRDefault="00660972" w:rsidP="00C4080B">
      <w:pPr>
        <w:pStyle w:val="ListParagraph"/>
        <w:numPr>
          <w:ilvl w:val="0"/>
          <w:numId w:val="83"/>
        </w:numPr>
        <w:tabs>
          <w:tab w:val="left" w:pos="567"/>
        </w:tabs>
        <w:spacing w:before="200" w:line="280" w:lineRule="atLeast"/>
        <w:ind w:left="2410" w:hanging="283"/>
        <w:jc w:val="both"/>
        <w:rPr>
          <w:rFonts w:ascii="Arial" w:hAnsi="Arial" w:cs="Arial"/>
          <w:iCs/>
          <w:color w:val="000000"/>
          <w:sz w:val="22"/>
          <w:szCs w:val="22"/>
        </w:rPr>
      </w:pPr>
      <w:r w:rsidRPr="00096668">
        <w:rPr>
          <w:rFonts w:ascii="Arial" w:hAnsi="Arial" w:cs="Arial"/>
          <w:iCs/>
          <w:color w:val="000000"/>
          <w:sz w:val="22"/>
          <w:szCs w:val="22"/>
        </w:rPr>
        <w:t xml:space="preserve">access to premises to inspect premises and/or assignment of any leases, sub-leases or licences to the replacement </w:t>
      </w:r>
      <w:r w:rsidR="00D329C5">
        <w:rPr>
          <w:rFonts w:ascii="Arial" w:hAnsi="Arial" w:cs="Arial"/>
          <w:iCs/>
          <w:color w:val="000000"/>
          <w:sz w:val="22"/>
          <w:szCs w:val="22"/>
        </w:rPr>
        <w:t>contractor</w:t>
      </w:r>
      <w:r w:rsidRPr="00096668">
        <w:rPr>
          <w:rFonts w:ascii="Arial" w:hAnsi="Arial" w:cs="Arial"/>
          <w:iCs/>
          <w:color w:val="000000"/>
          <w:sz w:val="22"/>
          <w:szCs w:val="22"/>
        </w:rPr>
        <w:t xml:space="preserve"> </w:t>
      </w:r>
      <w:proofErr w:type="gramStart"/>
      <w:r w:rsidRPr="00096668">
        <w:rPr>
          <w:rFonts w:ascii="Arial" w:hAnsi="Arial" w:cs="Arial"/>
          <w:iCs/>
          <w:color w:val="000000"/>
          <w:sz w:val="22"/>
          <w:szCs w:val="22"/>
        </w:rPr>
        <w:t>where</w:t>
      </w:r>
      <w:proofErr w:type="gramEnd"/>
      <w:r w:rsidRPr="00096668">
        <w:rPr>
          <w:rFonts w:ascii="Arial" w:hAnsi="Arial" w:cs="Arial"/>
          <w:iCs/>
          <w:color w:val="000000"/>
          <w:sz w:val="22"/>
          <w:szCs w:val="22"/>
        </w:rPr>
        <w:t xml:space="preserve"> agreed by the Authority and/or replacement </w:t>
      </w:r>
      <w:r w:rsidR="00D329C5">
        <w:rPr>
          <w:rFonts w:ascii="Arial" w:hAnsi="Arial" w:cs="Arial"/>
          <w:iCs/>
          <w:color w:val="000000"/>
          <w:sz w:val="22"/>
          <w:szCs w:val="22"/>
        </w:rPr>
        <w:t>contractor</w:t>
      </w:r>
      <w:r w:rsidRPr="00096668">
        <w:rPr>
          <w:rFonts w:ascii="Arial" w:hAnsi="Arial" w:cs="Arial"/>
          <w:iCs/>
          <w:color w:val="000000"/>
          <w:sz w:val="22"/>
          <w:szCs w:val="22"/>
        </w:rPr>
        <w:t>;</w:t>
      </w:r>
    </w:p>
    <w:p w14:paraId="2D41D5AC" w14:textId="560269CD" w:rsidR="00660972" w:rsidRPr="00096668" w:rsidRDefault="00660972" w:rsidP="00C4080B">
      <w:pPr>
        <w:pStyle w:val="ListParagraph"/>
        <w:numPr>
          <w:ilvl w:val="0"/>
          <w:numId w:val="83"/>
        </w:numPr>
        <w:tabs>
          <w:tab w:val="left" w:pos="567"/>
        </w:tabs>
        <w:spacing w:before="200" w:line="280" w:lineRule="atLeast"/>
        <w:ind w:left="2410" w:hanging="283"/>
        <w:jc w:val="both"/>
        <w:rPr>
          <w:rFonts w:ascii="Arial" w:hAnsi="Arial" w:cs="Arial"/>
          <w:iCs/>
          <w:color w:val="000000"/>
          <w:sz w:val="22"/>
          <w:szCs w:val="22"/>
        </w:rPr>
      </w:pPr>
      <w:r w:rsidRPr="00096668">
        <w:rPr>
          <w:rFonts w:ascii="Arial" w:hAnsi="Arial" w:cs="Arial"/>
          <w:iCs/>
          <w:color w:val="000000"/>
          <w:sz w:val="22"/>
          <w:szCs w:val="22"/>
        </w:rPr>
        <w:t xml:space="preserve">provision of information relating to any supplier or other contracts (such as facilities management, information technology, telephones) and/or transfer of such contracts to the replacement </w:t>
      </w:r>
      <w:r w:rsidR="00D329C5">
        <w:rPr>
          <w:rFonts w:ascii="Arial" w:hAnsi="Arial" w:cs="Arial"/>
          <w:iCs/>
          <w:color w:val="000000"/>
          <w:sz w:val="22"/>
          <w:szCs w:val="22"/>
        </w:rPr>
        <w:t>contractor</w:t>
      </w:r>
      <w:r w:rsidRPr="00096668">
        <w:rPr>
          <w:rFonts w:ascii="Arial" w:hAnsi="Arial" w:cs="Arial"/>
          <w:iCs/>
          <w:color w:val="000000"/>
          <w:sz w:val="22"/>
          <w:szCs w:val="22"/>
        </w:rPr>
        <w:t xml:space="preserve"> </w:t>
      </w:r>
      <w:proofErr w:type="gramStart"/>
      <w:r w:rsidRPr="00096668">
        <w:rPr>
          <w:rFonts w:ascii="Arial" w:hAnsi="Arial" w:cs="Arial"/>
          <w:iCs/>
          <w:color w:val="000000"/>
          <w:sz w:val="22"/>
          <w:szCs w:val="22"/>
        </w:rPr>
        <w:t>where</w:t>
      </w:r>
      <w:proofErr w:type="gramEnd"/>
      <w:r w:rsidRPr="00096668">
        <w:rPr>
          <w:rFonts w:ascii="Arial" w:hAnsi="Arial" w:cs="Arial"/>
          <w:iCs/>
          <w:color w:val="000000"/>
          <w:sz w:val="22"/>
          <w:szCs w:val="22"/>
        </w:rPr>
        <w:t xml:space="preserve"> agreed by the Authority and/or replacement </w:t>
      </w:r>
      <w:r w:rsidR="00D329C5">
        <w:rPr>
          <w:rFonts w:ascii="Arial" w:hAnsi="Arial" w:cs="Arial"/>
          <w:iCs/>
          <w:color w:val="000000"/>
          <w:sz w:val="22"/>
          <w:szCs w:val="22"/>
        </w:rPr>
        <w:t>contractor</w:t>
      </w:r>
      <w:r w:rsidRPr="00096668">
        <w:rPr>
          <w:rFonts w:ascii="Arial" w:hAnsi="Arial" w:cs="Arial"/>
          <w:iCs/>
          <w:color w:val="000000"/>
          <w:sz w:val="22"/>
          <w:szCs w:val="22"/>
        </w:rPr>
        <w:t>.</w:t>
      </w:r>
    </w:p>
    <w:p w14:paraId="51AEFF4D" w14:textId="77777777" w:rsidR="00660972" w:rsidRPr="005E023D" w:rsidRDefault="00660972" w:rsidP="00096668">
      <w:pPr>
        <w:pStyle w:val="TextLevel2"/>
        <w:numPr>
          <w:ilvl w:val="1"/>
          <w:numId w:val="10"/>
        </w:numPr>
        <w:ind w:left="567" w:hanging="573"/>
        <w:rPr>
          <w:b/>
          <w:sz w:val="22"/>
          <w:szCs w:val="22"/>
          <w:lang w:eastAsia="en-GB"/>
        </w:rPr>
      </w:pPr>
      <w:r w:rsidRPr="005E023D">
        <w:rPr>
          <w:b/>
          <w:sz w:val="22"/>
          <w:szCs w:val="22"/>
          <w:lang w:eastAsia="en-GB"/>
        </w:rPr>
        <w:t xml:space="preserve">Termination of this Agreement </w:t>
      </w:r>
    </w:p>
    <w:p w14:paraId="41850251" w14:textId="77CF3D99" w:rsidR="00660972" w:rsidRPr="005E023D" w:rsidRDefault="00660972" w:rsidP="00096668">
      <w:pPr>
        <w:numPr>
          <w:ilvl w:val="2"/>
          <w:numId w:val="10"/>
        </w:numPr>
        <w:tabs>
          <w:tab w:val="left" w:pos="567"/>
        </w:tabs>
        <w:spacing w:before="200" w:after="0" w:line="280" w:lineRule="atLeast"/>
        <w:ind w:left="1418" w:hanging="851"/>
        <w:jc w:val="both"/>
        <w:rPr>
          <w:rFonts w:ascii="Arial" w:hAnsi="Arial" w:cs="Arial"/>
        </w:rPr>
      </w:pPr>
      <w:r w:rsidRPr="005E023D">
        <w:rPr>
          <w:rFonts w:ascii="Arial" w:hAnsi="Arial" w:cs="Arial"/>
        </w:rPr>
        <w:t xml:space="preserve">Where the Authority has opted to terminate this Agreement, the Contractor shall co-operate with the Authority and its agents including any replacement </w:t>
      </w:r>
      <w:r w:rsidR="00D329C5">
        <w:rPr>
          <w:rFonts w:ascii="Arial" w:hAnsi="Arial" w:cs="Arial"/>
        </w:rPr>
        <w:t>contractor</w:t>
      </w:r>
      <w:r w:rsidRPr="005E023D">
        <w:rPr>
          <w:rFonts w:ascii="Arial" w:hAnsi="Arial" w:cs="Arial"/>
        </w:rPr>
        <w:t xml:space="preserve"> including compliance with an exit plan specified by the Authority which shall cover all such information and co-operation required by the Authority and/or a replacement </w:t>
      </w:r>
      <w:r w:rsidR="00D329C5">
        <w:rPr>
          <w:rFonts w:ascii="Arial" w:hAnsi="Arial" w:cs="Arial"/>
        </w:rPr>
        <w:t>contractor</w:t>
      </w:r>
      <w:r w:rsidRPr="005E023D">
        <w:rPr>
          <w:rFonts w:ascii="Arial" w:hAnsi="Arial" w:cs="Arial"/>
        </w:rPr>
        <w:t xml:space="preserve"> in order to ensure a safe handover of Services and any relevant staff linked to the Services including but not limited to:</w:t>
      </w:r>
    </w:p>
    <w:p w14:paraId="26B6B2FF" w14:textId="6BB265D3" w:rsidR="00660972" w:rsidRPr="00096668" w:rsidRDefault="00660972" w:rsidP="00C4080B">
      <w:pPr>
        <w:pStyle w:val="ListParagraph"/>
        <w:numPr>
          <w:ilvl w:val="0"/>
          <w:numId w:val="84"/>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provision of documentation and data and transfer of the same in accordance with </w:t>
      </w:r>
      <w:r w:rsidR="0027179E">
        <w:rPr>
          <w:rFonts w:ascii="Arial" w:hAnsi="Arial" w:cs="Arial"/>
          <w:iCs/>
          <w:color w:val="000000"/>
          <w:sz w:val="22"/>
          <w:szCs w:val="22"/>
        </w:rPr>
        <w:t xml:space="preserve">the Data Protection Legislation and information governance </w:t>
      </w:r>
      <w:r w:rsidRPr="00096668">
        <w:rPr>
          <w:rFonts w:ascii="Arial" w:hAnsi="Arial" w:cs="Arial"/>
          <w:sz w:val="22"/>
          <w:szCs w:val="22"/>
        </w:rPr>
        <w:t xml:space="preserve">and security protocols required the </w:t>
      </w:r>
      <w:proofErr w:type="gramStart"/>
      <w:r w:rsidRPr="00096668">
        <w:rPr>
          <w:rFonts w:ascii="Arial" w:hAnsi="Arial" w:cs="Arial"/>
          <w:sz w:val="22"/>
          <w:szCs w:val="22"/>
        </w:rPr>
        <w:t>Authority;</w:t>
      </w:r>
      <w:proofErr w:type="gramEnd"/>
      <w:r w:rsidRPr="00096668">
        <w:rPr>
          <w:rFonts w:ascii="Arial" w:hAnsi="Arial" w:cs="Arial"/>
          <w:sz w:val="22"/>
          <w:szCs w:val="22"/>
        </w:rPr>
        <w:t xml:space="preserve"> </w:t>
      </w:r>
    </w:p>
    <w:p w14:paraId="49FDA4BF" w14:textId="3887B596" w:rsidR="00660972" w:rsidRPr="00096668" w:rsidRDefault="00660972" w:rsidP="00C4080B">
      <w:pPr>
        <w:pStyle w:val="ListParagraph"/>
        <w:numPr>
          <w:ilvl w:val="0"/>
          <w:numId w:val="84"/>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provision of employee information (including an anonymised version of information required under the Transfer of Undertakings (Protection of Employment Regulations) 2006) at times specified by the Authority and transfer of such employee information in accordance </w:t>
      </w:r>
      <w:r w:rsidR="0027179E">
        <w:rPr>
          <w:rFonts w:ascii="Arial" w:hAnsi="Arial" w:cs="Arial"/>
          <w:iCs/>
          <w:color w:val="000000"/>
          <w:sz w:val="22"/>
          <w:szCs w:val="22"/>
        </w:rPr>
        <w:t xml:space="preserve">the Data Protection </w:t>
      </w:r>
      <w:r w:rsidR="0027179E">
        <w:rPr>
          <w:rFonts w:ascii="Arial" w:hAnsi="Arial" w:cs="Arial"/>
          <w:iCs/>
          <w:color w:val="000000"/>
          <w:sz w:val="22"/>
          <w:szCs w:val="22"/>
        </w:rPr>
        <w:lastRenderedPageBreak/>
        <w:t xml:space="preserve">Legislation and information governance </w:t>
      </w:r>
      <w:r w:rsidRPr="00096668">
        <w:rPr>
          <w:rFonts w:ascii="Arial" w:hAnsi="Arial" w:cs="Arial"/>
          <w:sz w:val="22"/>
          <w:szCs w:val="22"/>
        </w:rPr>
        <w:t xml:space="preserve">and security protocols required the </w:t>
      </w:r>
      <w:proofErr w:type="gramStart"/>
      <w:r w:rsidRPr="00096668">
        <w:rPr>
          <w:rFonts w:ascii="Arial" w:hAnsi="Arial" w:cs="Arial"/>
          <w:sz w:val="22"/>
          <w:szCs w:val="22"/>
        </w:rPr>
        <w:t>Authority;</w:t>
      </w:r>
      <w:proofErr w:type="gramEnd"/>
    </w:p>
    <w:p w14:paraId="22A61180" w14:textId="494E0047" w:rsidR="00660972" w:rsidRPr="00096668" w:rsidRDefault="00660972" w:rsidP="00C4080B">
      <w:pPr>
        <w:pStyle w:val="ListParagraph"/>
        <w:numPr>
          <w:ilvl w:val="0"/>
          <w:numId w:val="84"/>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access to or transfer of any access to any data/monitoring systems in accordance with </w:t>
      </w:r>
      <w:r w:rsidR="0027179E">
        <w:rPr>
          <w:rFonts w:ascii="Arial" w:hAnsi="Arial" w:cs="Arial"/>
          <w:iCs/>
          <w:color w:val="000000"/>
          <w:sz w:val="22"/>
          <w:szCs w:val="22"/>
        </w:rPr>
        <w:t xml:space="preserve">the Data Protection Legislation and information governance </w:t>
      </w:r>
      <w:r w:rsidRPr="00096668">
        <w:rPr>
          <w:rFonts w:ascii="Arial" w:hAnsi="Arial" w:cs="Arial"/>
          <w:sz w:val="22"/>
          <w:szCs w:val="22"/>
        </w:rPr>
        <w:t xml:space="preserve">and security protocols required the </w:t>
      </w:r>
      <w:proofErr w:type="gramStart"/>
      <w:r w:rsidRPr="00096668">
        <w:rPr>
          <w:rFonts w:ascii="Arial" w:hAnsi="Arial" w:cs="Arial"/>
          <w:sz w:val="22"/>
          <w:szCs w:val="22"/>
        </w:rPr>
        <w:t>Authority;</w:t>
      </w:r>
      <w:proofErr w:type="gramEnd"/>
    </w:p>
    <w:p w14:paraId="57FA145F" w14:textId="77777777" w:rsidR="00660972" w:rsidRPr="00096668" w:rsidRDefault="00660972" w:rsidP="00C4080B">
      <w:pPr>
        <w:pStyle w:val="ListParagraph"/>
        <w:numPr>
          <w:ilvl w:val="0"/>
          <w:numId w:val="84"/>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transfer of or setting up access to any relevant information management and technology systems such that all relevant electronic documentation and records held in relation to this Agreement are transferred in a recognised and secure industry-standard computer format in accordance with all data protection </w:t>
      </w:r>
      <w:proofErr w:type="gramStart"/>
      <w:r w:rsidRPr="00096668">
        <w:rPr>
          <w:rFonts w:ascii="Arial" w:hAnsi="Arial" w:cs="Arial"/>
          <w:sz w:val="22"/>
          <w:szCs w:val="22"/>
        </w:rPr>
        <w:t>legislation;</w:t>
      </w:r>
      <w:proofErr w:type="gramEnd"/>
    </w:p>
    <w:p w14:paraId="2FEC552F" w14:textId="53E06673" w:rsidR="00660972" w:rsidRPr="00096668" w:rsidRDefault="00660972" w:rsidP="00C4080B">
      <w:pPr>
        <w:pStyle w:val="ListParagraph"/>
        <w:numPr>
          <w:ilvl w:val="0"/>
          <w:numId w:val="84"/>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provision of information relating to any equipment including any IT hardware or other equipment used for the delivery of the Services that requires return to the relevant owner or transfer of such to the replacement </w:t>
      </w:r>
      <w:r w:rsidR="00D329C5">
        <w:rPr>
          <w:rFonts w:ascii="Arial" w:hAnsi="Arial" w:cs="Arial"/>
          <w:sz w:val="22"/>
          <w:szCs w:val="22"/>
        </w:rPr>
        <w:t>contractor</w:t>
      </w:r>
      <w:r w:rsidRPr="00096668">
        <w:rPr>
          <w:rFonts w:ascii="Arial" w:hAnsi="Arial" w:cs="Arial"/>
          <w:sz w:val="22"/>
          <w:szCs w:val="22"/>
        </w:rPr>
        <w:t xml:space="preserve"> </w:t>
      </w:r>
      <w:proofErr w:type="gramStart"/>
      <w:r w:rsidRPr="00096668">
        <w:rPr>
          <w:rFonts w:ascii="Arial" w:hAnsi="Arial" w:cs="Arial"/>
          <w:sz w:val="22"/>
          <w:szCs w:val="22"/>
        </w:rPr>
        <w:t>where</w:t>
      </w:r>
      <w:proofErr w:type="gramEnd"/>
      <w:r w:rsidRPr="00096668">
        <w:rPr>
          <w:rFonts w:ascii="Arial" w:hAnsi="Arial" w:cs="Arial"/>
          <w:sz w:val="22"/>
          <w:szCs w:val="22"/>
        </w:rPr>
        <w:t xml:space="preserve"> agreed by the Authority and/or replacement </w:t>
      </w:r>
      <w:r w:rsidR="00D329C5">
        <w:rPr>
          <w:rFonts w:ascii="Arial" w:hAnsi="Arial" w:cs="Arial"/>
          <w:sz w:val="22"/>
          <w:szCs w:val="22"/>
        </w:rPr>
        <w:t>contractor</w:t>
      </w:r>
      <w:r w:rsidRPr="00096668">
        <w:rPr>
          <w:rFonts w:ascii="Arial" w:hAnsi="Arial" w:cs="Arial"/>
          <w:sz w:val="22"/>
          <w:szCs w:val="22"/>
        </w:rPr>
        <w:t>;</w:t>
      </w:r>
    </w:p>
    <w:p w14:paraId="188CA94B" w14:textId="5E55118E" w:rsidR="00660972" w:rsidRPr="00096668" w:rsidRDefault="00660972" w:rsidP="00C4080B">
      <w:pPr>
        <w:pStyle w:val="ListParagraph"/>
        <w:numPr>
          <w:ilvl w:val="0"/>
          <w:numId w:val="84"/>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access to premises to inspect premises and/or assignment of any leases, sub-leases or licences to the replacement </w:t>
      </w:r>
      <w:r w:rsidR="00D329C5">
        <w:rPr>
          <w:rFonts w:ascii="Arial" w:hAnsi="Arial" w:cs="Arial"/>
          <w:sz w:val="22"/>
          <w:szCs w:val="22"/>
        </w:rPr>
        <w:t>contractor</w:t>
      </w:r>
      <w:r w:rsidRPr="00096668">
        <w:rPr>
          <w:rFonts w:ascii="Arial" w:hAnsi="Arial" w:cs="Arial"/>
          <w:sz w:val="22"/>
          <w:szCs w:val="22"/>
        </w:rPr>
        <w:t xml:space="preserve"> </w:t>
      </w:r>
      <w:proofErr w:type="gramStart"/>
      <w:r w:rsidRPr="00096668">
        <w:rPr>
          <w:rFonts w:ascii="Arial" w:hAnsi="Arial" w:cs="Arial"/>
          <w:sz w:val="22"/>
          <w:szCs w:val="22"/>
        </w:rPr>
        <w:t>where</w:t>
      </w:r>
      <w:proofErr w:type="gramEnd"/>
      <w:r w:rsidRPr="00096668">
        <w:rPr>
          <w:rFonts w:ascii="Arial" w:hAnsi="Arial" w:cs="Arial"/>
          <w:sz w:val="22"/>
          <w:szCs w:val="22"/>
        </w:rPr>
        <w:t xml:space="preserve"> agreed by the Authority and/or replacement </w:t>
      </w:r>
      <w:r w:rsidR="00D329C5">
        <w:rPr>
          <w:rFonts w:ascii="Arial" w:hAnsi="Arial" w:cs="Arial"/>
          <w:sz w:val="22"/>
          <w:szCs w:val="22"/>
        </w:rPr>
        <w:t>contractor</w:t>
      </w:r>
      <w:r w:rsidRPr="00096668">
        <w:rPr>
          <w:rFonts w:ascii="Arial" w:hAnsi="Arial" w:cs="Arial"/>
          <w:sz w:val="22"/>
          <w:szCs w:val="22"/>
        </w:rPr>
        <w:t>;</w:t>
      </w:r>
    </w:p>
    <w:p w14:paraId="67476514" w14:textId="41441955" w:rsidR="00660972" w:rsidRPr="00096668" w:rsidRDefault="00660972" w:rsidP="00C4080B">
      <w:pPr>
        <w:pStyle w:val="ListParagraph"/>
        <w:numPr>
          <w:ilvl w:val="0"/>
          <w:numId w:val="84"/>
        </w:numPr>
        <w:tabs>
          <w:tab w:val="left" w:pos="567"/>
        </w:tabs>
        <w:spacing w:before="200" w:line="280" w:lineRule="atLeast"/>
        <w:ind w:left="1985" w:hanging="567"/>
        <w:jc w:val="both"/>
        <w:rPr>
          <w:rFonts w:ascii="Arial" w:hAnsi="Arial" w:cs="Arial"/>
          <w:sz w:val="22"/>
          <w:szCs w:val="22"/>
        </w:rPr>
      </w:pPr>
      <w:r w:rsidRPr="00096668">
        <w:rPr>
          <w:rFonts w:ascii="Arial" w:hAnsi="Arial" w:cs="Arial"/>
          <w:sz w:val="22"/>
          <w:szCs w:val="22"/>
        </w:rPr>
        <w:t xml:space="preserve">provision of information relating to any supplier or other contracts (such as facilities management, information technology, telephones) and/or transfer of such contracts to the replacement </w:t>
      </w:r>
      <w:r w:rsidR="00D329C5">
        <w:rPr>
          <w:rFonts w:ascii="Arial" w:hAnsi="Arial" w:cs="Arial"/>
          <w:sz w:val="22"/>
          <w:szCs w:val="22"/>
        </w:rPr>
        <w:t>contractor</w:t>
      </w:r>
      <w:r w:rsidRPr="00096668">
        <w:rPr>
          <w:rFonts w:ascii="Arial" w:hAnsi="Arial" w:cs="Arial"/>
          <w:sz w:val="22"/>
          <w:szCs w:val="22"/>
        </w:rPr>
        <w:t xml:space="preserve"> </w:t>
      </w:r>
      <w:proofErr w:type="gramStart"/>
      <w:r w:rsidRPr="00096668">
        <w:rPr>
          <w:rFonts w:ascii="Arial" w:hAnsi="Arial" w:cs="Arial"/>
          <w:sz w:val="22"/>
          <w:szCs w:val="22"/>
        </w:rPr>
        <w:t>where</w:t>
      </w:r>
      <w:proofErr w:type="gramEnd"/>
      <w:r w:rsidRPr="00096668">
        <w:rPr>
          <w:rFonts w:ascii="Arial" w:hAnsi="Arial" w:cs="Arial"/>
          <w:sz w:val="22"/>
          <w:szCs w:val="22"/>
        </w:rPr>
        <w:t xml:space="preserve"> agreed by the Authority and/or replacement </w:t>
      </w:r>
      <w:r w:rsidR="00D329C5">
        <w:rPr>
          <w:rFonts w:ascii="Arial" w:hAnsi="Arial" w:cs="Arial"/>
          <w:sz w:val="22"/>
          <w:szCs w:val="22"/>
        </w:rPr>
        <w:t>contractor</w:t>
      </w:r>
      <w:r w:rsidRPr="00096668">
        <w:rPr>
          <w:rFonts w:ascii="Arial" w:hAnsi="Arial" w:cs="Arial"/>
          <w:sz w:val="22"/>
          <w:szCs w:val="22"/>
        </w:rPr>
        <w:t>.</w:t>
      </w:r>
    </w:p>
    <w:p w14:paraId="636ED467" w14:textId="77777777" w:rsidR="00002B44" w:rsidRPr="002C305A" w:rsidRDefault="00002B44" w:rsidP="00E5049F">
      <w:pPr>
        <w:pStyle w:val="Heading1"/>
        <w:numPr>
          <w:ilvl w:val="0"/>
          <w:numId w:val="10"/>
        </w:numPr>
        <w:spacing w:before="200" w:line="280" w:lineRule="atLeast"/>
        <w:ind w:left="567" w:hanging="567"/>
        <w:rPr>
          <w:sz w:val="22"/>
        </w:rPr>
      </w:pPr>
      <w:bookmarkStart w:id="22" w:name="_Toc142054369"/>
      <w:r w:rsidRPr="002C305A">
        <w:rPr>
          <w:sz w:val="22"/>
        </w:rPr>
        <w:t>AUTHORISED REPRESENTATIVES</w:t>
      </w:r>
      <w:bookmarkEnd w:id="18"/>
      <w:bookmarkEnd w:id="22"/>
    </w:p>
    <w:p w14:paraId="2DD74FA8" w14:textId="2ECDF8F9" w:rsidR="00002B44" w:rsidRDefault="00002B44" w:rsidP="00E5049F">
      <w:pPr>
        <w:numPr>
          <w:ilvl w:val="1"/>
          <w:numId w:val="10"/>
        </w:numPr>
        <w:spacing w:before="200" w:after="0" w:line="280" w:lineRule="atLeast"/>
        <w:ind w:left="567" w:hanging="567"/>
        <w:jc w:val="both"/>
        <w:rPr>
          <w:rFonts w:ascii="Arial" w:hAnsi="Arial" w:cs="Arial"/>
        </w:rPr>
      </w:pPr>
      <w:r w:rsidRPr="00FA58E2">
        <w:rPr>
          <w:rFonts w:ascii="Arial" w:hAnsi="Arial" w:cs="Arial"/>
        </w:rPr>
        <w:t xml:space="preserve">The </w:t>
      </w:r>
      <w:r>
        <w:rPr>
          <w:rFonts w:ascii="Arial" w:hAnsi="Arial" w:cs="Arial"/>
        </w:rPr>
        <w:t>Authority</w:t>
      </w:r>
      <w:r w:rsidRPr="00FA58E2">
        <w:rPr>
          <w:rFonts w:ascii="Arial" w:hAnsi="Arial" w:cs="Arial"/>
        </w:rPr>
        <w:t xml:space="preserve">’s Authorised Representative shall be </w:t>
      </w:r>
      <w:r>
        <w:rPr>
          <w:rFonts w:ascii="Arial" w:hAnsi="Arial" w:cs="Arial"/>
        </w:rPr>
        <w:t>such person as listed in Part 1 (</w:t>
      </w:r>
      <w:r w:rsidRPr="00B812CD">
        <w:rPr>
          <w:rFonts w:ascii="Arial" w:hAnsi="Arial" w:cs="Arial"/>
          <w:i/>
        </w:rPr>
        <w:t>Particulars)</w:t>
      </w:r>
      <w:r>
        <w:rPr>
          <w:rFonts w:ascii="Arial" w:hAnsi="Arial" w:cs="Arial"/>
        </w:rPr>
        <w:t xml:space="preserve"> of the </w:t>
      </w:r>
      <w:proofErr w:type="gramStart"/>
      <w:r>
        <w:rPr>
          <w:rFonts w:ascii="Arial" w:hAnsi="Arial" w:cs="Arial"/>
        </w:rPr>
        <w:t>Agreement</w:t>
      </w:r>
      <w:proofErr w:type="gramEnd"/>
      <w:r w:rsidRPr="00FA58E2">
        <w:rPr>
          <w:rFonts w:ascii="Arial" w:hAnsi="Arial" w:cs="Arial"/>
        </w:rPr>
        <w:t xml:space="preserve"> or such other person appointed pursuant to this </w:t>
      </w:r>
      <w:r>
        <w:rPr>
          <w:rFonts w:ascii="Arial" w:hAnsi="Arial" w:cs="Arial"/>
        </w:rPr>
        <w:t>Clause</w:t>
      </w:r>
      <w:r w:rsidRPr="00FA58E2">
        <w:rPr>
          <w:rFonts w:ascii="Arial" w:hAnsi="Arial" w:cs="Arial"/>
        </w:rPr>
        <w:t xml:space="preserve"> </w:t>
      </w:r>
      <w:r w:rsidR="00836FA3">
        <w:rPr>
          <w:rFonts w:ascii="Arial" w:hAnsi="Arial" w:cs="Arial"/>
          <w:bCs/>
        </w:rPr>
        <w:t>5</w:t>
      </w:r>
      <w:r w:rsidRPr="00FA58E2">
        <w:rPr>
          <w:rFonts w:ascii="Arial" w:hAnsi="Arial" w:cs="Arial"/>
        </w:rPr>
        <w:t xml:space="preserve"> (</w:t>
      </w:r>
      <w:r w:rsidRPr="00C62C5F">
        <w:rPr>
          <w:rFonts w:ascii="Arial" w:hAnsi="Arial" w:cs="Arial"/>
          <w:i/>
        </w:rPr>
        <w:t>Authorised Representative</w:t>
      </w:r>
      <w:r>
        <w:rPr>
          <w:rFonts w:ascii="Arial" w:hAnsi="Arial" w:cs="Arial"/>
          <w:i/>
        </w:rPr>
        <w:t>s</w:t>
      </w:r>
      <w:r w:rsidRPr="00FA58E2">
        <w:rPr>
          <w:rFonts w:ascii="Arial" w:hAnsi="Arial" w:cs="Arial"/>
        </w:rPr>
        <w:t>)</w:t>
      </w:r>
      <w:r>
        <w:rPr>
          <w:rFonts w:ascii="Arial" w:hAnsi="Arial" w:cs="Arial"/>
        </w:rPr>
        <w:t xml:space="preserve">.  </w:t>
      </w:r>
      <w:r w:rsidRPr="00FA58E2">
        <w:rPr>
          <w:rFonts w:ascii="Arial" w:hAnsi="Arial" w:cs="Arial"/>
        </w:rPr>
        <w:t xml:space="preserve"> </w:t>
      </w:r>
    </w:p>
    <w:p w14:paraId="3817AA83" w14:textId="7836C742" w:rsidR="00002B44" w:rsidRDefault="0027179E" w:rsidP="00E5049F">
      <w:pPr>
        <w:numPr>
          <w:ilvl w:val="1"/>
          <w:numId w:val="10"/>
        </w:numPr>
        <w:spacing w:before="200" w:after="0" w:line="280" w:lineRule="atLeast"/>
        <w:ind w:left="567" w:hanging="567"/>
        <w:jc w:val="both"/>
        <w:rPr>
          <w:rFonts w:ascii="Arial" w:hAnsi="Arial" w:cs="Arial"/>
        </w:rPr>
      </w:pPr>
      <w:r>
        <w:rPr>
          <w:rFonts w:ascii="Arial" w:hAnsi="Arial" w:cs="Arial"/>
        </w:rPr>
        <w:t>Where matters are escalated accordingly</w:t>
      </w:r>
      <w:r w:rsidR="007D2201">
        <w:rPr>
          <w:rFonts w:ascii="Arial" w:hAnsi="Arial" w:cs="Arial"/>
        </w:rPr>
        <w:t xml:space="preserve">, </w:t>
      </w:r>
      <w:r>
        <w:rPr>
          <w:rFonts w:ascii="Arial" w:hAnsi="Arial" w:cs="Arial"/>
        </w:rPr>
        <w:t>t</w:t>
      </w:r>
      <w:r w:rsidR="00002B44" w:rsidRPr="00FA58E2">
        <w:rPr>
          <w:rFonts w:ascii="Arial" w:hAnsi="Arial" w:cs="Arial"/>
        </w:rPr>
        <w:t xml:space="preserve">he </w:t>
      </w:r>
      <w:r w:rsidR="00002B44">
        <w:rPr>
          <w:rFonts w:ascii="Arial" w:hAnsi="Arial" w:cs="Arial"/>
        </w:rPr>
        <w:t>Authority</w:t>
      </w:r>
      <w:r w:rsidR="00002B44" w:rsidRPr="00FA58E2">
        <w:rPr>
          <w:rFonts w:ascii="Arial" w:hAnsi="Arial" w:cs="Arial"/>
        </w:rPr>
        <w:t>’s</w:t>
      </w:r>
      <w:r w:rsidR="00002B44">
        <w:rPr>
          <w:rFonts w:ascii="Arial" w:hAnsi="Arial" w:cs="Arial"/>
        </w:rPr>
        <w:t xml:space="preserve"> Authorised</w:t>
      </w:r>
      <w:r w:rsidR="00002B44" w:rsidRPr="00FA58E2">
        <w:rPr>
          <w:rFonts w:ascii="Arial" w:hAnsi="Arial" w:cs="Arial"/>
        </w:rPr>
        <w:t xml:space="preserve"> Representative shall liaise with and give instructions to the </w:t>
      </w:r>
      <w:r w:rsidR="003C0520">
        <w:rPr>
          <w:rFonts w:ascii="Arial" w:hAnsi="Arial" w:cs="Arial"/>
        </w:rPr>
        <w:t>Contractor</w:t>
      </w:r>
      <w:r w:rsidR="00002B44" w:rsidRPr="00FA58E2">
        <w:rPr>
          <w:rFonts w:ascii="Arial" w:hAnsi="Arial" w:cs="Arial"/>
        </w:rPr>
        <w:t xml:space="preserve"> and its officers, employees, agents or Sub-Contractors in relation to all matters concerning the performance by the </w:t>
      </w:r>
      <w:r w:rsidR="00002B44">
        <w:rPr>
          <w:rFonts w:ascii="Arial" w:hAnsi="Arial" w:cs="Arial"/>
        </w:rPr>
        <w:t>Contractor</w:t>
      </w:r>
      <w:r w:rsidR="00002B44" w:rsidRPr="00FA58E2">
        <w:rPr>
          <w:rFonts w:ascii="Arial" w:hAnsi="Arial" w:cs="Arial"/>
        </w:rPr>
        <w:t xml:space="preserve"> of its obligations under this Agreement</w:t>
      </w:r>
      <w:r w:rsidR="00002B44">
        <w:rPr>
          <w:rFonts w:ascii="Arial" w:hAnsi="Arial" w:cs="Arial"/>
        </w:rPr>
        <w:t xml:space="preserve"> </w:t>
      </w:r>
      <w:r w:rsidR="00002B44" w:rsidRPr="00FA58E2">
        <w:rPr>
          <w:rFonts w:ascii="Arial" w:hAnsi="Arial" w:cs="Arial"/>
        </w:rPr>
        <w:t xml:space="preserve">or issue any notices as may </w:t>
      </w:r>
      <w:r w:rsidR="00002B44">
        <w:rPr>
          <w:rFonts w:ascii="Arial" w:hAnsi="Arial" w:cs="Arial"/>
        </w:rPr>
        <w:t>be the function of the Authority</w:t>
      </w:r>
      <w:r w:rsidR="00002B44" w:rsidRPr="00FA58E2">
        <w:rPr>
          <w:rFonts w:ascii="Arial" w:hAnsi="Arial" w:cs="Arial"/>
        </w:rPr>
        <w:t>’s Authorised Re</w:t>
      </w:r>
      <w:r w:rsidR="00002B44">
        <w:rPr>
          <w:rFonts w:ascii="Arial" w:hAnsi="Arial" w:cs="Arial"/>
        </w:rPr>
        <w:t>presentative under this</w:t>
      </w:r>
      <w:r w:rsidR="00002B44" w:rsidRPr="00FA58E2">
        <w:rPr>
          <w:rFonts w:ascii="Arial" w:hAnsi="Arial" w:cs="Arial"/>
        </w:rPr>
        <w:t xml:space="preserve"> Agreement.</w:t>
      </w:r>
      <w:r>
        <w:rPr>
          <w:rFonts w:ascii="Arial" w:hAnsi="Arial" w:cs="Arial"/>
        </w:rPr>
        <w:t xml:space="preserve"> All business-as-usual contract and service management matters under this Agreement have been delegated by the Authority’s Authorised Representative to such officers as notified to the Contractor from time to time, who will escalate to senior officers including the Authority’s Authorised Representative as necessary.</w:t>
      </w:r>
    </w:p>
    <w:p w14:paraId="7EF52C31" w14:textId="237BD118" w:rsidR="00002B44" w:rsidRDefault="00002B44" w:rsidP="00E5049F">
      <w:pPr>
        <w:numPr>
          <w:ilvl w:val="1"/>
          <w:numId w:val="10"/>
        </w:numPr>
        <w:spacing w:before="200" w:after="0" w:line="280" w:lineRule="atLeast"/>
        <w:ind w:left="567" w:hanging="567"/>
        <w:jc w:val="both"/>
        <w:rPr>
          <w:rFonts w:ascii="Arial" w:hAnsi="Arial" w:cs="Arial"/>
        </w:rPr>
      </w:pPr>
      <w:r w:rsidRPr="00FA58E2">
        <w:rPr>
          <w:rFonts w:ascii="Arial" w:hAnsi="Arial" w:cs="Arial"/>
        </w:rPr>
        <w:t xml:space="preserve">To the extent </w:t>
      </w:r>
      <w:r>
        <w:rPr>
          <w:rFonts w:ascii="Arial" w:hAnsi="Arial" w:cs="Arial"/>
        </w:rPr>
        <w:t xml:space="preserve">that </w:t>
      </w:r>
      <w:r w:rsidRPr="00FA58E2">
        <w:rPr>
          <w:rFonts w:ascii="Arial" w:hAnsi="Arial" w:cs="Arial"/>
        </w:rPr>
        <w:t xml:space="preserve">it is reasonably possible the </w:t>
      </w:r>
      <w:r>
        <w:rPr>
          <w:rFonts w:ascii="Arial" w:hAnsi="Arial" w:cs="Arial"/>
        </w:rPr>
        <w:t xml:space="preserve">Authority </w:t>
      </w:r>
      <w:r w:rsidRPr="00FA58E2">
        <w:rPr>
          <w:rFonts w:ascii="Arial" w:hAnsi="Arial" w:cs="Arial"/>
        </w:rPr>
        <w:t xml:space="preserve">shall not change the identity of the </w:t>
      </w:r>
      <w:r>
        <w:rPr>
          <w:rFonts w:ascii="Arial" w:hAnsi="Arial" w:cs="Arial"/>
        </w:rPr>
        <w:t>Authority</w:t>
      </w:r>
      <w:r w:rsidRPr="00FA58E2">
        <w:rPr>
          <w:rFonts w:ascii="Arial" w:hAnsi="Arial" w:cs="Arial"/>
        </w:rPr>
        <w:t xml:space="preserve">’s Authorised Representative without first discussing the matter with the </w:t>
      </w:r>
      <w:r>
        <w:rPr>
          <w:rFonts w:ascii="Arial" w:hAnsi="Arial" w:cs="Arial"/>
        </w:rPr>
        <w:t>Contractor</w:t>
      </w:r>
      <w:r w:rsidRPr="00FA58E2">
        <w:rPr>
          <w:rFonts w:ascii="Arial" w:hAnsi="Arial" w:cs="Arial"/>
        </w:rPr>
        <w:t>.</w:t>
      </w:r>
    </w:p>
    <w:p w14:paraId="1EAD5461" w14:textId="445AA66E" w:rsidR="00002B44" w:rsidRDefault="00002B44" w:rsidP="00E5049F">
      <w:pPr>
        <w:numPr>
          <w:ilvl w:val="1"/>
          <w:numId w:val="10"/>
        </w:numPr>
        <w:spacing w:before="200" w:after="0" w:line="280" w:lineRule="atLeast"/>
        <w:ind w:left="567" w:hanging="567"/>
        <w:jc w:val="both"/>
        <w:rPr>
          <w:rFonts w:ascii="Arial" w:hAnsi="Arial" w:cs="Arial"/>
        </w:rPr>
      </w:pPr>
      <w:r w:rsidRPr="00FA58E2">
        <w:rPr>
          <w:rFonts w:ascii="Arial" w:hAnsi="Arial" w:cs="Arial"/>
        </w:rPr>
        <w:t xml:space="preserve">The </w:t>
      </w:r>
      <w:r>
        <w:rPr>
          <w:rFonts w:ascii="Arial" w:hAnsi="Arial" w:cs="Arial"/>
        </w:rPr>
        <w:t>Contractor</w:t>
      </w:r>
      <w:r w:rsidRPr="00FA58E2">
        <w:rPr>
          <w:rFonts w:ascii="Arial" w:hAnsi="Arial" w:cs="Arial"/>
        </w:rPr>
        <w:t xml:space="preserve">'s Authorised Representative shall </w:t>
      </w:r>
      <w:r>
        <w:rPr>
          <w:rFonts w:ascii="Arial" w:hAnsi="Arial" w:cs="Arial"/>
        </w:rPr>
        <w:t>such person as listed in Part 1 (</w:t>
      </w:r>
      <w:r w:rsidRPr="00B812CD">
        <w:rPr>
          <w:rFonts w:ascii="Arial" w:hAnsi="Arial" w:cs="Arial"/>
          <w:i/>
        </w:rPr>
        <w:t>Particulars)</w:t>
      </w:r>
      <w:r>
        <w:rPr>
          <w:rFonts w:ascii="Arial" w:hAnsi="Arial" w:cs="Arial"/>
        </w:rPr>
        <w:t xml:space="preserve"> of the </w:t>
      </w:r>
      <w:proofErr w:type="gramStart"/>
      <w:r>
        <w:rPr>
          <w:rFonts w:ascii="Arial" w:hAnsi="Arial" w:cs="Arial"/>
        </w:rPr>
        <w:t>Agreement</w:t>
      </w:r>
      <w:proofErr w:type="gramEnd"/>
      <w:r w:rsidRPr="00FA58E2">
        <w:rPr>
          <w:rFonts w:ascii="Arial" w:hAnsi="Arial" w:cs="Arial"/>
        </w:rPr>
        <w:t xml:space="preserve"> or such other person appointed pursuant to this </w:t>
      </w:r>
      <w:r>
        <w:rPr>
          <w:rFonts w:ascii="Arial" w:hAnsi="Arial" w:cs="Arial"/>
        </w:rPr>
        <w:t>Clause</w:t>
      </w:r>
      <w:r w:rsidRPr="00FA58E2">
        <w:rPr>
          <w:rFonts w:ascii="Arial" w:hAnsi="Arial" w:cs="Arial"/>
        </w:rPr>
        <w:t xml:space="preserve"> </w:t>
      </w:r>
      <w:r w:rsidR="00836FA3">
        <w:rPr>
          <w:rFonts w:ascii="Arial" w:hAnsi="Arial" w:cs="Arial"/>
          <w:bCs/>
        </w:rPr>
        <w:t>5</w:t>
      </w:r>
      <w:r w:rsidRPr="00FA58E2">
        <w:rPr>
          <w:rFonts w:ascii="Arial" w:hAnsi="Arial" w:cs="Arial"/>
        </w:rPr>
        <w:t xml:space="preserve"> (</w:t>
      </w:r>
      <w:r w:rsidRPr="00C62C5F">
        <w:rPr>
          <w:rFonts w:ascii="Arial" w:hAnsi="Arial" w:cs="Arial"/>
          <w:i/>
        </w:rPr>
        <w:t>Authorised Representative</w:t>
      </w:r>
      <w:r>
        <w:rPr>
          <w:rFonts w:ascii="Arial" w:hAnsi="Arial" w:cs="Arial"/>
          <w:i/>
        </w:rPr>
        <w:t>s</w:t>
      </w:r>
      <w:r w:rsidRPr="00FA58E2">
        <w:rPr>
          <w:rFonts w:ascii="Arial" w:hAnsi="Arial" w:cs="Arial"/>
        </w:rPr>
        <w:t>)</w:t>
      </w:r>
      <w:r>
        <w:rPr>
          <w:rFonts w:ascii="Arial" w:hAnsi="Arial" w:cs="Arial"/>
        </w:rPr>
        <w:t xml:space="preserve">.  </w:t>
      </w:r>
    </w:p>
    <w:p w14:paraId="7A8ADB63" w14:textId="5DDEC3AF" w:rsidR="00002B44" w:rsidRDefault="00002B44" w:rsidP="00E5049F">
      <w:pPr>
        <w:numPr>
          <w:ilvl w:val="1"/>
          <w:numId w:val="10"/>
        </w:numPr>
        <w:spacing w:before="200" w:after="0" w:line="280" w:lineRule="atLeast"/>
        <w:ind w:left="567" w:hanging="567"/>
        <w:jc w:val="both"/>
        <w:rPr>
          <w:rFonts w:ascii="Arial" w:hAnsi="Arial" w:cs="Arial"/>
        </w:rPr>
      </w:pPr>
      <w:r w:rsidRPr="00FA58E2">
        <w:rPr>
          <w:rFonts w:ascii="Arial" w:hAnsi="Arial" w:cs="Arial"/>
        </w:rPr>
        <w:lastRenderedPageBreak/>
        <w:t xml:space="preserve">The </w:t>
      </w:r>
      <w:r>
        <w:rPr>
          <w:rFonts w:ascii="Arial" w:hAnsi="Arial" w:cs="Arial"/>
        </w:rPr>
        <w:t>Contractor’</w:t>
      </w:r>
      <w:r w:rsidRPr="00FA58E2">
        <w:rPr>
          <w:rFonts w:ascii="Arial" w:hAnsi="Arial" w:cs="Arial"/>
        </w:rPr>
        <w:t xml:space="preserve">s Authorised Representative shall have the power on behalf of the </w:t>
      </w:r>
      <w:r>
        <w:rPr>
          <w:rFonts w:ascii="Arial" w:hAnsi="Arial" w:cs="Arial"/>
        </w:rPr>
        <w:t>Contractor</w:t>
      </w:r>
      <w:r w:rsidRPr="00FA58E2">
        <w:rPr>
          <w:rFonts w:ascii="Arial" w:hAnsi="Arial" w:cs="Arial"/>
        </w:rPr>
        <w:t xml:space="preserve"> in connection with any matter relating to the performance of the Services and exercise the rights, functions and obligations of the</w:t>
      </w:r>
      <w:r>
        <w:rPr>
          <w:rFonts w:ascii="Arial" w:hAnsi="Arial" w:cs="Arial"/>
        </w:rPr>
        <w:t xml:space="preserve"> Contractor under this </w:t>
      </w:r>
      <w:r w:rsidRPr="00FA58E2">
        <w:rPr>
          <w:rFonts w:ascii="Arial" w:hAnsi="Arial" w:cs="Arial"/>
        </w:rPr>
        <w:t>Agreement</w:t>
      </w:r>
      <w:r>
        <w:rPr>
          <w:rFonts w:ascii="Arial" w:hAnsi="Arial" w:cs="Arial"/>
        </w:rPr>
        <w:t>.</w:t>
      </w:r>
    </w:p>
    <w:p w14:paraId="3C0F501D" w14:textId="69FAFE56" w:rsidR="00002B44" w:rsidRDefault="00002B44" w:rsidP="00E5049F">
      <w:pPr>
        <w:numPr>
          <w:ilvl w:val="1"/>
          <w:numId w:val="10"/>
        </w:numPr>
        <w:spacing w:before="200" w:after="0" w:line="280" w:lineRule="atLeast"/>
        <w:ind w:left="567" w:hanging="567"/>
        <w:rPr>
          <w:rFonts w:ascii="Arial" w:hAnsi="Arial" w:cs="Arial"/>
        </w:rPr>
      </w:pPr>
      <w:r w:rsidRPr="00FA58E2">
        <w:rPr>
          <w:rFonts w:ascii="Arial" w:hAnsi="Arial" w:cs="Arial"/>
        </w:rPr>
        <w:t xml:space="preserve">To the extent </w:t>
      </w:r>
      <w:r>
        <w:rPr>
          <w:rFonts w:ascii="Arial" w:hAnsi="Arial" w:cs="Arial"/>
        </w:rPr>
        <w:t xml:space="preserve">that </w:t>
      </w:r>
      <w:r w:rsidRPr="00FA58E2">
        <w:rPr>
          <w:rFonts w:ascii="Arial" w:hAnsi="Arial" w:cs="Arial"/>
        </w:rPr>
        <w:t xml:space="preserve">it is reasonably possible the </w:t>
      </w:r>
      <w:r>
        <w:rPr>
          <w:rFonts w:ascii="Arial" w:hAnsi="Arial" w:cs="Arial"/>
        </w:rPr>
        <w:t>Contractor</w:t>
      </w:r>
      <w:r w:rsidRPr="00FA58E2">
        <w:rPr>
          <w:rFonts w:ascii="Arial" w:hAnsi="Arial" w:cs="Arial"/>
        </w:rPr>
        <w:t xml:space="preserve"> shall not chang</w:t>
      </w:r>
      <w:r>
        <w:rPr>
          <w:rFonts w:ascii="Arial" w:hAnsi="Arial" w:cs="Arial"/>
        </w:rPr>
        <w:t>e the identity of the Contractor’s</w:t>
      </w:r>
      <w:r w:rsidRPr="00FA58E2">
        <w:rPr>
          <w:rFonts w:ascii="Arial" w:hAnsi="Arial" w:cs="Arial"/>
        </w:rPr>
        <w:t xml:space="preserve"> Authorised Representative without first discussi</w:t>
      </w:r>
      <w:r>
        <w:rPr>
          <w:rFonts w:ascii="Arial" w:hAnsi="Arial" w:cs="Arial"/>
        </w:rPr>
        <w:t>ng the matter with the Authority</w:t>
      </w:r>
      <w:r w:rsidRPr="00FA58E2">
        <w:rPr>
          <w:rFonts w:ascii="Arial" w:hAnsi="Arial" w:cs="Arial"/>
        </w:rPr>
        <w:t xml:space="preserve"> and </w:t>
      </w:r>
      <w:r>
        <w:rPr>
          <w:rFonts w:ascii="Arial" w:hAnsi="Arial" w:cs="Arial"/>
        </w:rPr>
        <w:t xml:space="preserve">shall </w:t>
      </w:r>
      <w:r w:rsidRPr="00FA58E2">
        <w:rPr>
          <w:rFonts w:ascii="Arial" w:hAnsi="Arial" w:cs="Arial"/>
        </w:rPr>
        <w:t>hav</w:t>
      </w:r>
      <w:r>
        <w:rPr>
          <w:rFonts w:ascii="Arial" w:hAnsi="Arial" w:cs="Arial"/>
        </w:rPr>
        <w:t>e</w:t>
      </w:r>
      <w:r w:rsidRPr="00FA58E2">
        <w:rPr>
          <w:rFonts w:ascii="Arial" w:hAnsi="Arial" w:cs="Arial"/>
        </w:rPr>
        <w:t xml:space="preserve"> reasonable regard to the views of the </w:t>
      </w:r>
      <w:r>
        <w:rPr>
          <w:rFonts w:ascii="Arial" w:hAnsi="Arial" w:cs="Arial"/>
        </w:rPr>
        <w:t>Authority</w:t>
      </w:r>
      <w:r w:rsidRPr="00FA58E2">
        <w:rPr>
          <w:rFonts w:ascii="Arial" w:hAnsi="Arial" w:cs="Arial"/>
        </w:rPr>
        <w:t xml:space="preserve"> in relation to any proposed replacement. </w:t>
      </w:r>
    </w:p>
    <w:p w14:paraId="328138C9" w14:textId="77777777" w:rsidR="00002B44" w:rsidRPr="00B142FD" w:rsidRDefault="00002B44" w:rsidP="00E5049F">
      <w:pPr>
        <w:numPr>
          <w:ilvl w:val="1"/>
          <w:numId w:val="10"/>
        </w:numPr>
        <w:spacing w:before="200" w:after="0" w:line="280" w:lineRule="atLeast"/>
        <w:ind w:left="567" w:hanging="567"/>
      </w:pPr>
      <w:r w:rsidRPr="00B142FD">
        <w:rPr>
          <w:rFonts w:ascii="Arial" w:hAnsi="Arial" w:cs="Arial"/>
        </w:rPr>
        <w:t xml:space="preserve">Either </w:t>
      </w:r>
      <w:r>
        <w:rPr>
          <w:rFonts w:ascii="Arial" w:hAnsi="Arial" w:cs="Arial"/>
        </w:rPr>
        <w:t>P</w:t>
      </w:r>
      <w:r w:rsidRPr="00B142FD">
        <w:rPr>
          <w:rFonts w:ascii="Arial" w:hAnsi="Arial" w:cs="Arial"/>
        </w:rPr>
        <w:t xml:space="preserve">arty may appoint one or more Deputy Authorised Representatives to represent </w:t>
      </w:r>
      <w:r>
        <w:rPr>
          <w:rFonts w:ascii="Arial" w:hAnsi="Arial" w:cs="Arial"/>
        </w:rPr>
        <w:t>them</w:t>
      </w:r>
      <w:r w:rsidRPr="00B142FD">
        <w:rPr>
          <w:rFonts w:ascii="Arial" w:hAnsi="Arial" w:cs="Arial"/>
        </w:rPr>
        <w:t xml:space="preserve"> in the event that the</w:t>
      </w:r>
      <w:r>
        <w:rPr>
          <w:rFonts w:ascii="Arial" w:hAnsi="Arial" w:cs="Arial"/>
        </w:rPr>
        <w:t>ir respective</w:t>
      </w:r>
      <w:r w:rsidRPr="00B142FD">
        <w:rPr>
          <w:rFonts w:ascii="Arial" w:hAnsi="Arial" w:cs="Arial"/>
        </w:rPr>
        <w:t xml:space="preserve"> Authorised Representatives are not available</w:t>
      </w:r>
      <w:r>
        <w:rPr>
          <w:rFonts w:ascii="Arial" w:hAnsi="Arial" w:cs="Arial"/>
        </w:rPr>
        <w:t>.</w:t>
      </w:r>
    </w:p>
    <w:p w14:paraId="23852E6C" w14:textId="23599ECD" w:rsidR="00C45004" w:rsidRPr="001F27B2" w:rsidRDefault="002350E3" w:rsidP="00E5049F">
      <w:pPr>
        <w:pStyle w:val="Heading1"/>
        <w:numPr>
          <w:ilvl w:val="0"/>
          <w:numId w:val="10"/>
        </w:numPr>
        <w:ind w:left="567" w:hanging="567"/>
        <w:rPr>
          <w:sz w:val="22"/>
        </w:rPr>
      </w:pPr>
      <w:bookmarkStart w:id="23" w:name="_Toc453236081"/>
      <w:bookmarkStart w:id="24" w:name="_Toc142054370"/>
      <w:r>
        <w:rPr>
          <w:sz w:val="22"/>
          <w:szCs w:val="22"/>
        </w:rPr>
        <w:t>CONTRACTOR</w:t>
      </w:r>
      <w:r w:rsidR="00C45004" w:rsidRPr="00836FA3">
        <w:rPr>
          <w:sz w:val="22"/>
          <w:szCs w:val="22"/>
        </w:rPr>
        <w:t>’s WARRANTY</w:t>
      </w:r>
      <w:r w:rsidR="00C45004" w:rsidRPr="001F27B2">
        <w:rPr>
          <w:sz w:val="22"/>
        </w:rPr>
        <w:t>, RESPONSIBILITY AND KNOWLEDGE</w:t>
      </w:r>
      <w:bookmarkEnd w:id="23"/>
      <w:bookmarkEnd w:id="24"/>
    </w:p>
    <w:p w14:paraId="0BA3E5E9" w14:textId="59884B1B" w:rsidR="00C45004" w:rsidRPr="009D32B3" w:rsidRDefault="00C45004" w:rsidP="00E5049F">
      <w:pPr>
        <w:numPr>
          <w:ilvl w:val="1"/>
          <w:numId w:val="10"/>
        </w:numPr>
        <w:spacing w:before="200" w:after="0" w:line="280" w:lineRule="atLeast"/>
        <w:ind w:left="567" w:hanging="567"/>
        <w:rPr>
          <w:rFonts w:ascii="Arial" w:hAnsi="Arial" w:cs="Arial"/>
        </w:rPr>
      </w:pPr>
      <w:r w:rsidRPr="009D32B3">
        <w:rPr>
          <w:rFonts w:ascii="Arial" w:hAnsi="Arial" w:cs="Arial"/>
        </w:rPr>
        <w:t xml:space="preserve">The </w:t>
      </w:r>
      <w:r>
        <w:rPr>
          <w:rFonts w:ascii="Arial" w:hAnsi="Arial" w:cs="Arial"/>
        </w:rPr>
        <w:t>Contractor</w:t>
      </w:r>
      <w:r w:rsidRPr="009D32B3">
        <w:rPr>
          <w:rFonts w:ascii="Arial" w:hAnsi="Arial" w:cs="Arial"/>
        </w:rPr>
        <w:t xml:space="preserve"> warrants and represents that:</w:t>
      </w:r>
    </w:p>
    <w:p w14:paraId="4898C4B8" w14:textId="3652DED3" w:rsidR="00C45004" w:rsidRDefault="00C45004" w:rsidP="00E5049F">
      <w:pPr>
        <w:numPr>
          <w:ilvl w:val="2"/>
          <w:numId w:val="10"/>
        </w:numPr>
        <w:spacing w:before="200" w:after="0" w:line="280" w:lineRule="atLeast"/>
        <w:ind w:left="1276" w:hanging="709"/>
        <w:jc w:val="both"/>
        <w:rPr>
          <w:rFonts w:ascii="Arial" w:hAnsi="Arial" w:cs="Arial"/>
        </w:rPr>
      </w:pPr>
      <w:r w:rsidRPr="009D32B3">
        <w:rPr>
          <w:rFonts w:ascii="Arial" w:hAnsi="Arial" w:cs="Arial"/>
        </w:rPr>
        <w:t xml:space="preserve">it is not in default in the payment of any due and payable taxes or in the filing, registration or recording of any document or under any legal or statutory obligation or requirement which default might have a material adverse effect on its business, </w:t>
      </w:r>
      <w:r>
        <w:rPr>
          <w:rFonts w:ascii="Arial" w:hAnsi="Arial" w:cs="Arial"/>
        </w:rPr>
        <w:t>a</w:t>
      </w:r>
      <w:r w:rsidRPr="009D32B3">
        <w:rPr>
          <w:rFonts w:ascii="Arial" w:hAnsi="Arial" w:cs="Arial"/>
        </w:rPr>
        <w:t xml:space="preserve">ssets or financial condition or its ability to observe or perform its </w:t>
      </w:r>
      <w:r>
        <w:rPr>
          <w:rFonts w:ascii="Arial" w:hAnsi="Arial" w:cs="Arial"/>
        </w:rPr>
        <w:t xml:space="preserve">obligations under this </w:t>
      </w:r>
      <w:proofErr w:type="gramStart"/>
      <w:r>
        <w:rPr>
          <w:rFonts w:ascii="Arial" w:hAnsi="Arial" w:cs="Arial"/>
        </w:rPr>
        <w:t>Agreement;</w:t>
      </w:r>
      <w:proofErr w:type="gramEnd"/>
    </w:p>
    <w:p w14:paraId="27BF92AC" w14:textId="1DD31189" w:rsidR="00C45004" w:rsidRDefault="00C45004" w:rsidP="00E5049F">
      <w:pPr>
        <w:numPr>
          <w:ilvl w:val="2"/>
          <w:numId w:val="10"/>
        </w:numPr>
        <w:spacing w:before="200" w:after="0" w:line="280" w:lineRule="atLeast"/>
        <w:ind w:left="1276" w:hanging="709"/>
        <w:jc w:val="both"/>
        <w:rPr>
          <w:rFonts w:ascii="Arial" w:hAnsi="Arial" w:cs="Arial"/>
        </w:rPr>
      </w:pPr>
      <w:r w:rsidRPr="00DF10D6">
        <w:rPr>
          <w:rFonts w:ascii="Arial" w:hAnsi="Arial" w:cs="Arial"/>
        </w:rPr>
        <w:t xml:space="preserve">it has not directly or indirectly canvassed any member or official of the </w:t>
      </w:r>
      <w:r>
        <w:rPr>
          <w:rFonts w:ascii="Arial" w:hAnsi="Arial" w:cs="Arial"/>
        </w:rPr>
        <w:t>Authority</w:t>
      </w:r>
      <w:r w:rsidRPr="00DF10D6">
        <w:rPr>
          <w:rFonts w:ascii="Arial" w:hAnsi="Arial" w:cs="Arial"/>
        </w:rPr>
        <w:t xml:space="preserve"> with a view to gaining more favourable consideration of its tender submission for this </w:t>
      </w:r>
      <w:r>
        <w:rPr>
          <w:rFonts w:ascii="Arial" w:hAnsi="Arial" w:cs="Arial"/>
        </w:rPr>
        <w:t>Agreement</w:t>
      </w:r>
      <w:r w:rsidRPr="00DF10D6">
        <w:rPr>
          <w:rFonts w:ascii="Arial" w:hAnsi="Arial" w:cs="Arial"/>
        </w:rPr>
        <w:t xml:space="preserve"> and has complied in all respects with the conditions and instructions of tendering; an</w:t>
      </w:r>
      <w:bookmarkStart w:id="25" w:name="_BPDC_LN_INS_1166"/>
      <w:bookmarkEnd w:id="25"/>
      <w:r>
        <w:rPr>
          <w:rFonts w:ascii="Arial" w:hAnsi="Arial" w:cs="Arial"/>
        </w:rPr>
        <w:t>d</w:t>
      </w:r>
    </w:p>
    <w:p w14:paraId="7B6AA36D" w14:textId="55D7E20A" w:rsidR="00C45004" w:rsidRDefault="00C45004" w:rsidP="00E5049F">
      <w:pPr>
        <w:numPr>
          <w:ilvl w:val="2"/>
          <w:numId w:val="10"/>
        </w:numPr>
        <w:spacing w:before="200" w:after="0" w:line="280" w:lineRule="atLeast"/>
        <w:ind w:left="1276" w:hanging="709"/>
        <w:jc w:val="both"/>
        <w:rPr>
          <w:rFonts w:ascii="Arial" w:hAnsi="Arial" w:cs="Arial"/>
        </w:rPr>
      </w:pPr>
      <w:r w:rsidRPr="00DF10D6">
        <w:rPr>
          <w:rFonts w:ascii="Arial" w:hAnsi="Arial" w:cs="Arial"/>
        </w:rPr>
        <w:t xml:space="preserve">all information, representations and other matters of fact communicated (whether in writing or otherwise) to the </w:t>
      </w:r>
      <w:r>
        <w:rPr>
          <w:rFonts w:ascii="Arial" w:hAnsi="Arial" w:cs="Arial"/>
        </w:rPr>
        <w:t>Authority</w:t>
      </w:r>
      <w:r w:rsidRPr="00DF10D6">
        <w:rPr>
          <w:rFonts w:ascii="Arial" w:hAnsi="Arial" w:cs="Arial"/>
        </w:rPr>
        <w:t xml:space="preserve"> in connection with the</w:t>
      </w:r>
      <w:r w:rsidR="0027179E">
        <w:rPr>
          <w:rFonts w:ascii="Arial" w:hAnsi="Arial" w:cs="Arial"/>
        </w:rPr>
        <w:t xml:space="preserve"> Authority’s</w:t>
      </w:r>
      <w:r w:rsidRPr="00DF10D6">
        <w:rPr>
          <w:rFonts w:ascii="Arial" w:hAnsi="Arial" w:cs="Arial"/>
        </w:rPr>
        <w:t xml:space="preserve"> tendering process</w:t>
      </w:r>
      <w:r w:rsidR="0027179E">
        <w:rPr>
          <w:rFonts w:ascii="Arial" w:hAnsi="Arial" w:cs="Arial"/>
        </w:rPr>
        <w:t xml:space="preserve"> for this Agreement</w:t>
      </w:r>
      <w:r w:rsidRPr="00DF10D6">
        <w:rPr>
          <w:rFonts w:ascii="Arial" w:hAnsi="Arial" w:cs="Arial"/>
        </w:rPr>
        <w:t xml:space="preserve"> </w:t>
      </w:r>
      <w:r>
        <w:rPr>
          <w:rFonts w:ascii="Arial" w:hAnsi="Arial" w:cs="Arial"/>
        </w:rPr>
        <w:t xml:space="preserve">and the Contractor’s </w:t>
      </w:r>
      <w:r w:rsidR="007F7E02">
        <w:rPr>
          <w:rFonts w:ascii="Arial" w:hAnsi="Arial" w:cs="Arial"/>
        </w:rPr>
        <w:t>r</w:t>
      </w:r>
      <w:r>
        <w:rPr>
          <w:rFonts w:ascii="Arial" w:hAnsi="Arial" w:cs="Arial"/>
        </w:rPr>
        <w:t>esponse to the ITT</w:t>
      </w:r>
      <w:r w:rsidR="007F7E02">
        <w:rPr>
          <w:rFonts w:ascii="Arial" w:hAnsi="Arial" w:cs="Arial"/>
        </w:rPr>
        <w:t xml:space="preserve"> and the Contractor’s Tender</w:t>
      </w:r>
      <w:r>
        <w:rPr>
          <w:rFonts w:ascii="Arial" w:hAnsi="Arial" w:cs="Arial"/>
        </w:rPr>
        <w:t xml:space="preserve"> </w:t>
      </w:r>
      <w:r w:rsidRPr="00DF10D6">
        <w:rPr>
          <w:rFonts w:ascii="Arial" w:hAnsi="Arial" w:cs="Arial"/>
        </w:rPr>
        <w:t>are true, complete and accurate in all respects.</w:t>
      </w:r>
    </w:p>
    <w:p w14:paraId="70770931" w14:textId="5077D7FC" w:rsidR="00C45004" w:rsidRPr="00C45004" w:rsidRDefault="00C45004" w:rsidP="00E5049F">
      <w:pPr>
        <w:numPr>
          <w:ilvl w:val="2"/>
          <w:numId w:val="10"/>
        </w:numPr>
        <w:spacing w:before="200" w:after="0" w:line="280" w:lineRule="atLeast"/>
        <w:ind w:left="1276" w:hanging="709"/>
        <w:jc w:val="both"/>
        <w:rPr>
          <w:rFonts w:ascii="Arial" w:hAnsi="Arial" w:cs="Arial"/>
        </w:rPr>
      </w:pPr>
      <w:r w:rsidRPr="00C45004">
        <w:rPr>
          <w:rFonts w:ascii="Arial" w:hAnsi="Arial" w:cs="Arial"/>
        </w:rPr>
        <w:t>it has full capacity and has taken all steps and obtained all approvals to enable it to lawfully enter into and to perform each of its obligations under this Agreement.</w:t>
      </w:r>
    </w:p>
    <w:p w14:paraId="21A87EE2" w14:textId="1066023A" w:rsidR="00C45004" w:rsidRPr="00C45004" w:rsidRDefault="00C45004" w:rsidP="00E5049F">
      <w:pPr>
        <w:numPr>
          <w:ilvl w:val="2"/>
          <w:numId w:val="10"/>
        </w:numPr>
        <w:spacing w:before="200" w:after="0" w:line="280" w:lineRule="atLeast"/>
        <w:ind w:left="1276" w:hanging="709"/>
        <w:jc w:val="both"/>
        <w:rPr>
          <w:rFonts w:ascii="Arial" w:hAnsi="Arial" w:cs="Arial"/>
        </w:rPr>
      </w:pPr>
      <w:r w:rsidRPr="00C45004">
        <w:rPr>
          <w:rFonts w:ascii="Arial" w:hAnsi="Arial" w:cs="Arial"/>
        </w:rPr>
        <w:t>it is not in default in the payment of any due and payable taxes or in the filing, registration or recording of any document or under any legal or statutory obligation or requirement which default might have a material adverse effect on its business, assets or financial condition or its ability to observe or perform its obligations under this Agreement</w:t>
      </w:r>
      <w:r>
        <w:rPr>
          <w:rFonts w:ascii="Arial" w:hAnsi="Arial" w:cs="Arial"/>
        </w:rPr>
        <w:t>.</w:t>
      </w:r>
      <w:r w:rsidRPr="00C45004">
        <w:rPr>
          <w:rFonts w:ascii="Arial" w:hAnsi="Arial" w:cs="Arial"/>
        </w:rPr>
        <w:t xml:space="preserve"> </w:t>
      </w:r>
    </w:p>
    <w:p w14:paraId="58187519" w14:textId="761ED924" w:rsidR="00C45004" w:rsidRPr="00C45004" w:rsidRDefault="00C45004" w:rsidP="00E5049F">
      <w:pPr>
        <w:numPr>
          <w:ilvl w:val="2"/>
          <w:numId w:val="10"/>
        </w:numPr>
        <w:spacing w:before="200" w:after="0" w:line="280" w:lineRule="atLeast"/>
        <w:ind w:left="1276" w:hanging="709"/>
        <w:jc w:val="both"/>
        <w:rPr>
          <w:rFonts w:ascii="Arial" w:hAnsi="Arial" w:cs="Arial"/>
        </w:rPr>
      </w:pPr>
      <w:r w:rsidRPr="00C45004">
        <w:rPr>
          <w:rFonts w:ascii="Arial" w:hAnsi="Arial" w:cs="Arial"/>
        </w:rPr>
        <w:t xml:space="preserve">in entering into this Agreement, it has not committed any Prohibited </w:t>
      </w:r>
      <w:proofErr w:type="gramStart"/>
      <w:r w:rsidRPr="00C45004">
        <w:rPr>
          <w:rFonts w:ascii="Arial" w:hAnsi="Arial" w:cs="Arial"/>
        </w:rPr>
        <w:t>Act;</w:t>
      </w:r>
      <w:proofErr w:type="gramEnd"/>
    </w:p>
    <w:p w14:paraId="3D51277C" w14:textId="77777777" w:rsidR="00C45004" w:rsidRPr="00C45004" w:rsidRDefault="00C45004" w:rsidP="00E5049F">
      <w:pPr>
        <w:numPr>
          <w:ilvl w:val="2"/>
          <w:numId w:val="10"/>
        </w:numPr>
        <w:spacing w:before="200" w:after="0" w:line="280" w:lineRule="atLeast"/>
        <w:ind w:left="1276" w:hanging="709"/>
        <w:jc w:val="both"/>
        <w:rPr>
          <w:rFonts w:ascii="Arial" w:hAnsi="Arial" w:cs="Arial"/>
        </w:rPr>
      </w:pPr>
      <w:r w:rsidRPr="00C45004">
        <w:rPr>
          <w:rFonts w:ascii="Arial" w:hAnsi="Arial" w:cs="Arial"/>
        </w:rPr>
        <w:t xml:space="preserve">there are no actions, suits or proceedings or regulatory investigations before any court or administrative body or arbitration tribunal or, to its knowledge, threatened against it that might affect its ability to perform its obligations under this Agreement; and </w:t>
      </w:r>
    </w:p>
    <w:p w14:paraId="1C08011B" w14:textId="6D648CFF" w:rsidR="00C45004" w:rsidRPr="00DF10D6" w:rsidRDefault="00C45004" w:rsidP="00E5049F">
      <w:pPr>
        <w:numPr>
          <w:ilvl w:val="2"/>
          <w:numId w:val="10"/>
        </w:numPr>
        <w:spacing w:before="200" w:after="0" w:line="280" w:lineRule="atLeast"/>
        <w:ind w:left="1276" w:hanging="709"/>
        <w:jc w:val="both"/>
        <w:rPr>
          <w:rFonts w:ascii="Arial" w:hAnsi="Arial" w:cs="Arial"/>
        </w:rPr>
      </w:pPr>
      <w:r w:rsidRPr="00C45004">
        <w:rPr>
          <w:rFonts w:ascii="Arial" w:hAnsi="Arial" w:cs="Arial"/>
        </w:rPr>
        <w:t xml:space="preserve">the Contractor is not aware, as at the Commencement Date, of anything within the reasonable control of the Contractor or a Sub-Contractor which shall or might </w:t>
      </w:r>
      <w:r w:rsidRPr="00C45004">
        <w:rPr>
          <w:rFonts w:ascii="Arial" w:hAnsi="Arial" w:cs="Arial"/>
        </w:rPr>
        <w:lastRenderedPageBreak/>
        <w:t>adversely affect the ability of the Contractor to fulfil its obligations under this Agreement</w:t>
      </w:r>
    </w:p>
    <w:p w14:paraId="450C8FB9" w14:textId="1548482B" w:rsidR="00C45004" w:rsidRDefault="00C45004" w:rsidP="00E5049F">
      <w:pPr>
        <w:numPr>
          <w:ilvl w:val="1"/>
          <w:numId w:val="10"/>
        </w:numPr>
        <w:spacing w:before="200" w:after="0" w:line="280" w:lineRule="atLeast"/>
        <w:ind w:left="567" w:hanging="567"/>
        <w:jc w:val="both"/>
        <w:rPr>
          <w:rFonts w:ascii="Arial" w:hAnsi="Arial" w:cs="Arial"/>
        </w:rPr>
      </w:pPr>
      <w:r>
        <w:rPr>
          <w:rFonts w:ascii="Arial" w:hAnsi="Arial" w:cs="Arial"/>
        </w:rPr>
        <w:t xml:space="preserve">The </w:t>
      </w:r>
      <w:r w:rsidR="003C0520">
        <w:rPr>
          <w:rFonts w:ascii="Arial" w:hAnsi="Arial" w:cs="Arial"/>
        </w:rPr>
        <w:t>Authority</w:t>
      </w:r>
      <w:r>
        <w:rPr>
          <w:rFonts w:ascii="Arial" w:hAnsi="Arial" w:cs="Arial"/>
        </w:rPr>
        <w:t xml:space="preserve"> reserves the right to review verify the warranties and representations made by the Contractor under the terms of this Agreement, including but not limited to a review of the Contractor’s financial stability.</w:t>
      </w:r>
    </w:p>
    <w:p w14:paraId="203F0E52" w14:textId="77777777" w:rsidR="00C45004" w:rsidRDefault="00C45004" w:rsidP="00E5049F">
      <w:pPr>
        <w:numPr>
          <w:ilvl w:val="1"/>
          <w:numId w:val="10"/>
        </w:numPr>
        <w:spacing w:before="200" w:after="0" w:line="280" w:lineRule="atLeast"/>
        <w:ind w:left="567" w:hanging="567"/>
        <w:jc w:val="both"/>
        <w:rPr>
          <w:rFonts w:ascii="Arial" w:hAnsi="Arial" w:cs="Arial"/>
        </w:rPr>
      </w:pPr>
      <w:r w:rsidRPr="00DF10D6">
        <w:rPr>
          <w:rFonts w:ascii="Arial" w:hAnsi="Arial" w:cs="Arial"/>
        </w:rPr>
        <w:t xml:space="preserve">The </w:t>
      </w:r>
      <w:r>
        <w:rPr>
          <w:rFonts w:ascii="Arial" w:hAnsi="Arial" w:cs="Arial"/>
        </w:rPr>
        <w:t>Contractor</w:t>
      </w:r>
      <w:r w:rsidRPr="00DF10D6">
        <w:rPr>
          <w:rFonts w:ascii="Arial" w:hAnsi="Arial" w:cs="Arial"/>
        </w:rPr>
        <w:t xml:space="preserve"> </w:t>
      </w:r>
      <w:r>
        <w:rPr>
          <w:rFonts w:ascii="Arial" w:hAnsi="Arial" w:cs="Arial"/>
        </w:rPr>
        <w:t>is</w:t>
      </w:r>
      <w:r w:rsidRPr="00DF10D6">
        <w:rPr>
          <w:rFonts w:ascii="Arial" w:hAnsi="Arial" w:cs="Arial"/>
        </w:rPr>
        <w:t xml:space="preserve"> deemed to have examined the documents constituting th</w:t>
      </w:r>
      <w:r>
        <w:rPr>
          <w:rFonts w:ascii="Arial" w:hAnsi="Arial" w:cs="Arial"/>
        </w:rPr>
        <w:t>is</w:t>
      </w:r>
      <w:r w:rsidRPr="00DF10D6">
        <w:rPr>
          <w:rFonts w:ascii="Arial" w:hAnsi="Arial" w:cs="Arial"/>
        </w:rPr>
        <w:t xml:space="preserve"> </w:t>
      </w:r>
      <w:r>
        <w:rPr>
          <w:rFonts w:ascii="Arial" w:hAnsi="Arial" w:cs="Arial"/>
        </w:rPr>
        <w:t xml:space="preserve">Agreement </w:t>
      </w:r>
      <w:r w:rsidRPr="00DF10D6">
        <w:rPr>
          <w:rFonts w:ascii="Arial" w:hAnsi="Arial" w:cs="Arial"/>
        </w:rPr>
        <w:t xml:space="preserve">and to have satisfied itself before </w:t>
      </w:r>
      <w:r>
        <w:rPr>
          <w:rFonts w:ascii="Arial" w:hAnsi="Arial" w:cs="Arial"/>
        </w:rPr>
        <w:t xml:space="preserve">submitting a tender in response to the ITT </w:t>
      </w:r>
      <w:r w:rsidRPr="00DF10D6">
        <w:rPr>
          <w:rFonts w:ascii="Arial" w:hAnsi="Arial" w:cs="Arial"/>
        </w:rPr>
        <w:t>as to the correctne</w:t>
      </w:r>
      <w:r>
        <w:rPr>
          <w:rFonts w:ascii="Arial" w:hAnsi="Arial" w:cs="Arial"/>
        </w:rPr>
        <w:t xml:space="preserve">ss and sufficiency of its </w:t>
      </w:r>
      <w:r w:rsidRPr="00DF10D6">
        <w:rPr>
          <w:rFonts w:ascii="Arial" w:hAnsi="Arial" w:cs="Arial"/>
        </w:rPr>
        <w:t xml:space="preserve">submission to cover all its obligations under this </w:t>
      </w:r>
      <w:r>
        <w:rPr>
          <w:rFonts w:ascii="Arial" w:hAnsi="Arial" w:cs="Arial"/>
        </w:rPr>
        <w:t xml:space="preserve">Agreement </w:t>
      </w:r>
      <w:r w:rsidRPr="00DF10D6">
        <w:rPr>
          <w:rFonts w:ascii="Arial" w:hAnsi="Arial" w:cs="Arial"/>
        </w:rPr>
        <w:t xml:space="preserve">and for all matters and things necessary for the </w:t>
      </w:r>
      <w:r>
        <w:rPr>
          <w:rFonts w:ascii="Arial" w:hAnsi="Arial" w:cs="Arial"/>
        </w:rPr>
        <w:t>delivery</w:t>
      </w:r>
      <w:r w:rsidRPr="00DF10D6">
        <w:rPr>
          <w:rFonts w:ascii="Arial" w:hAnsi="Arial" w:cs="Arial"/>
        </w:rPr>
        <w:t xml:space="preserve"> of the Services.</w:t>
      </w:r>
    </w:p>
    <w:p w14:paraId="722576AB" w14:textId="570E762B" w:rsidR="001B2C23" w:rsidRDefault="00C45004" w:rsidP="00E5049F">
      <w:pPr>
        <w:numPr>
          <w:ilvl w:val="1"/>
          <w:numId w:val="10"/>
        </w:numPr>
        <w:spacing w:before="200" w:after="0" w:line="280" w:lineRule="atLeast"/>
        <w:ind w:left="567" w:hanging="567"/>
        <w:jc w:val="both"/>
        <w:rPr>
          <w:rFonts w:ascii="Arial" w:hAnsi="Arial" w:cs="Arial"/>
        </w:rPr>
      </w:pPr>
      <w:r w:rsidRPr="00C45004">
        <w:rPr>
          <w:rFonts w:ascii="Arial" w:hAnsi="Arial" w:cs="Arial"/>
        </w:rPr>
        <w:t xml:space="preserve">The </w:t>
      </w:r>
      <w:r>
        <w:rPr>
          <w:rFonts w:ascii="Arial" w:hAnsi="Arial" w:cs="Arial"/>
        </w:rPr>
        <w:t>Contractor</w:t>
      </w:r>
      <w:r w:rsidRPr="00C45004">
        <w:rPr>
          <w:rFonts w:ascii="Arial" w:hAnsi="Arial" w:cs="Arial"/>
        </w:rPr>
        <w:t xml:space="preserve"> shall be responsible for the accuracy of all documentation and information or anything else supplied to </w:t>
      </w:r>
      <w:r>
        <w:rPr>
          <w:rFonts w:ascii="Arial" w:hAnsi="Arial" w:cs="Arial"/>
        </w:rPr>
        <w:t>Authority</w:t>
      </w:r>
      <w:r w:rsidRPr="00C45004">
        <w:rPr>
          <w:rFonts w:ascii="Arial" w:hAnsi="Arial" w:cs="Arial"/>
        </w:rPr>
        <w:t xml:space="preserve">. The </w:t>
      </w:r>
      <w:r>
        <w:rPr>
          <w:rFonts w:ascii="Arial" w:hAnsi="Arial" w:cs="Arial"/>
        </w:rPr>
        <w:t>Contractor</w:t>
      </w:r>
      <w:r w:rsidRPr="00C45004">
        <w:rPr>
          <w:rFonts w:ascii="Arial" w:hAnsi="Arial" w:cs="Arial"/>
        </w:rPr>
        <w:t xml:space="preserve"> shall pay to the </w:t>
      </w:r>
      <w:r>
        <w:rPr>
          <w:rFonts w:ascii="Arial" w:hAnsi="Arial" w:cs="Arial"/>
        </w:rPr>
        <w:t>Authority</w:t>
      </w:r>
      <w:r w:rsidRPr="00C45004">
        <w:rPr>
          <w:rFonts w:ascii="Arial" w:hAnsi="Arial" w:cs="Arial"/>
        </w:rPr>
        <w:t xml:space="preserve"> any reasonable additional costs incurred by the </w:t>
      </w:r>
      <w:r>
        <w:rPr>
          <w:rFonts w:ascii="Arial" w:hAnsi="Arial" w:cs="Arial"/>
        </w:rPr>
        <w:t xml:space="preserve">Authority </w:t>
      </w:r>
      <w:r w:rsidRPr="00C45004">
        <w:rPr>
          <w:rFonts w:ascii="Arial" w:hAnsi="Arial" w:cs="Arial"/>
        </w:rPr>
        <w:t>as a result of any discrepancies, errors or omissions therein</w:t>
      </w:r>
    </w:p>
    <w:p w14:paraId="441CDBD2" w14:textId="77777777" w:rsidR="00464E70" w:rsidRPr="003165E6" w:rsidRDefault="00464E70" w:rsidP="00E5049F">
      <w:pPr>
        <w:pStyle w:val="Heading1"/>
        <w:numPr>
          <w:ilvl w:val="0"/>
          <w:numId w:val="10"/>
        </w:numPr>
        <w:ind w:left="567" w:hanging="567"/>
        <w:rPr>
          <w:sz w:val="22"/>
        </w:rPr>
      </w:pPr>
      <w:bookmarkStart w:id="26" w:name="_Toc453236082"/>
      <w:bookmarkStart w:id="27" w:name="_Toc142054371"/>
      <w:r w:rsidRPr="003165E6">
        <w:rPr>
          <w:sz w:val="22"/>
        </w:rPr>
        <w:t>PERSONNEL AND STAFF</w:t>
      </w:r>
      <w:bookmarkEnd w:id="26"/>
      <w:bookmarkEnd w:id="27"/>
      <w:r w:rsidRPr="003165E6">
        <w:rPr>
          <w:sz w:val="22"/>
        </w:rPr>
        <w:t xml:space="preserve"> </w:t>
      </w:r>
    </w:p>
    <w:p w14:paraId="6202EB49" w14:textId="27A86F30" w:rsidR="00464E70" w:rsidRPr="0027179E" w:rsidRDefault="00464E70" w:rsidP="0027179E">
      <w:pPr>
        <w:numPr>
          <w:ilvl w:val="1"/>
          <w:numId w:val="10"/>
        </w:numPr>
        <w:spacing w:before="200" w:after="0" w:line="280" w:lineRule="atLeast"/>
        <w:ind w:left="567" w:hanging="567"/>
        <w:jc w:val="both"/>
        <w:rPr>
          <w:rFonts w:ascii="Arial" w:hAnsi="Arial" w:cs="Arial"/>
        </w:rPr>
      </w:pPr>
      <w:r w:rsidRPr="009D32B3">
        <w:rPr>
          <w:rFonts w:ascii="Arial" w:hAnsi="Arial" w:cs="Arial"/>
        </w:rPr>
        <w:t>The</w:t>
      </w:r>
      <w:r>
        <w:rPr>
          <w:rFonts w:ascii="Arial" w:hAnsi="Arial" w:cs="Arial"/>
        </w:rPr>
        <w:t xml:space="preserve"> Authority</w:t>
      </w:r>
      <w:r w:rsidRPr="009D32B3">
        <w:rPr>
          <w:rFonts w:ascii="Arial" w:hAnsi="Arial" w:cs="Arial"/>
        </w:rPr>
        <w:t xml:space="preserve"> </w:t>
      </w:r>
      <w:r>
        <w:rPr>
          <w:rFonts w:ascii="Arial" w:hAnsi="Arial" w:cs="Arial"/>
        </w:rPr>
        <w:t>appoints the Authority’s Authorised Representative</w:t>
      </w:r>
      <w:r w:rsidRPr="009D32B3">
        <w:rPr>
          <w:rFonts w:ascii="Arial" w:hAnsi="Arial" w:cs="Arial"/>
        </w:rPr>
        <w:t xml:space="preserve"> to administer this </w:t>
      </w:r>
      <w:r>
        <w:rPr>
          <w:rFonts w:ascii="Arial" w:hAnsi="Arial" w:cs="Arial"/>
        </w:rPr>
        <w:t>Agreement and act as its representative in connection with this Agreement</w:t>
      </w:r>
      <w:r w:rsidRPr="009D32B3">
        <w:rPr>
          <w:rFonts w:ascii="Arial" w:hAnsi="Arial" w:cs="Arial"/>
        </w:rPr>
        <w:t xml:space="preserve">. The </w:t>
      </w:r>
      <w:r>
        <w:rPr>
          <w:rFonts w:ascii="Arial" w:hAnsi="Arial" w:cs="Arial"/>
        </w:rPr>
        <w:t>Authority’s Authorised Representative</w:t>
      </w:r>
      <w:r w:rsidRPr="009D32B3">
        <w:rPr>
          <w:rFonts w:ascii="Arial" w:hAnsi="Arial" w:cs="Arial"/>
        </w:rPr>
        <w:t xml:space="preserve"> shall exercise the functions allocated to </w:t>
      </w:r>
      <w:r>
        <w:rPr>
          <w:rFonts w:ascii="Arial" w:hAnsi="Arial" w:cs="Arial"/>
        </w:rPr>
        <w:t>them</w:t>
      </w:r>
      <w:r w:rsidRPr="009D32B3">
        <w:rPr>
          <w:rFonts w:ascii="Arial" w:hAnsi="Arial" w:cs="Arial"/>
        </w:rPr>
        <w:t xml:space="preserve"> under this </w:t>
      </w:r>
      <w:r>
        <w:rPr>
          <w:rFonts w:ascii="Arial" w:hAnsi="Arial" w:cs="Arial"/>
        </w:rPr>
        <w:t>Agreement</w:t>
      </w:r>
      <w:r w:rsidRPr="009D32B3">
        <w:rPr>
          <w:rFonts w:ascii="Arial" w:hAnsi="Arial" w:cs="Arial"/>
        </w:rPr>
        <w:t xml:space="preserve">.  </w:t>
      </w:r>
      <w:r w:rsidRPr="00D575F4">
        <w:rPr>
          <w:rFonts w:ascii="Arial" w:hAnsi="Arial" w:cs="Arial"/>
        </w:rPr>
        <w:t xml:space="preserve"> </w:t>
      </w:r>
      <w:r w:rsidR="0027179E">
        <w:rPr>
          <w:rFonts w:ascii="Arial" w:hAnsi="Arial" w:cs="Arial"/>
        </w:rPr>
        <w:t>All business-as-usual contract and service management matters under this Agreement have been delegated by the Authority’s Authorised Representative to such officers as notified to the Contractor from time to time, who will escalate to senior officers including the Authority’s Authorised Representative as necessary.</w:t>
      </w:r>
    </w:p>
    <w:p w14:paraId="25093054" w14:textId="47CB6CAC" w:rsidR="00464E70" w:rsidRPr="00C059C9" w:rsidRDefault="00464E70" w:rsidP="00E5049F">
      <w:pPr>
        <w:numPr>
          <w:ilvl w:val="1"/>
          <w:numId w:val="10"/>
        </w:numPr>
        <w:spacing w:before="200" w:after="0" w:line="280" w:lineRule="atLeast"/>
        <w:ind w:left="567" w:hanging="567"/>
        <w:jc w:val="both"/>
        <w:rPr>
          <w:rFonts w:ascii="Arial" w:hAnsi="Arial" w:cs="Arial"/>
        </w:rPr>
      </w:pPr>
      <w:r w:rsidRPr="005E2005">
        <w:rPr>
          <w:rFonts w:ascii="Arial" w:hAnsi="Arial" w:cs="Arial"/>
        </w:rPr>
        <w:t xml:space="preserve">The </w:t>
      </w:r>
      <w:r>
        <w:rPr>
          <w:rFonts w:ascii="Arial" w:hAnsi="Arial" w:cs="Arial"/>
        </w:rPr>
        <w:t>Contractor</w:t>
      </w:r>
      <w:r w:rsidRPr="005E2005">
        <w:rPr>
          <w:rFonts w:ascii="Arial" w:hAnsi="Arial" w:cs="Arial"/>
        </w:rPr>
        <w:t xml:space="preserve"> shall at all times comply with any decision of the </w:t>
      </w:r>
      <w:r>
        <w:rPr>
          <w:rFonts w:ascii="Arial" w:hAnsi="Arial" w:cs="Arial"/>
        </w:rPr>
        <w:t>Authority’s Authorised Representative</w:t>
      </w:r>
      <w:r w:rsidRPr="005E2005">
        <w:rPr>
          <w:rFonts w:ascii="Arial" w:hAnsi="Arial" w:cs="Arial"/>
        </w:rPr>
        <w:t xml:space="preserve"> </w:t>
      </w:r>
      <w:r w:rsidRPr="00D575F4">
        <w:rPr>
          <w:rFonts w:ascii="Arial" w:hAnsi="Arial" w:cs="Arial"/>
        </w:rPr>
        <w:t xml:space="preserve">or </w:t>
      </w:r>
      <w:r>
        <w:rPr>
          <w:rFonts w:ascii="Arial" w:hAnsi="Arial" w:cs="Arial"/>
        </w:rPr>
        <w:t>his</w:t>
      </w:r>
      <w:r w:rsidRPr="00D575F4">
        <w:rPr>
          <w:rFonts w:ascii="Arial" w:hAnsi="Arial" w:cs="Arial"/>
        </w:rPr>
        <w:t xml:space="preserve"> Deputy Authorised Representative (as appropriate) in the exercise of their own functions under this Agreement unless and until such decision is altered or amended by an agreed settleme</w:t>
      </w:r>
      <w:r>
        <w:rPr>
          <w:rFonts w:ascii="Arial" w:hAnsi="Arial" w:cs="Arial"/>
        </w:rPr>
        <w:t xml:space="preserve">nt following a reference under </w:t>
      </w:r>
      <w:r w:rsidRPr="00C059C9">
        <w:rPr>
          <w:rFonts w:ascii="Arial" w:hAnsi="Arial" w:cs="Arial"/>
        </w:rPr>
        <w:t xml:space="preserve">Clause </w:t>
      </w:r>
      <w:r w:rsidR="00C059C9" w:rsidRPr="00C059C9">
        <w:rPr>
          <w:rFonts w:ascii="Arial" w:hAnsi="Arial" w:cs="Arial"/>
        </w:rPr>
        <w:t>14</w:t>
      </w:r>
      <w:r w:rsidRPr="00C059C9">
        <w:rPr>
          <w:rFonts w:ascii="Arial" w:hAnsi="Arial" w:cs="Arial"/>
          <w:b/>
        </w:rPr>
        <w:t xml:space="preserve"> </w:t>
      </w:r>
      <w:r w:rsidRPr="00C059C9">
        <w:rPr>
          <w:rFonts w:ascii="Arial" w:hAnsi="Arial" w:cs="Arial"/>
        </w:rPr>
        <w:t>(</w:t>
      </w:r>
      <w:r w:rsidRPr="00C059C9">
        <w:rPr>
          <w:rFonts w:ascii="Arial" w:hAnsi="Arial" w:cs="Arial"/>
          <w:i/>
        </w:rPr>
        <w:t>Variations and Change Control</w:t>
      </w:r>
      <w:r w:rsidRPr="00C059C9">
        <w:rPr>
          <w:rFonts w:ascii="Arial" w:hAnsi="Arial" w:cs="Arial"/>
        </w:rPr>
        <w:t xml:space="preserve">). </w:t>
      </w:r>
    </w:p>
    <w:p w14:paraId="6C8FD410" w14:textId="13E16474" w:rsidR="00464E70" w:rsidRDefault="00464E70" w:rsidP="00E5049F">
      <w:pPr>
        <w:numPr>
          <w:ilvl w:val="1"/>
          <w:numId w:val="10"/>
        </w:numPr>
        <w:spacing w:before="200" w:after="0" w:line="280" w:lineRule="atLeast"/>
        <w:ind w:left="567" w:hanging="567"/>
        <w:jc w:val="both"/>
        <w:rPr>
          <w:rFonts w:ascii="Arial" w:hAnsi="Arial" w:cs="Arial"/>
        </w:rPr>
      </w:pPr>
      <w:r w:rsidRPr="00D575F4">
        <w:rPr>
          <w:rFonts w:ascii="Arial" w:hAnsi="Arial" w:cs="Arial"/>
        </w:rPr>
        <w:t xml:space="preserve">The </w:t>
      </w:r>
      <w:r>
        <w:rPr>
          <w:rFonts w:ascii="Arial" w:hAnsi="Arial" w:cs="Arial"/>
        </w:rPr>
        <w:t>Contractor</w:t>
      </w:r>
      <w:r w:rsidRPr="00D575F4">
        <w:rPr>
          <w:rFonts w:ascii="Arial" w:hAnsi="Arial" w:cs="Arial"/>
        </w:rPr>
        <w:t xml:space="preserve"> </w:t>
      </w:r>
      <w:r>
        <w:rPr>
          <w:rFonts w:ascii="Arial" w:hAnsi="Arial" w:cs="Arial"/>
        </w:rPr>
        <w:t xml:space="preserve">shall </w:t>
      </w:r>
      <w:r w:rsidRPr="00D575F4">
        <w:rPr>
          <w:rFonts w:ascii="Arial" w:hAnsi="Arial" w:cs="Arial"/>
        </w:rPr>
        <w:t xml:space="preserve">provide in writing </w:t>
      </w:r>
      <w:r>
        <w:rPr>
          <w:rFonts w:ascii="Arial" w:hAnsi="Arial" w:cs="Arial"/>
        </w:rPr>
        <w:t xml:space="preserve">to the </w:t>
      </w:r>
      <w:r w:rsidR="003C0520">
        <w:rPr>
          <w:rFonts w:ascii="Arial" w:hAnsi="Arial" w:cs="Arial"/>
        </w:rPr>
        <w:t>Authority</w:t>
      </w:r>
      <w:r>
        <w:rPr>
          <w:rFonts w:ascii="Arial" w:hAnsi="Arial" w:cs="Arial"/>
        </w:rPr>
        <w:t xml:space="preserve">, </w:t>
      </w:r>
      <w:r w:rsidRPr="00D575F4">
        <w:rPr>
          <w:rFonts w:ascii="Arial" w:hAnsi="Arial" w:cs="Arial"/>
        </w:rPr>
        <w:t xml:space="preserve">the name, telephone number and contact address for the </w:t>
      </w:r>
      <w:r>
        <w:rPr>
          <w:rFonts w:ascii="Arial" w:hAnsi="Arial" w:cs="Arial"/>
        </w:rPr>
        <w:t>Contractor’s</w:t>
      </w:r>
      <w:r w:rsidRPr="00D575F4">
        <w:rPr>
          <w:rFonts w:ascii="Arial" w:hAnsi="Arial" w:cs="Arial"/>
        </w:rPr>
        <w:t xml:space="preserve"> Authorised Representative. The </w:t>
      </w:r>
      <w:r>
        <w:rPr>
          <w:rFonts w:ascii="Arial" w:hAnsi="Arial" w:cs="Arial"/>
        </w:rPr>
        <w:t>Contractor’s</w:t>
      </w:r>
      <w:r w:rsidRPr="00D575F4">
        <w:rPr>
          <w:rFonts w:ascii="Arial" w:hAnsi="Arial" w:cs="Arial"/>
        </w:rPr>
        <w:t xml:space="preserve"> Authorised Representative </w:t>
      </w:r>
      <w:r>
        <w:rPr>
          <w:rFonts w:ascii="Arial" w:hAnsi="Arial" w:cs="Arial"/>
        </w:rPr>
        <w:t>shall</w:t>
      </w:r>
      <w:r w:rsidRPr="00D575F4">
        <w:rPr>
          <w:rFonts w:ascii="Arial" w:hAnsi="Arial" w:cs="Arial"/>
        </w:rPr>
        <w:t xml:space="preserve"> be available </w:t>
      </w:r>
      <w:r>
        <w:rPr>
          <w:rFonts w:ascii="Arial" w:hAnsi="Arial" w:cs="Arial"/>
        </w:rPr>
        <w:t xml:space="preserve">and contactable </w:t>
      </w:r>
      <w:r w:rsidRPr="00D575F4">
        <w:rPr>
          <w:rFonts w:ascii="Arial" w:hAnsi="Arial" w:cs="Arial"/>
        </w:rPr>
        <w:t>during Working Hours.</w:t>
      </w:r>
    </w:p>
    <w:p w14:paraId="64C769F0" w14:textId="3DCBB1F3" w:rsidR="00464E70" w:rsidRDefault="00464E70" w:rsidP="00E5049F">
      <w:pPr>
        <w:numPr>
          <w:ilvl w:val="1"/>
          <w:numId w:val="10"/>
        </w:numPr>
        <w:spacing w:before="200" w:after="0" w:line="280" w:lineRule="atLeast"/>
        <w:ind w:left="567" w:hanging="567"/>
        <w:jc w:val="both"/>
        <w:rPr>
          <w:rFonts w:ascii="Arial" w:hAnsi="Arial" w:cs="Arial"/>
        </w:rPr>
      </w:pPr>
      <w:r w:rsidRPr="00D575F4">
        <w:rPr>
          <w:rFonts w:ascii="Arial" w:hAnsi="Arial" w:cs="Arial"/>
        </w:rPr>
        <w:t xml:space="preserve">The </w:t>
      </w:r>
      <w:r>
        <w:rPr>
          <w:rFonts w:ascii="Arial" w:hAnsi="Arial" w:cs="Arial"/>
        </w:rPr>
        <w:t>Contractor’s</w:t>
      </w:r>
      <w:r w:rsidRPr="00D575F4">
        <w:rPr>
          <w:rFonts w:ascii="Arial" w:hAnsi="Arial" w:cs="Arial"/>
        </w:rPr>
        <w:t xml:space="preserve"> Authorised Representative </w:t>
      </w:r>
      <w:r>
        <w:rPr>
          <w:rFonts w:ascii="Arial" w:hAnsi="Arial" w:cs="Arial"/>
        </w:rPr>
        <w:t>shall</w:t>
      </w:r>
      <w:r w:rsidRPr="00D575F4">
        <w:rPr>
          <w:rFonts w:ascii="Arial" w:hAnsi="Arial" w:cs="Arial"/>
        </w:rPr>
        <w:t xml:space="preserve"> have sufficient knowledge of this Agreement and the Services in respect of the performance of this Agreement.  The </w:t>
      </w:r>
      <w:r>
        <w:rPr>
          <w:rFonts w:ascii="Arial" w:hAnsi="Arial" w:cs="Arial"/>
        </w:rPr>
        <w:t>Authority</w:t>
      </w:r>
      <w:r w:rsidRPr="00D575F4">
        <w:rPr>
          <w:rFonts w:ascii="Arial" w:hAnsi="Arial" w:cs="Arial"/>
        </w:rPr>
        <w:t xml:space="preserve"> may </w:t>
      </w:r>
      <w:r>
        <w:rPr>
          <w:rFonts w:ascii="Arial" w:hAnsi="Arial" w:cs="Arial"/>
        </w:rPr>
        <w:t>require</w:t>
      </w:r>
      <w:r w:rsidR="007D2201">
        <w:rPr>
          <w:rFonts w:ascii="Arial" w:hAnsi="Arial" w:cs="Arial"/>
        </w:rPr>
        <w:t xml:space="preserve"> </w:t>
      </w:r>
      <w:r>
        <w:rPr>
          <w:rFonts w:ascii="Arial" w:hAnsi="Arial" w:cs="Arial"/>
        </w:rPr>
        <w:t xml:space="preserve">the Contractor to replace </w:t>
      </w:r>
      <w:r w:rsidRPr="00D575F4">
        <w:rPr>
          <w:rFonts w:ascii="Arial" w:hAnsi="Arial" w:cs="Arial"/>
        </w:rPr>
        <w:t xml:space="preserve">any </w:t>
      </w:r>
      <w:r>
        <w:rPr>
          <w:rFonts w:ascii="Arial" w:hAnsi="Arial" w:cs="Arial"/>
        </w:rPr>
        <w:t>Contractor’s</w:t>
      </w:r>
      <w:r w:rsidRPr="00D575F4">
        <w:rPr>
          <w:rFonts w:ascii="Arial" w:hAnsi="Arial" w:cs="Arial"/>
        </w:rPr>
        <w:t xml:space="preserve"> Authorised Representative who </w:t>
      </w:r>
      <w:r>
        <w:rPr>
          <w:rFonts w:ascii="Arial" w:hAnsi="Arial" w:cs="Arial"/>
        </w:rPr>
        <w:t xml:space="preserve">in the reasonable opinion of the </w:t>
      </w:r>
      <w:r w:rsidR="003C0520">
        <w:rPr>
          <w:rFonts w:ascii="Arial" w:hAnsi="Arial" w:cs="Arial"/>
        </w:rPr>
        <w:t>Authority</w:t>
      </w:r>
      <w:r>
        <w:rPr>
          <w:rFonts w:ascii="Arial" w:hAnsi="Arial" w:cs="Arial"/>
        </w:rPr>
        <w:t xml:space="preserve"> </w:t>
      </w:r>
      <w:r w:rsidRPr="00D575F4">
        <w:rPr>
          <w:rFonts w:ascii="Arial" w:hAnsi="Arial" w:cs="Arial"/>
        </w:rPr>
        <w:t xml:space="preserve">is unsuitable in </w:t>
      </w:r>
      <w:r>
        <w:rPr>
          <w:rFonts w:ascii="Arial" w:hAnsi="Arial" w:cs="Arial"/>
        </w:rPr>
        <w:t xml:space="preserve">terms </w:t>
      </w:r>
      <w:r w:rsidRPr="00D575F4">
        <w:rPr>
          <w:rFonts w:ascii="Arial" w:hAnsi="Arial" w:cs="Arial"/>
        </w:rPr>
        <w:t xml:space="preserve">of skill and knowledge to carry out the </w:t>
      </w:r>
      <w:r>
        <w:rPr>
          <w:rFonts w:ascii="Arial" w:hAnsi="Arial" w:cs="Arial"/>
        </w:rPr>
        <w:t xml:space="preserve">role </w:t>
      </w:r>
      <w:r w:rsidRPr="00D575F4">
        <w:rPr>
          <w:rFonts w:ascii="Arial" w:hAnsi="Arial" w:cs="Arial"/>
        </w:rPr>
        <w:t xml:space="preserve">of the </w:t>
      </w:r>
      <w:r>
        <w:rPr>
          <w:rFonts w:ascii="Arial" w:hAnsi="Arial" w:cs="Arial"/>
        </w:rPr>
        <w:t>Contractor’s Authorised Representative</w:t>
      </w:r>
      <w:r w:rsidRPr="00D575F4">
        <w:rPr>
          <w:rFonts w:ascii="Arial" w:hAnsi="Arial" w:cs="Arial"/>
        </w:rPr>
        <w:t xml:space="preserve">. However, the final decision in relation to </w:t>
      </w:r>
      <w:r>
        <w:rPr>
          <w:rFonts w:ascii="Arial" w:hAnsi="Arial" w:cs="Arial"/>
        </w:rPr>
        <w:t xml:space="preserve">any such replacement </w:t>
      </w:r>
      <w:r w:rsidRPr="00D575F4">
        <w:rPr>
          <w:rFonts w:ascii="Arial" w:hAnsi="Arial" w:cs="Arial"/>
        </w:rPr>
        <w:t xml:space="preserve">shall remain </w:t>
      </w:r>
      <w:r>
        <w:rPr>
          <w:rFonts w:ascii="Arial" w:hAnsi="Arial" w:cs="Arial"/>
        </w:rPr>
        <w:t xml:space="preserve">at the discretion </w:t>
      </w:r>
      <w:r w:rsidRPr="00D575F4">
        <w:rPr>
          <w:rFonts w:ascii="Arial" w:hAnsi="Arial" w:cs="Arial"/>
        </w:rPr>
        <w:t xml:space="preserve">of the </w:t>
      </w:r>
      <w:r>
        <w:rPr>
          <w:rFonts w:ascii="Arial" w:hAnsi="Arial" w:cs="Arial"/>
        </w:rPr>
        <w:t>Contractor</w:t>
      </w:r>
      <w:r w:rsidRPr="00D575F4">
        <w:rPr>
          <w:rFonts w:ascii="Arial" w:hAnsi="Arial" w:cs="Arial"/>
        </w:rPr>
        <w:t>.</w:t>
      </w:r>
    </w:p>
    <w:p w14:paraId="51380D67" w14:textId="40ED65AC" w:rsidR="00464E70" w:rsidRPr="00D575F4" w:rsidRDefault="00464E70" w:rsidP="00E5049F">
      <w:pPr>
        <w:numPr>
          <w:ilvl w:val="1"/>
          <w:numId w:val="10"/>
        </w:numPr>
        <w:spacing w:before="200" w:after="0" w:line="280" w:lineRule="atLeast"/>
        <w:ind w:left="567" w:hanging="567"/>
        <w:jc w:val="both"/>
        <w:rPr>
          <w:rFonts w:ascii="Arial" w:hAnsi="Arial" w:cs="Arial"/>
        </w:rPr>
      </w:pPr>
      <w:r w:rsidRPr="00D575F4">
        <w:rPr>
          <w:rFonts w:ascii="Arial" w:hAnsi="Arial" w:cs="Arial"/>
        </w:rPr>
        <w:t xml:space="preserve">The </w:t>
      </w:r>
      <w:r>
        <w:rPr>
          <w:rFonts w:ascii="Arial" w:hAnsi="Arial" w:cs="Arial"/>
        </w:rPr>
        <w:t>Contractor</w:t>
      </w:r>
      <w:r w:rsidR="0027179E">
        <w:rPr>
          <w:rFonts w:ascii="Arial" w:hAnsi="Arial" w:cs="Arial"/>
        </w:rPr>
        <w:t xml:space="preserve"> is required to be efficient and shall be held to the standard of a competent contractor acting in accordance with the Required Standards at all times. The Contractor</w:t>
      </w:r>
      <w:r>
        <w:rPr>
          <w:rFonts w:ascii="Arial" w:hAnsi="Arial" w:cs="Arial"/>
        </w:rPr>
        <w:t xml:space="preserve"> shall use all reasonable endeavours to ensure that the</w:t>
      </w:r>
      <w:r w:rsidRPr="00D575F4">
        <w:rPr>
          <w:rFonts w:ascii="Arial" w:hAnsi="Arial" w:cs="Arial"/>
        </w:rPr>
        <w:t xml:space="preserve"> Staff</w:t>
      </w:r>
      <w:r>
        <w:rPr>
          <w:rFonts w:ascii="Arial" w:hAnsi="Arial" w:cs="Arial"/>
        </w:rPr>
        <w:t xml:space="preserve"> engaged with the delivery of the Services</w:t>
      </w:r>
      <w:r w:rsidRPr="00D575F4">
        <w:rPr>
          <w:rFonts w:ascii="Arial" w:hAnsi="Arial" w:cs="Arial"/>
        </w:rPr>
        <w:t xml:space="preserve"> shall be properly and suitably qualified, competent, skilled, honest, </w:t>
      </w:r>
      <w:r w:rsidRPr="00D575F4">
        <w:rPr>
          <w:rFonts w:ascii="Arial" w:hAnsi="Arial" w:cs="Arial"/>
        </w:rPr>
        <w:lastRenderedPageBreak/>
        <w:t>instructed, trained, experienced and supervised and shall at all times exercise due care in the execution of their duties as well as:</w:t>
      </w:r>
    </w:p>
    <w:p w14:paraId="6E6713DD" w14:textId="1F66A79F" w:rsidR="00464E70" w:rsidRPr="005409FA" w:rsidRDefault="00464E70" w:rsidP="00E5049F">
      <w:pPr>
        <w:numPr>
          <w:ilvl w:val="2"/>
          <w:numId w:val="10"/>
        </w:numPr>
        <w:spacing w:before="200" w:after="0" w:line="280" w:lineRule="atLeast"/>
        <w:ind w:left="1134" w:hanging="567"/>
        <w:jc w:val="both"/>
        <w:rPr>
          <w:rFonts w:ascii="Arial" w:hAnsi="Arial" w:cs="Arial"/>
        </w:rPr>
      </w:pPr>
      <w:r w:rsidRPr="005409FA">
        <w:rPr>
          <w:rFonts w:ascii="Arial" w:hAnsi="Arial" w:cs="Arial"/>
        </w:rPr>
        <w:t>comply with the relevant provisions of th</w:t>
      </w:r>
      <w:r w:rsidR="0027179E">
        <w:rPr>
          <w:rFonts w:ascii="Arial" w:hAnsi="Arial" w:cs="Arial"/>
        </w:rPr>
        <w:t>is</w:t>
      </w:r>
      <w:r w:rsidRPr="005409FA">
        <w:rPr>
          <w:rFonts w:ascii="Arial" w:hAnsi="Arial" w:cs="Arial"/>
        </w:rPr>
        <w:t xml:space="preserve"> Agreement; and</w:t>
      </w:r>
    </w:p>
    <w:p w14:paraId="0371F143" w14:textId="40393456" w:rsidR="00464E70" w:rsidRPr="009D32B3" w:rsidRDefault="00464E70" w:rsidP="00E5049F">
      <w:pPr>
        <w:numPr>
          <w:ilvl w:val="2"/>
          <w:numId w:val="10"/>
        </w:numPr>
        <w:spacing w:before="200" w:after="0" w:line="280" w:lineRule="atLeast"/>
        <w:ind w:left="1134" w:hanging="567"/>
        <w:jc w:val="both"/>
        <w:rPr>
          <w:rFonts w:ascii="Arial" w:hAnsi="Arial" w:cs="Arial"/>
        </w:rPr>
      </w:pPr>
      <w:r>
        <w:rPr>
          <w:rFonts w:ascii="Arial" w:hAnsi="Arial" w:cs="Arial"/>
        </w:rPr>
        <w:t xml:space="preserve">comply with </w:t>
      </w:r>
      <w:r w:rsidRPr="009D32B3">
        <w:rPr>
          <w:rFonts w:ascii="Arial" w:hAnsi="Arial" w:cs="Arial"/>
        </w:rPr>
        <w:t xml:space="preserve">all relevant </w:t>
      </w:r>
      <w:r>
        <w:rPr>
          <w:rFonts w:ascii="Arial" w:hAnsi="Arial" w:cs="Arial"/>
        </w:rPr>
        <w:t xml:space="preserve">Law, </w:t>
      </w:r>
      <w:r w:rsidRPr="009D32B3">
        <w:rPr>
          <w:rFonts w:ascii="Arial" w:hAnsi="Arial" w:cs="Arial"/>
        </w:rPr>
        <w:t xml:space="preserve">policies, codes, rules, </w:t>
      </w:r>
      <w:r>
        <w:rPr>
          <w:rFonts w:ascii="Arial" w:hAnsi="Arial" w:cs="Arial"/>
        </w:rPr>
        <w:t>procedures and standards of the Contractor</w:t>
      </w:r>
      <w:r w:rsidRPr="009D32B3">
        <w:rPr>
          <w:rFonts w:ascii="Arial" w:hAnsi="Arial" w:cs="Arial"/>
        </w:rPr>
        <w:t>, all</w:t>
      </w:r>
      <w:r>
        <w:rPr>
          <w:rFonts w:ascii="Arial" w:hAnsi="Arial" w:cs="Arial"/>
        </w:rPr>
        <w:t xml:space="preserve"> r</w:t>
      </w:r>
      <w:r w:rsidRPr="009D32B3">
        <w:rPr>
          <w:rFonts w:ascii="Arial" w:hAnsi="Arial" w:cs="Arial"/>
        </w:rPr>
        <w:t xml:space="preserve">elevant rules, codes, policies, procedures and standards of the </w:t>
      </w:r>
      <w:r>
        <w:rPr>
          <w:rFonts w:ascii="Arial" w:hAnsi="Arial" w:cs="Arial"/>
        </w:rPr>
        <w:t xml:space="preserve">Authority, </w:t>
      </w:r>
      <w:r w:rsidRPr="009D32B3">
        <w:rPr>
          <w:rFonts w:ascii="Arial" w:hAnsi="Arial" w:cs="Arial"/>
        </w:rPr>
        <w:t>notified to the</w:t>
      </w:r>
      <w:r>
        <w:rPr>
          <w:rFonts w:ascii="Arial" w:hAnsi="Arial" w:cs="Arial"/>
        </w:rPr>
        <w:t xml:space="preserve"> Contractor</w:t>
      </w:r>
      <w:r w:rsidRPr="009D32B3">
        <w:rPr>
          <w:rFonts w:ascii="Arial" w:hAnsi="Arial" w:cs="Arial"/>
        </w:rPr>
        <w:t xml:space="preserve"> by the </w:t>
      </w:r>
      <w:r>
        <w:rPr>
          <w:rFonts w:ascii="Arial" w:hAnsi="Arial" w:cs="Arial"/>
        </w:rPr>
        <w:t>Authority’</w:t>
      </w:r>
      <w:r w:rsidRPr="009D32B3">
        <w:rPr>
          <w:rFonts w:ascii="Arial" w:hAnsi="Arial" w:cs="Arial"/>
        </w:rPr>
        <w:t xml:space="preserve"> from time to time.</w:t>
      </w:r>
    </w:p>
    <w:p w14:paraId="60D838AB" w14:textId="55077F2B" w:rsidR="00464E70" w:rsidRDefault="00464E70" w:rsidP="00E5049F">
      <w:pPr>
        <w:numPr>
          <w:ilvl w:val="1"/>
          <w:numId w:val="10"/>
        </w:numPr>
        <w:spacing w:before="200" w:after="0" w:line="280" w:lineRule="atLeast"/>
        <w:ind w:left="567" w:hanging="567"/>
        <w:jc w:val="both"/>
        <w:rPr>
          <w:rFonts w:ascii="Arial" w:hAnsi="Arial" w:cs="Arial"/>
        </w:rPr>
      </w:pPr>
      <w:r w:rsidRPr="009D32B3">
        <w:rPr>
          <w:rFonts w:ascii="Arial" w:hAnsi="Arial" w:cs="Arial"/>
        </w:rPr>
        <w:t xml:space="preserve">The </w:t>
      </w:r>
      <w:r>
        <w:rPr>
          <w:rFonts w:ascii="Arial" w:hAnsi="Arial" w:cs="Arial"/>
        </w:rPr>
        <w:t>Contractor</w:t>
      </w:r>
      <w:r w:rsidRPr="009D32B3">
        <w:rPr>
          <w:rFonts w:ascii="Arial" w:hAnsi="Arial" w:cs="Arial"/>
        </w:rPr>
        <w:t xml:space="preserve"> shall be liable for any acts, omi</w:t>
      </w:r>
      <w:r>
        <w:rPr>
          <w:rFonts w:ascii="Arial" w:hAnsi="Arial" w:cs="Arial"/>
        </w:rPr>
        <w:t xml:space="preserve">ssions or defaults of the Staff </w:t>
      </w:r>
      <w:r w:rsidRPr="00D575F4">
        <w:rPr>
          <w:rFonts w:ascii="Arial" w:hAnsi="Arial" w:cs="Arial"/>
        </w:rPr>
        <w:t>howsoever arising in connection with the Services</w:t>
      </w:r>
      <w:r>
        <w:rPr>
          <w:rFonts w:ascii="Arial" w:hAnsi="Arial" w:cs="Arial"/>
        </w:rPr>
        <w:t>.</w:t>
      </w:r>
    </w:p>
    <w:p w14:paraId="59BD83FD" w14:textId="77777777" w:rsidR="00464E70" w:rsidRPr="00464E70" w:rsidRDefault="00464E70" w:rsidP="00E5049F">
      <w:pPr>
        <w:numPr>
          <w:ilvl w:val="1"/>
          <w:numId w:val="10"/>
        </w:numPr>
        <w:spacing w:before="200" w:after="0" w:line="280" w:lineRule="atLeast"/>
        <w:ind w:left="567" w:hanging="567"/>
        <w:jc w:val="both"/>
        <w:rPr>
          <w:rFonts w:ascii="Arial" w:hAnsi="Arial" w:cs="Arial"/>
        </w:rPr>
      </w:pPr>
      <w:r w:rsidRPr="00464E70">
        <w:rPr>
          <w:rFonts w:ascii="Arial" w:hAnsi="Arial" w:cs="Arial"/>
        </w:rPr>
        <w:t>The Authority may, by written notice to the Contractor, refuse to admit onto, or withdraw permission to remain on, the Authority Accommodation:</w:t>
      </w:r>
    </w:p>
    <w:p w14:paraId="51348E40" w14:textId="77777777" w:rsidR="00464E70" w:rsidRPr="00464E70" w:rsidRDefault="00464E70" w:rsidP="00E5049F">
      <w:pPr>
        <w:pStyle w:val="ListParagraph"/>
        <w:numPr>
          <w:ilvl w:val="5"/>
          <w:numId w:val="10"/>
        </w:numPr>
        <w:spacing w:before="200" w:line="280" w:lineRule="atLeast"/>
        <w:jc w:val="both"/>
        <w:rPr>
          <w:rFonts w:ascii="Arial" w:hAnsi="Arial" w:cs="Arial"/>
          <w:sz w:val="22"/>
          <w:szCs w:val="22"/>
        </w:rPr>
      </w:pPr>
      <w:r w:rsidRPr="00464E70">
        <w:rPr>
          <w:rFonts w:ascii="Arial" w:hAnsi="Arial" w:cs="Arial"/>
          <w:sz w:val="22"/>
          <w:szCs w:val="22"/>
        </w:rPr>
        <w:t>any member of the Staff; or</w:t>
      </w:r>
    </w:p>
    <w:p w14:paraId="22FAFED2" w14:textId="198CFF8D" w:rsidR="00464E70" w:rsidRPr="00464E70" w:rsidRDefault="00464E70" w:rsidP="00E5049F">
      <w:pPr>
        <w:pStyle w:val="ListParagraph"/>
        <w:numPr>
          <w:ilvl w:val="5"/>
          <w:numId w:val="10"/>
        </w:numPr>
        <w:spacing w:before="200" w:line="280" w:lineRule="atLeast"/>
        <w:jc w:val="both"/>
        <w:rPr>
          <w:rFonts w:ascii="Arial" w:hAnsi="Arial" w:cs="Arial"/>
          <w:sz w:val="22"/>
          <w:szCs w:val="22"/>
        </w:rPr>
      </w:pPr>
      <w:r w:rsidRPr="00464E70">
        <w:rPr>
          <w:rFonts w:ascii="Arial" w:hAnsi="Arial" w:cs="Arial"/>
          <w:sz w:val="22"/>
          <w:szCs w:val="22"/>
        </w:rPr>
        <w:t>any person employed or engaged by any member of the Staff</w:t>
      </w:r>
    </w:p>
    <w:p w14:paraId="120E78A9" w14:textId="77777777" w:rsidR="00464E70" w:rsidRPr="00464E70" w:rsidRDefault="00464E70" w:rsidP="00464E70">
      <w:pPr>
        <w:spacing w:before="200" w:after="0" w:line="280" w:lineRule="atLeast"/>
        <w:ind w:left="567"/>
        <w:jc w:val="both"/>
        <w:rPr>
          <w:rFonts w:ascii="Arial" w:hAnsi="Arial" w:cs="Arial"/>
        </w:rPr>
      </w:pPr>
      <w:r w:rsidRPr="00464E70">
        <w:rPr>
          <w:rFonts w:ascii="Arial" w:hAnsi="Arial" w:cs="Arial"/>
        </w:rPr>
        <w:t>whose admission or continued presence would, in the reasonable opinion of the Authority, be undesirable.</w:t>
      </w:r>
    </w:p>
    <w:p w14:paraId="5037B1FA" w14:textId="77777777" w:rsidR="00464E70" w:rsidRPr="00464E70" w:rsidRDefault="00464E70" w:rsidP="00E5049F">
      <w:pPr>
        <w:numPr>
          <w:ilvl w:val="1"/>
          <w:numId w:val="10"/>
        </w:numPr>
        <w:spacing w:before="200" w:after="0" w:line="280" w:lineRule="atLeast"/>
        <w:ind w:left="567" w:hanging="567"/>
        <w:jc w:val="both"/>
        <w:rPr>
          <w:rFonts w:ascii="Arial" w:hAnsi="Arial" w:cs="Arial"/>
        </w:rPr>
      </w:pPr>
      <w:r w:rsidRPr="00464E70">
        <w:rPr>
          <w:rFonts w:ascii="Arial" w:hAnsi="Arial" w:cs="Arial"/>
        </w:rPr>
        <w:t>At the Authority’s written request, the Contractor shall provide a list of names and business addresses of all persons who may require admission in connection with this Agreement to the Authority Accommodation, within seven (7) days from date of request, specifying the capacities in which they are connected with this Agreement and giving such other particulars as the Authority may reasonably request.</w:t>
      </w:r>
    </w:p>
    <w:p w14:paraId="03B3A1B6" w14:textId="6D999C35" w:rsidR="00464E70" w:rsidRPr="00464E70" w:rsidRDefault="00464E70" w:rsidP="00E5049F">
      <w:pPr>
        <w:numPr>
          <w:ilvl w:val="1"/>
          <w:numId w:val="10"/>
        </w:numPr>
        <w:spacing w:before="200" w:after="0" w:line="280" w:lineRule="atLeast"/>
        <w:ind w:left="567" w:hanging="567"/>
        <w:jc w:val="both"/>
        <w:rPr>
          <w:rFonts w:ascii="Arial" w:hAnsi="Arial" w:cs="Arial"/>
        </w:rPr>
      </w:pPr>
      <w:r w:rsidRPr="00464E70">
        <w:rPr>
          <w:rFonts w:ascii="Arial" w:hAnsi="Arial" w:cs="Arial"/>
        </w:rPr>
        <w:t xml:space="preserve">The decision of the Authority as to whether any person is to be refused access to the Authority Accommodation and as to whether the Contractor has failed to comply with </w:t>
      </w:r>
      <w:r w:rsidR="00573562">
        <w:rPr>
          <w:rFonts w:ascii="Arial" w:hAnsi="Arial" w:cs="Arial"/>
        </w:rPr>
        <w:t>Clause 7.8 (</w:t>
      </w:r>
      <w:r w:rsidR="00573562">
        <w:rPr>
          <w:rFonts w:ascii="Arial" w:hAnsi="Arial" w:cs="Arial"/>
          <w:i/>
          <w:iCs/>
        </w:rPr>
        <w:t>Personnel and Staff</w:t>
      </w:r>
      <w:r w:rsidR="00573562">
        <w:rPr>
          <w:rFonts w:ascii="Arial" w:hAnsi="Arial" w:cs="Arial"/>
        </w:rPr>
        <w:t>)</w:t>
      </w:r>
      <w:r>
        <w:rPr>
          <w:rFonts w:ascii="Arial" w:hAnsi="Arial" w:cs="Arial"/>
        </w:rPr>
        <w:t xml:space="preserve"> </w:t>
      </w:r>
      <w:r w:rsidRPr="00464E70">
        <w:rPr>
          <w:rFonts w:ascii="Arial" w:hAnsi="Arial" w:cs="Arial"/>
        </w:rPr>
        <w:t>shall be final and conclusive.</w:t>
      </w:r>
    </w:p>
    <w:p w14:paraId="1D4F6716" w14:textId="663DC5F3" w:rsidR="00464E70" w:rsidRPr="00464E70" w:rsidRDefault="00D24325" w:rsidP="00E5049F">
      <w:pPr>
        <w:numPr>
          <w:ilvl w:val="1"/>
          <w:numId w:val="10"/>
        </w:numPr>
        <w:spacing w:before="200" w:after="0" w:line="280" w:lineRule="atLeast"/>
        <w:ind w:left="567" w:hanging="567"/>
        <w:jc w:val="both"/>
        <w:rPr>
          <w:rFonts w:ascii="Arial" w:hAnsi="Arial" w:cs="Arial"/>
          <w:color w:val="FF0000"/>
        </w:rPr>
      </w:pPr>
      <w:r>
        <w:rPr>
          <w:rFonts w:ascii="Arial" w:hAnsi="Arial" w:cs="Arial"/>
          <w:color w:val="FF0000"/>
        </w:rPr>
        <w:t xml:space="preserve">NOT USED </w:t>
      </w:r>
    </w:p>
    <w:p w14:paraId="4C3F42DA" w14:textId="7C9E94A2" w:rsidR="00464E70" w:rsidRPr="00464E70" w:rsidRDefault="00464E70" w:rsidP="00E5049F">
      <w:pPr>
        <w:numPr>
          <w:ilvl w:val="1"/>
          <w:numId w:val="10"/>
        </w:numPr>
        <w:spacing w:before="200" w:after="0" w:line="280" w:lineRule="atLeast"/>
        <w:ind w:left="567" w:hanging="567"/>
        <w:jc w:val="both"/>
        <w:rPr>
          <w:rFonts w:ascii="Arial" w:hAnsi="Arial" w:cs="Arial"/>
          <w:color w:val="FF0000"/>
        </w:rPr>
      </w:pPr>
      <w:r w:rsidRPr="00464E70">
        <w:rPr>
          <w:rFonts w:ascii="Arial" w:hAnsi="Arial" w:cs="Arial"/>
          <w:color w:val="FF0000"/>
        </w:rPr>
        <w:t xml:space="preserve">[The Contractor will ensure that its staff who are not EC nationals are legally entitled to be resident in the United Kingdom and have a work permit, together with a Certificate of Good Conduct where applicable. The Contractor shall promptly take all steps to ensure compliance with this clause </w:t>
      </w:r>
      <w:r w:rsidR="00C059C9">
        <w:rPr>
          <w:rFonts w:ascii="Arial" w:hAnsi="Arial" w:cs="Arial"/>
          <w:color w:val="FF0000"/>
        </w:rPr>
        <w:t>7</w:t>
      </w:r>
      <w:r>
        <w:rPr>
          <w:rFonts w:ascii="Arial" w:hAnsi="Arial" w:cs="Arial"/>
          <w:color w:val="FF0000"/>
        </w:rPr>
        <w:t>.11</w:t>
      </w:r>
      <w:r w:rsidR="00C059C9">
        <w:rPr>
          <w:rFonts w:ascii="Arial" w:hAnsi="Arial" w:cs="Arial"/>
          <w:color w:val="FF0000"/>
        </w:rPr>
        <w:t xml:space="preserve"> (</w:t>
      </w:r>
      <w:r w:rsidR="00C059C9">
        <w:rPr>
          <w:rFonts w:ascii="Arial" w:hAnsi="Arial" w:cs="Arial"/>
          <w:i/>
          <w:iCs/>
          <w:color w:val="FF0000"/>
        </w:rPr>
        <w:t>Personnel and Staff)</w:t>
      </w:r>
      <w:r w:rsidRPr="00464E70">
        <w:rPr>
          <w:rFonts w:ascii="Arial" w:hAnsi="Arial" w:cs="Arial"/>
          <w:color w:val="FF0000"/>
        </w:rPr>
        <w:t>.]</w:t>
      </w:r>
      <w:r w:rsidRPr="00464E70">
        <w:rPr>
          <w:rFonts w:ascii="Arial" w:hAnsi="Arial" w:cs="Arial"/>
          <w:color w:val="FF0000"/>
          <w:sz w:val="14"/>
          <w:szCs w:val="14"/>
        </w:rPr>
        <w:footnoteReference w:id="3"/>
      </w:r>
    </w:p>
    <w:p w14:paraId="31F47299" w14:textId="46ACDA7B" w:rsidR="00464E70" w:rsidRPr="00464E70" w:rsidRDefault="00464E70" w:rsidP="00E5049F">
      <w:pPr>
        <w:numPr>
          <w:ilvl w:val="1"/>
          <w:numId w:val="10"/>
        </w:numPr>
        <w:spacing w:before="200" w:after="0" w:line="280" w:lineRule="atLeast"/>
        <w:ind w:left="567" w:hanging="567"/>
        <w:jc w:val="both"/>
        <w:rPr>
          <w:rFonts w:ascii="Arial" w:hAnsi="Arial" w:cs="Arial"/>
          <w:color w:val="FF0000"/>
        </w:rPr>
      </w:pPr>
      <w:r w:rsidRPr="00464E70">
        <w:rPr>
          <w:rFonts w:ascii="Arial" w:hAnsi="Arial" w:cs="Arial"/>
          <w:color w:val="FF0000"/>
        </w:rPr>
        <w:t>[If the Contractor, in the reasonable opinion of the Authority, fails to comply with [</w:t>
      </w:r>
      <w:r w:rsidR="00C059C9">
        <w:rPr>
          <w:rFonts w:ascii="Arial" w:hAnsi="Arial" w:cs="Arial"/>
          <w:color w:val="FF0000"/>
        </w:rPr>
        <w:t>7</w:t>
      </w:r>
      <w:r w:rsidRPr="00464E70">
        <w:rPr>
          <w:rFonts w:ascii="Arial" w:hAnsi="Arial" w:cs="Arial"/>
          <w:color w:val="FF0000"/>
        </w:rPr>
        <w:t>.10], [</w:t>
      </w:r>
      <w:r w:rsidR="00C059C9">
        <w:rPr>
          <w:rFonts w:ascii="Arial" w:hAnsi="Arial" w:cs="Arial"/>
          <w:color w:val="FF0000"/>
        </w:rPr>
        <w:t>7</w:t>
      </w:r>
      <w:r w:rsidRPr="00464E70">
        <w:rPr>
          <w:rFonts w:ascii="Arial" w:hAnsi="Arial" w:cs="Arial"/>
          <w:color w:val="FF0000"/>
        </w:rPr>
        <w:t>.11]</w:t>
      </w:r>
      <w:r w:rsidR="00C059C9">
        <w:rPr>
          <w:rFonts w:ascii="Arial" w:hAnsi="Arial" w:cs="Arial"/>
          <w:color w:val="FF0000"/>
        </w:rPr>
        <w:t xml:space="preserve"> (</w:t>
      </w:r>
      <w:r w:rsidR="00C059C9">
        <w:rPr>
          <w:rFonts w:ascii="Arial" w:hAnsi="Arial" w:cs="Arial"/>
          <w:i/>
          <w:iCs/>
          <w:color w:val="FF0000"/>
        </w:rPr>
        <w:t>Personnel and Staff</w:t>
      </w:r>
      <w:r w:rsidR="00C059C9">
        <w:rPr>
          <w:rFonts w:ascii="Arial" w:hAnsi="Arial" w:cs="Arial"/>
          <w:color w:val="FF0000"/>
        </w:rPr>
        <w:t>)</w:t>
      </w:r>
      <w:r w:rsidRPr="00464E70">
        <w:rPr>
          <w:rFonts w:ascii="Arial" w:hAnsi="Arial" w:cs="Arial"/>
          <w:color w:val="FF0000"/>
        </w:rPr>
        <w:t xml:space="preserve"> the Authority will be entitled to consider that failure a Material Breach of this Agreement and may terminate this Agreement in accordance with </w:t>
      </w:r>
      <w:r w:rsidR="00C059C9">
        <w:rPr>
          <w:rFonts w:ascii="Arial" w:hAnsi="Arial" w:cs="Arial"/>
          <w:color w:val="FF0000"/>
        </w:rPr>
        <w:t>Clause 44</w:t>
      </w:r>
      <w:r w:rsidRPr="00464E70">
        <w:rPr>
          <w:rFonts w:ascii="Arial" w:hAnsi="Arial" w:cs="Arial"/>
          <w:color w:val="FF0000"/>
        </w:rPr>
        <w:t xml:space="preserve"> (</w:t>
      </w:r>
      <w:r w:rsidRPr="00C059C9">
        <w:rPr>
          <w:rFonts w:ascii="Arial" w:hAnsi="Arial" w:cs="Arial"/>
          <w:i/>
          <w:iCs/>
          <w:color w:val="FF0000"/>
        </w:rPr>
        <w:t>Termination</w:t>
      </w:r>
      <w:r w:rsidRPr="00464E70">
        <w:rPr>
          <w:rFonts w:ascii="Arial" w:hAnsi="Arial" w:cs="Arial"/>
          <w:color w:val="FF0000"/>
        </w:rPr>
        <w:t>).]</w:t>
      </w:r>
    </w:p>
    <w:p w14:paraId="09DD236A" w14:textId="596BAF73" w:rsidR="00464E70" w:rsidRPr="00464E70" w:rsidRDefault="00464E70" w:rsidP="00464E70">
      <w:pPr>
        <w:spacing w:before="200" w:after="0" w:line="280" w:lineRule="atLeast"/>
        <w:ind w:left="567"/>
        <w:jc w:val="both"/>
        <w:rPr>
          <w:rFonts w:ascii="Arial" w:hAnsi="Arial" w:cs="Arial"/>
          <w:b/>
          <w:bCs/>
          <w:i/>
          <w:iCs/>
          <w:color w:val="FF0000"/>
        </w:rPr>
      </w:pPr>
      <w:r w:rsidRPr="00464E70">
        <w:rPr>
          <w:rFonts w:ascii="Arial" w:hAnsi="Arial" w:cs="Arial"/>
          <w:b/>
          <w:bCs/>
          <w:color w:val="FF0000"/>
        </w:rPr>
        <w:t>[</w:t>
      </w:r>
      <w:r w:rsidRPr="00464E70">
        <w:rPr>
          <w:rFonts w:ascii="Arial" w:hAnsi="Arial" w:cs="Arial"/>
          <w:b/>
          <w:bCs/>
          <w:i/>
          <w:iCs/>
          <w:color w:val="FF0000"/>
        </w:rPr>
        <w:t>Employees – TUPE and Pensions</w:t>
      </w:r>
    </w:p>
    <w:p w14:paraId="03A44618" w14:textId="5DDE5257" w:rsidR="00464E70" w:rsidRDefault="00464E70" w:rsidP="00E5049F">
      <w:pPr>
        <w:numPr>
          <w:ilvl w:val="1"/>
          <w:numId w:val="10"/>
        </w:numPr>
        <w:spacing w:before="200" w:after="0" w:line="280" w:lineRule="atLeast"/>
        <w:ind w:left="567" w:hanging="567"/>
        <w:jc w:val="both"/>
        <w:rPr>
          <w:rFonts w:ascii="Arial" w:hAnsi="Arial" w:cs="Arial"/>
          <w:color w:val="FF0000"/>
        </w:rPr>
      </w:pPr>
      <w:r w:rsidRPr="00464E70">
        <w:rPr>
          <w:rFonts w:ascii="Arial" w:hAnsi="Arial" w:cs="Arial"/>
          <w:color w:val="FF0000"/>
        </w:rPr>
        <w:t>The Parties agree to comply with and</w:t>
      </w:r>
      <w:r w:rsidRPr="00464E70">
        <w:rPr>
          <w:rFonts w:ascii="Arial" w:hAnsi="Arial" w:cs="Arial"/>
          <w:color w:val="FF0000"/>
          <w:sz w:val="16"/>
          <w:szCs w:val="16"/>
        </w:rPr>
        <w:footnoteReference w:id="4"/>
      </w:r>
      <w:r w:rsidRPr="00464E70">
        <w:rPr>
          <w:rFonts w:ascii="Arial" w:hAnsi="Arial" w:cs="Arial"/>
          <w:color w:val="FF0000"/>
        </w:rPr>
        <w:t xml:space="preserve"> the Contractor shall procure that any Sub-Contractor complies with the provisions of Schedule </w:t>
      </w:r>
      <w:r>
        <w:rPr>
          <w:rFonts w:ascii="Arial" w:hAnsi="Arial" w:cs="Arial"/>
          <w:color w:val="FF0000"/>
        </w:rPr>
        <w:t>5</w:t>
      </w:r>
      <w:r w:rsidRPr="00464E70">
        <w:rPr>
          <w:rFonts w:ascii="Arial" w:hAnsi="Arial" w:cs="Arial"/>
          <w:color w:val="FF0000"/>
        </w:rPr>
        <w:t xml:space="preserve"> (Employees</w:t>
      </w:r>
      <w:r>
        <w:rPr>
          <w:rFonts w:ascii="Arial" w:hAnsi="Arial" w:cs="Arial"/>
          <w:color w:val="FF0000"/>
        </w:rPr>
        <w:t>, TUPE &amp; Pensions</w:t>
      </w:r>
      <w:r w:rsidRPr="00464E70">
        <w:rPr>
          <w:rFonts w:ascii="Arial" w:hAnsi="Arial" w:cs="Arial"/>
          <w:color w:val="FF0000"/>
        </w:rPr>
        <w:t>) in relation to the transfer of employment of any employees.]</w:t>
      </w:r>
    </w:p>
    <w:p w14:paraId="3509CE6A" w14:textId="77777777" w:rsidR="007E0E5D" w:rsidRDefault="007E0E5D" w:rsidP="007E0E5D">
      <w:pPr>
        <w:spacing w:before="200" w:after="0" w:line="280" w:lineRule="atLeast"/>
        <w:ind w:left="567"/>
        <w:jc w:val="both"/>
        <w:rPr>
          <w:rFonts w:ascii="Arial" w:hAnsi="Arial" w:cs="Arial"/>
          <w:color w:val="FF0000"/>
        </w:rPr>
      </w:pPr>
    </w:p>
    <w:p w14:paraId="17736ECC" w14:textId="626F6F31" w:rsidR="00A069D3" w:rsidRPr="0047125C" w:rsidRDefault="00A069D3" w:rsidP="00C4080B">
      <w:pPr>
        <w:pStyle w:val="Heading1"/>
        <w:numPr>
          <w:ilvl w:val="0"/>
          <w:numId w:val="17"/>
        </w:numPr>
        <w:tabs>
          <w:tab w:val="left" w:pos="567"/>
        </w:tabs>
        <w:spacing w:before="0" w:after="220"/>
        <w:ind w:left="567" w:hanging="567"/>
        <w:rPr>
          <w:sz w:val="22"/>
        </w:rPr>
      </w:pPr>
      <w:bookmarkStart w:id="28" w:name="_Toc142054372"/>
      <w:r w:rsidRPr="0047125C">
        <w:rPr>
          <w:sz w:val="22"/>
        </w:rPr>
        <w:t>FINANCIAL ARRANGEMENTS</w:t>
      </w:r>
      <w:bookmarkEnd w:id="28"/>
    </w:p>
    <w:p w14:paraId="426E4E3E" w14:textId="46A2FA79" w:rsidR="00A069D3" w:rsidRDefault="00A069D3" w:rsidP="00E5049F">
      <w:pPr>
        <w:pStyle w:val="Heading1"/>
        <w:numPr>
          <w:ilvl w:val="0"/>
          <w:numId w:val="10"/>
        </w:numPr>
        <w:spacing w:before="0" w:after="220"/>
        <w:ind w:left="567" w:hanging="567"/>
        <w:rPr>
          <w:sz w:val="22"/>
        </w:rPr>
      </w:pPr>
      <w:bookmarkStart w:id="29" w:name="_Toc81839799"/>
      <w:bookmarkStart w:id="30" w:name="_Toc142054373"/>
      <w:r w:rsidRPr="001F27B2">
        <w:rPr>
          <w:sz w:val="22"/>
        </w:rPr>
        <w:t>SERVICES PAYMENT</w:t>
      </w:r>
      <w:bookmarkEnd w:id="29"/>
      <w:bookmarkEnd w:id="30"/>
    </w:p>
    <w:p w14:paraId="5DF4943F" w14:textId="1C659FEC"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In consideration of the provision of the Services, save where an invoice is in dispute, the </w:t>
      </w:r>
      <w:r>
        <w:rPr>
          <w:rFonts w:ascii="Arial" w:hAnsi="Arial" w:cs="Arial"/>
          <w:lang w:eastAsia="en-GB"/>
        </w:rPr>
        <w:t>Authority</w:t>
      </w:r>
      <w:r w:rsidRPr="00A069D3">
        <w:rPr>
          <w:rFonts w:ascii="Arial" w:hAnsi="Arial" w:cs="Arial"/>
          <w:lang w:eastAsia="en-GB"/>
        </w:rPr>
        <w:t xml:space="preserve"> shall pay the Services Payment to the </w:t>
      </w:r>
      <w:r>
        <w:rPr>
          <w:rFonts w:ascii="Arial" w:hAnsi="Arial" w:cs="Arial"/>
          <w:lang w:eastAsia="en-GB"/>
        </w:rPr>
        <w:t>Contactor</w:t>
      </w:r>
      <w:r w:rsidRPr="00A069D3">
        <w:rPr>
          <w:rFonts w:ascii="Arial" w:hAnsi="Arial" w:cs="Arial"/>
          <w:lang w:eastAsia="en-GB"/>
        </w:rPr>
        <w:t xml:space="preserve"> within </w:t>
      </w:r>
      <w:r w:rsidR="00573562">
        <w:rPr>
          <w:rFonts w:ascii="Arial" w:hAnsi="Arial" w:cs="Arial"/>
          <w:lang w:eastAsia="en-GB"/>
        </w:rPr>
        <w:t xml:space="preserve"> thirty (</w:t>
      </w:r>
      <w:r w:rsidRPr="00A069D3">
        <w:rPr>
          <w:rFonts w:ascii="Arial" w:hAnsi="Arial" w:cs="Arial"/>
          <w:lang w:eastAsia="en-GB"/>
        </w:rPr>
        <w:t>30</w:t>
      </w:r>
      <w:r w:rsidR="00573562">
        <w:rPr>
          <w:rFonts w:ascii="Arial" w:hAnsi="Arial" w:cs="Arial"/>
          <w:lang w:eastAsia="en-GB"/>
        </w:rPr>
        <w:t>)</w:t>
      </w:r>
      <w:r w:rsidRPr="00A069D3">
        <w:rPr>
          <w:rFonts w:ascii="Arial" w:hAnsi="Arial" w:cs="Arial"/>
          <w:lang w:eastAsia="en-GB"/>
        </w:rPr>
        <w:t xml:space="preserve"> days of receipt of a correct and valid invoice submitted in accordance with this Clause </w:t>
      </w:r>
      <w:r>
        <w:rPr>
          <w:rFonts w:ascii="Arial" w:hAnsi="Arial" w:cs="Arial"/>
          <w:lang w:eastAsia="en-GB"/>
        </w:rPr>
        <w:t>8</w:t>
      </w:r>
      <w:r w:rsidR="00C059C9">
        <w:rPr>
          <w:rFonts w:ascii="Arial" w:hAnsi="Arial" w:cs="Arial"/>
          <w:lang w:eastAsia="en-GB"/>
        </w:rPr>
        <w:t xml:space="preserve"> (</w:t>
      </w:r>
      <w:r w:rsidR="00C059C9">
        <w:rPr>
          <w:rFonts w:ascii="Arial" w:hAnsi="Arial" w:cs="Arial"/>
          <w:i/>
          <w:iCs/>
          <w:lang w:eastAsia="en-GB"/>
        </w:rPr>
        <w:t>Services Payment</w:t>
      </w:r>
      <w:r w:rsidR="00C059C9">
        <w:rPr>
          <w:rFonts w:ascii="Arial" w:hAnsi="Arial" w:cs="Arial"/>
          <w:lang w:eastAsia="en-GB"/>
        </w:rPr>
        <w:t>)</w:t>
      </w:r>
      <w:r w:rsidRPr="00A069D3">
        <w:rPr>
          <w:rFonts w:ascii="Arial" w:hAnsi="Arial" w:cs="Arial"/>
          <w:lang w:eastAsia="en-GB"/>
        </w:rPr>
        <w:t xml:space="preserve"> and Schedule 3 (</w:t>
      </w:r>
      <w:r w:rsidRPr="00A069D3">
        <w:rPr>
          <w:rFonts w:ascii="Arial" w:hAnsi="Arial" w:cs="Arial"/>
          <w:i/>
          <w:iCs/>
          <w:lang w:eastAsia="en-GB"/>
        </w:rPr>
        <w:t>Payment</w:t>
      </w:r>
      <w:r w:rsidRPr="00A069D3">
        <w:rPr>
          <w:rFonts w:ascii="Arial" w:hAnsi="Arial" w:cs="Arial"/>
          <w:lang w:eastAsia="en-GB"/>
        </w:rPr>
        <w:t xml:space="preserve">) of this Agreement.  No other charges or amounts shall be paid to the </w:t>
      </w:r>
      <w:r>
        <w:rPr>
          <w:rFonts w:ascii="Arial" w:hAnsi="Arial" w:cs="Arial"/>
          <w:lang w:eastAsia="en-GB"/>
        </w:rPr>
        <w:t>Contracto</w:t>
      </w:r>
      <w:r w:rsidRPr="00A069D3">
        <w:rPr>
          <w:rFonts w:ascii="Arial" w:hAnsi="Arial" w:cs="Arial"/>
          <w:lang w:eastAsia="en-GB"/>
        </w:rPr>
        <w:t xml:space="preserve">r for the performance of the </w:t>
      </w:r>
      <w:r w:rsidR="0032243F">
        <w:rPr>
          <w:rFonts w:ascii="Arial" w:hAnsi="Arial" w:cs="Arial"/>
          <w:lang w:eastAsia="en-GB"/>
        </w:rPr>
        <w:t>Contractor</w:t>
      </w:r>
      <w:r w:rsidRPr="00A069D3">
        <w:rPr>
          <w:rFonts w:ascii="Arial" w:hAnsi="Arial" w:cs="Arial"/>
          <w:lang w:eastAsia="en-GB"/>
        </w:rPr>
        <w:t>’s obligations under this Agreement.</w:t>
      </w:r>
    </w:p>
    <w:p w14:paraId="0AE80AD5" w14:textId="77777777"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All sums payable under this Agreement unless otherwise stated are exclusive of VAT.  Any VAT payable in respect of such sums shall be payable in addition to such sums.</w:t>
      </w:r>
    </w:p>
    <w:p w14:paraId="715FEC99" w14:textId="3E4AC49B" w:rsidR="00A069D3" w:rsidRPr="00A069D3" w:rsidRDefault="00BC6DEE" w:rsidP="00E5049F">
      <w:pPr>
        <w:numPr>
          <w:ilvl w:val="1"/>
          <w:numId w:val="10"/>
        </w:numPr>
        <w:tabs>
          <w:tab w:val="left" w:pos="567"/>
        </w:tabs>
        <w:spacing w:after="220" w:line="240" w:lineRule="auto"/>
        <w:ind w:left="567" w:hanging="567"/>
        <w:jc w:val="both"/>
        <w:rPr>
          <w:rFonts w:ascii="Arial" w:hAnsi="Arial" w:cs="Arial"/>
          <w:lang w:eastAsia="en-GB"/>
        </w:rPr>
      </w:pPr>
      <w:r w:rsidRPr="00BC6DEE">
        <w:t xml:space="preserve"> </w:t>
      </w:r>
      <w:r w:rsidRPr="00BC6DEE">
        <w:rPr>
          <w:rFonts w:ascii="Arial" w:hAnsi="Arial" w:cs="Arial"/>
          <w:lang w:eastAsia="en-GB"/>
        </w:rPr>
        <w:t xml:space="preserve">All prices remain fixed for the duration of the initial term of the contract.  Should the Authority and the Contractor agree to extend the Contract beyond the initial term, the rates may be increased annually in accordance with Consumer Price Index (CPI) as at the </w:t>
      </w:r>
      <w:proofErr w:type="gramStart"/>
      <w:r w:rsidRPr="00BC6DEE">
        <w:rPr>
          <w:rFonts w:ascii="Arial" w:hAnsi="Arial" w:cs="Arial"/>
          <w:lang w:eastAsia="en-GB"/>
        </w:rPr>
        <w:t>1st</w:t>
      </w:r>
      <w:proofErr w:type="gramEnd"/>
      <w:r w:rsidRPr="00BC6DEE">
        <w:rPr>
          <w:rFonts w:ascii="Arial" w:hAnsi="Arial" w:cs="Arial"/>
          <w:lang w:eastAsia="en-GB"/>
        </w:rPr>
        <w:t xml:space="preserve"> April each year commencing 1st April 2028. The rate change will apply for the following 12 months duration thereafter.</w:t>
      </w:r>
      <w:r w:rsidR="0004305E">
        <w:rPr>
          <w:rFonts w:ascii="Arial" w:hAnsi="Arial" w:cs="Arial"/>
          <w:lang w:eastAsia="en-GB"/>
        </w:rPr>
        <w:t xml:space="preserve"> </w:t>
      </w:r>
      <w:r w:rsidR="00A069D3" w:rsidRPr="00A069D3">
        <w:rPr>
          <w:rFonts w:ascii="Arial" w:hAnsi="Arial" w:cs="Arial"/>
          <w:lang w:eastAsia="en-GB"/>
        </w:rPr>
        <w:t xml:space="preserve">Subject to Schedule 3 (Payment), the </w:t>
      </w:r>
      <w:r w:rsidR="0032243F">
        <w:rPr>
          <w:rFonts w:ascii="Arial" w:hAnsi="Arial" w:cs="Arial"/>
          <w:lang w:eastAsia="en-GB"/>
        </w:rPr>
        <w:t>Contractor</w:t>
      </w:r>
      <w:r w:rsidR="00A069D3" w:rsidRPr="00A069D3">
        <w:rPr>
          <w:rFonts w:ascii="Arial" w:hAnsi="Arial" w:cs="Arial"/>
          <w:lang w:eastAsia="en-GB"/>
        </w:rPr>
        <w:t xml:space="preserve"> must submit all invoices to the address stated on the purchase order within twenty-eight (28) days of supplying any Services. In the absence of express provision in this Agreement, the </w:t>
      </w:r>
      <w:r w:rsidR="0032243F">
        <w:rPr>
          <w:rFonts w:ascii="Arial" w:hAnsi="Arial" w:cs="Arial"/>
          <w:lang w:eastAsia="en-GB"/>
        </w:rPr>
        <w:t>Contracto</w:t>
      </w:r>
      <w:r w:rsidR="00A069D3" w:rsidRPr="00A069D3">
        <w:rPr>
          <w:rFonts w:ascii="Arial" w:hAnsi="Arial" w:cs="Arial"/>
          <w:lang w:eastAsia="en-GB"/>
        </w:rPr>
        <w:t>r may not present any invoice before delivery of the Services to which it relates.</w:t>
      </w:r>
    </w:p>
    <w:p w14:paraId="08048AB2" w14:textId="3AD86D0E"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Where the “Accelerated Payment Rebate Scheme” applies to this Agreement,</w:t>
      </w:r>
      <w:r w:rsidR="00573562">
        <w:rPr>
          <w:rFonts w:ascii="Arial" w:hAnsi="Arial" w:cs="Arial"/>
          <w:lang w:eastAsia="en-GB"/>
        </w:rPr>
        <w:t xml:space="preserve"> either at the Services Commencement Date or at a later date</w:t>
      </w:r>
      <w:r w:rsidRPr="00A069D3">
        <w:rPr>
          <w:rFonts w:ascii="Arial" w:hAnsi="Arial" w:cs="Arial"/>
          <w:lang w:eastAsia="en-GB"/>
        </w:rPr>
        <w:t xml:space="preserve"> the Parties will comply with Appendix 2 of Schedule 3 (</w:t>
      </w:r>
      <w:r w:rsidRPr="00A069D3">
        <w:rPr>
          <w:rFonts w:ascii="Arial" w:hAnsi="Arial" w:cs="Arial"/>
          <w:i/>
          <w:iCs/>
          <w:lang w:eastAsia="en-GB"/>
        </w:rPr>
        <w:t>Payment</w:t>
      </w:r>
      <w:r w:rsidRPr="00A069D3">
        <w:rPr>
          <w:rFonts w:ascii="Arial" w:hAnsi="Arial" w:cs="Arial"/>
          <w:lang w:eastAsia="en-GB"/>
        </w:rPr>
        <w:t>) of this Agreement.</w:t>
      </w:r>
    </w:p>
    <w:p w14:paraId="31498271" w14:textId="7979E92B"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The </w:t>
      </w:r>
      <w:r w:rsidR="0032243F">
        <w:rPr>
          <w:rFonts w:ascii="Arial" w:hAnsi="Arial" w:cs="Arial"/>
          <w:lang w:eastAsia="en-GB"/>
        </w:rPr>
        <w:t>Authority</w:t>
      </w:r>
      <w:r w:rsidRPr="00A069D3">
        <w:rPr>
          <w:rFonts w:ascii="Arial" w:hAnsi="Arial" w:cs="Arial"/>
          <w:lang w:eastAsia="en-GB"/>
        </w:rPr>
        <w:t xml:space="preserve"> will not be liable to pay for the Services unless requisitioned by an official order through the ECC Payment System and in accordance with the “E-Procurement Requirements” set out at Appendix 1 of Schedule 3 (</w:t>
      </w:r>
      <w:r w:rsidRPr="00A069D3">
        <w:rPr>
          <w:rFonts w:ascii="Arial" w:hAnsi="Arial" w:cs="Arial"/>
          <w:i/>
          <w:iCs/>
          <w:lang w:eastAsia="en-GB"/>
        </w:rPr>
        <w:t>Payment</w:t>
      </w:r>
      <w:r w:rsidRPr="00A069D3">
        <w:rPr>
          <w:rFonts w:ascii="Arial" w:hAnsi="Arial" w:cs="Arial"/>
          <w:lang w:eastAsia="en-GB"/>
        </w:rPr>
        <w:t>) of this Agreement.</w:t>
      </w:r>
    </w:p>
    <w:p w14:paraId="6C1DF03B" w14:textId="13B70804"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The </w:t>
      </w:r>
      <w:r w:rsidR="0032243F">
        <w:rPr>
          <w:rFonts w:ascii="Arial" w:hAnsi="Arial" w:cs="Arial"/>
          <w:lang w:eastAsia="en-GB"/>
        </w:rPr>
        <w:t>Contractor</w:t>
      </w:r>
      <w:r w:rsidRPr="00A069D3">
        <w:rPr>
          <w:rFonts w:ascii="Arial" w:hAnsi="Arial" w:cs="Arial"/>
          <w:lang w:eastAsia="en-GB"/>
        </w:rPr>
        <w:t xml:space="preserve"> shall if required complete an “Electronic Purchase to Payment Form” as used from time to time by the </w:t>
      </w:r>
      <w:r w:rsidR="0032243F">
        <w:rPr>
          <w:rFonts w:ascii="Arial" w:hAnsi="Arial" w:cs="Arial"/>
          <w:lang w:eastAsia="en-GB"/>
        </w:rPr>
        <w:t>Authority</w:t>
      </w:r>
      <w:r w:rsidRPr="00A069D3">
        <w:rPr>
          <w:rFonts w:ascii="Arial" w:hAnsi="Arial" w:cs="Arial"/>
          <w:lang w:eastAsia="en-GB"/>
        </w:rPr>
        <w:t>.</w:t>
      </w:r>
      <w:r w:rsidRPr="00A069D3">
        <w:rPr>
          <w:rFonts w:ascii="Arial" w:hAnsi="Arial" w:cs="Arial"/>
        </w:rPr>
        <w:t xml:space="preserve"> </w:t>
      </w:r>
      <w:r w:rsidRPr="00A069D3">
        <w:rPr>
          <w:rFonts w:ascii="Arial" w:hAnsi="Arial" w:cs="Arial"/>
          <w:lang w:eastAsia="en-GB"/>
        </w:rPr>
        <w:t xml:space="preserve">The </w:t>
      </w:r>
      <w:r w:rsidR="0032243F">
        <w:rPr>
          <w:rFonts w:ascii="Arial" w:hAnsi="Arial" w:cs="Arial"/>
          <w:lang w:eastAsia="en-GB"/>
        </w:rPr>
        <w:t>Authority</w:t>
      </w:r>
      <w:r w:rsidRPr="00A069D3">
        <w:rPr>
          <w:rFonts w:ascii="Arial" w:hAnsi="Arial" w:cs="Arial"/>
          <w:lang w:eastAsia="en-GB"/>
        </w:rPr>
        <w:t xml:space="preserve"> shall pay the </w:t>
      </w:r>
      <w:r w:rsidR="0032243F">
        <w:rPr>
          <w:rFonts w:ascii="Arial" w:hAnsi="Arial" w:cs="Arial"/>
          <w:lang w:eastAsia="en-GB"/>
        </w:rPr>
        <w:t>Contractor</w:t>
      </w:r>
      <w:r w:rsidRPr="00A069D3">
        <w:rPr>
          <w:rFonts w:ascii="Arial" w:hAnsi="Arial" w:cs="Arial"/>
          <w:lang w:eastAsia="en-GB"/>
        </w:rPr>
        <w:t xml:space="preserve"> by bank automatic clearing service (</w:t>
      </w:r>
      <w:r w:rsidRPr="00A069D3">
        <w:rPr>
          <w:rFonts w:ascii="Arial" w:hAnsi="Arial" w:cs="Arial"/>
          <w:b/>
          <w:bCs/>
          <w:lang w:eastAsia="en-GB"/>
        </w:rPr>
        <w:t>BACS</w:t>
      </w:r>
      <w:r w:rsidRPr="00A069D3">
        <w:rPr>
          <w:rFonts w:ascii="Arial" w:hAnsi="Arial" w:cs="Arial"/>
          <w:lang w:eastAsia="en-GB"/>
        </w:rPr>
        <w:t xml:space="preserve">). The </w:t>
      </w:r>
      <w:r w:rsidR="0032243F">
        <w:rPr>
          <w:rFonts w:ascii="Arial" w:hAnsi="Arial" w:cs="Arial"/>
          <w:lang w:eastAsia="en-GB"/>
        </w:rPr>
        <w:t>Authority</w:t>
      </w:r>
      <w:r w:rsidRPr="00A069D3">
        <w:rPr>
          <w:rFonts w:ascii="Arial" w:hAnsi="Arial" w:cs="Arial"/>
          <w:lang w:eastAsia="en-GB"/>
        </w:rPr>
        <w:t xml:space="preserve"> reserves the right to use other methods of payments where, in the </w:t>
      </w:r>
      <w:r w:rsidR="00CD6362">
        <w:rPr>
          <w:rFonts w:ascii="Arial" w:hAnsi="Arial" w:cs="Arial"/>
          <w:lang w:eastAsia="en-GB"/>
        </w:rPr>
        <w:t>Authority</w:t>
      </w:r>
      <w:r w:rsidRPr="00A069D3">
        <w:rPr>
          <w:rFonts w:ascii="Arial" w:hAnsi="Arial" w:cs="Arial"/>
          <w:lang w:eastAsia="en-GB"/>
        </w:rPr>
        <w:t>’s absolute discretion, it is appropriate.</w:t>
      </w:r>
    </w:p>
    <w:p w14:paraId="5395F6B4" w14:textId="051551D1"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By the thirtieth day after receipt of a valid and correct invoice, the payment will leave the account of the </w:t>
      </w:r>
      <w:r w:rsidR="00CD6362">
        <w:rPr>
          <w:rFonts w:ascii="Arial" w:hAnsi="Arial" w:cs="Arial"/>
          <w:lang w:eastAsia="en-GB"/>
        </w:rPr>
        <w:t>Authority</w:t>
      </w:r>
      <w:r w:rsidRPr="00A069D3">
        <w:rPr>
          <w:rFonts w:ascii="Arial" w:hAnsi="Arial" w:cs="Arial"/>
          <w:lang w:eastAsia="en-GB"/>
        </w:rPr>
        <w:t xml:space="preserve">.  The </w:t>
      </w:r>
      <w:r w:rsidR="00CD6362">
        <w:rPr>
          <w:rFonts w:ascii="Arial" w:hAnsi="Arial" w:cs="Arial"/>
          <w:lang w:eastAsia="en-GB"/>
        </w:rPr>
        <w:t>Authority</w:t>
      </w:r>
      <w:r w:rsidRPr="00A069D3">
        <w:rPr>
          <w:rFonts w:ascii="Arial" w:hAnsi="Arial" w:cs="Arial"/>
          <w:lang w:eastAsia="en-GB"/>
        </w:rPr>
        <w:t xml:space="preserve"> will not be liable for any time after that taken to clear through the banking system.  </w:t>
      </w:r>
    </w:p>
    <w:p w14:paraId="3B262731" w14:textId="24E4F22E"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bookmarkStart w:id="31" w:name="a640341"/>
      <w:r w:rsidRPr="00A069D3">
        <w:rPr>
          <w:rFonts w:ascii="Arial" w:hAnsi="Arial" w:cs="Arial"/>
          <w:lang w:eastAsia="en-GB"/>
        </w:rPr>
        <w:t xml:space="preserve">The </w:t>
      </w:r>
      <w:r w:rsidR="00CD6362">
        <w:rPr>
          <w:rFonts w:ascii="Arial" w:hAnsi="Arial" w:cs="Arial"/>
          <w:lang w:eastAsia="en-GB"/>
        </w:rPr>
        <w:t>Contractor</w:t>
      </w:r>
      <w:r w:rsidRPr="00A069D3">
        <w:rPr>
          <w:rFonts w:ascii="Arial" w:hAnsi="Arial" w:cs="Arial"/>
          <w:lang w:eastAsia="en-GB"/>
        </w:rPr>
        <w:t xml:space="preserve"> shall comply with any additional and/or alternate requirements in relation to invoices set out in Schedule 3 (</w:t>
      </w:r>
      <w:r w:rsidRPr="00A069D3">
        <w:rPr>
          <w:rFonts w:ascii="Arial" w:hAnsi="Arial" w:cs="Arial"/>
          <w:i/>
          <w:iCs/>
          <w:lang w:eastAsia="en-GB"/>
        </w:rPr>
        <w:t>Payment</w:t>
      </w:r>
      <w:r w:rsidRPr="00A069D3">
        <w:rPr>
          <w:rFonts w:ascii="Arial" w:hAnsi="Arial" w:cs="Arial"/>
          <w:lang w:eastAsia="en-GB"/>
        </w:rPr>
        <w:t xml:space="preserve">) of this Agreement.  </w:t>
      </w:r>
    </w:p>
    <w:p w14:paraId="41BA476F" w14:textId="4332B5B0"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Each invoice shall be submitted to the address detailed on the purchase order and include supporting information required by the </w:t>
      </w:r>
      <w:r w:rsidR="00CD6362">
        <w:rPr>
          <w:rFonts w:ascii="Arial" w:hAnsi="Arial" w:cs="Arial"/>
          <w:lang w:eastAsia="en-GB"/>
        </w:rPr>
        <w:t>Authority</w:t>
      </w:r>
      <w:r w:rsidRPr="00A069D3">
        <w:rPr>
          <w:rFonts w:ascii="Arial" w:hAnsi="Arial" w:cs="Arial"/>
          <w:lang w:eastAsia="en-GB"/>
        </w:rPr>
        <w:t xml:space="preserve"> to verify the accuracy of the invoice, including the relevant purchase order number. The purchase order number must be quoted on all invoices and delivery notes and failure to do so will result in the invoice being returned unpaid. </w:t>
      </w:r>
    </w:p>
    <w:p w14:paraId="225355DA" w14:textId="4C9282B7"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The </w:t>
      </w:r>
      <w:r w:rsidR="00CD6362">
        <w:rPr>
          <w:rFonts w:ascii="Arial" w:hAnsi="Arial" w:cs="Arial"/>
          <w:lang w:eastAsia="en-GB"/>
        </w:rPr>
        <w:t>Authority</w:t>
      </w:r>
      <w:r w:rsidRPr="00A069D3">
        <w:rPr>
          <w:rFonts w:ascii="Arial" w:hAnsi="Arial" w:cs="Arial"/>
          <w:lang w:eastAsia="en-GB"/>
        </w:rPr>
        <w:t xml:space="preserve"> may, without prejudice to any other rights and remedies under this Agreement, withhold or reduce payments in the event of unsatisfactory performance by the </w:t>
      </w:r>
      <w:r w:rsidR="00CD6362">
        <w:rPr>
          <w:rFonts w:ascii="Arial" w:hAnsi="Arial" w:cs="Arial"/>
          <w:lang w:eastAsia="en-GB"/>
        </w:rPr>
        <w:t xml:space="preserve">Contractor </w:t>
      </w:r>
      <w:r w:rsidRPr="00A069D3">
        <w:rPr>
          <w:rFonts w:ascii="Arial" w:hAnsi="Arial" w:cs="Arial"/>
          <w:lang w:eastAsia="en-GB"/>
        </w:rPr>
        <w:t>of its obligations under this Agreement.</w:t>
      </w:r>
    </w:p>
    <w:p w14:paraId="72114E94" w14:textId="672AA48B"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lastRenderedPageBreak/>
        <w:t xml:space="preserve">The </w:t>
      </w:r>
      <w:r w:rsidR="00CD6362">
        <w:rPr>
          <w:rFonts w:ascii="Arial" w:hAnsi="Arial" w:cs="Arial"/>
          <w:lang w:eastAsia="en-GB"/>
        </w:rPr>
        <w:t>Authority</w:t>
      </w:r>
      <w:r w:rsidRPr="00A069D3">
        <w:rPr>
          <w:rFonts w:ascii="Arial" w:hAnsi="Arial" w:cs="Arial"/>
          <w:lang w:eastAsia="en-GB"/>
        </w:rPr>
        <w:t xml:space="preserve"> will make payment direct to the </w:t>
      </w:r>
      <w:r w:rsidR="003C0520">
        <w:rPr>
          <w:rFonts w:ascii="Arial" w:hAnsi="Arial" w:cs="Arial"/>
          <w:lang w:eastAsia="en-GB"/>
        </w:rPr>
        <w:t>Contractor</w:t>
      </w:r>
      <w:r w:rsidRPr="00A069D3">
        <w:rPr>
          <w:rFonts w:ascii="Arial" w:hAnsi="Arial" w:cs="Arial"/>
          <w:lang w:eastAsia="en-GB"/>
        </w:rPr>
        <w:t xml:space="preserve"> only and not to any agent of the </w:t>
      </w:r>
      <w:r w:rsidR="00CD6362">
        <w:rPr>
          <w:rFonts w:ascii="Arial" w:hAnsi="Arial" w:cs="Arial"/>
          <w:lang w:eastAsia="en-GB"/>
        </w:rPr>
        <w:t>Contractor</w:t>
      </w:r>
      <w:r w:rsidRPr="00A069D3">
        <w:rPr>
          <w:rFonts w:ascii="Arial" w:hAnsi="Arial" w:cs="Arial"/>
          <w:lang w:eastAsia="en-GB"/>
        </w:rPr>
        <w:t>, nor to a Sub-contractor</w:t>
      </w:r>
      <w:r w:rsidR="00573562">
        <w:rPr>
          <w:rFonts w:ascii="Arial" w:hAnsi="Arial" w:cs="Arial"/>
          <w:lang w:eastAsia="en-GB"/>
        </w:rPr>
        <w:t xml:space="preserve"> unless the Authority is exercising an entitlement to do so under the term of this Agreement, for example, under Clause 4 (</w:t>
      </w:r>
      <w:r w:rsidR="00573562">
        <w:rPr>
          <w:rFonts w:ascii="Arial" w:hAnsi="Arial" w:cs="Arial"/>
          <w:i/>
          <w:iCs/>
          <w:lang w:eastAsia="en-GB"/>
        </w:rPr>
        <w:t>Contractor’s Financial Stability</w:t>
      </w:r>
      <w:r w:rsidR="00573562">
        <w:rPr>
          <w:rFonts w:ascii="Arial" w:hAnsi="Arial" w:cs="Arial"/>
          <w:lang w:eastAsia="en-GB"/>
        </w:rPr>
        <w:t>).</w:t>
      </w:r>
    </w:p>
    <w:p w14:paraId="1D00816C" w14:textId="77777777"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The receipt or payment of any sum by either Party shall be without prejudice to the correctness of the sum and either Party may require the correction of incorrect payments.</w:t>
      </w:r>
    </w:p>
    <w:p w14:paraId="3771D73D" w14:textId="5FC8F08B"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The </w:t>
      </w:r>
      <w:r w:rsidR="00CD6362">
        <w:rPr>
          <w:rFonts w:ascii="Arial" w:hAnsi="Arial" w:cs="Arial"/>
          <w:lang w:eastAsia="en-GB"/>
        </w:rPr>
        <w:t>Contractor</w:t>
      </w:r>
      <w:r w:rsidRPr="00A069D3">
        <w:rPr>
          <w:rFonts w:ascii="Arial" w:hAnsi="Arial" w:cs="Arial"/>
          <w:lang w:eastAsia="en-GB"/>
        </w:rPr>
        <w:t xml:space="preserve"> shall not, whether himself, or by any person employed by him, solicit or accept any gratuity, tip or any other form of money taking or reward, collection or charge for any part of the Services other than the Services Payment. </w:t>
      </w:r>
    </w:p>
    <w:p w14:paraId="255B122F" w14:textId="45512427"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If there is a dispute between the Parties as to the amount invoiced, the </w:t>
      </w:r>
      <w:r w:rsidR="00CD6362">
        <w:rPr>
          <w:rFonts w:ascii="Arial" w:hAnsi="Arial" w:cs="Arial"/>
          <w:lang w:eastAsia="en-GB"/>
        </w:rPr>
        <w:t>Authority</w:t>
      </w:r>
      <w:r w:rsidRPr="00A069D3">
        <w:rPr>
          <w:rFonts w:ascii="Arial" w:hAnsi="Arial" w:cs="Arial"/>
          <w:lang w:eastAsia="en-GB"/>
        </w:rPr>
        <w:t xml:space="preserve"> shall notify the </w:t>
      </w:r>
      <w:r w:rsidR="00CD6362">
        <w:rPr>
          <w:rFonts w:ascii="Arial" w:hAnsi="Arial" w:cs="Arial"/>
          <w:lang w:eastAsia="en-GB"/>
        </w:rPr>
        <w:t xml:space="preserve">Contractor </w:t>
      </w:r>
      <w:r w:rsidRPr="00A069D3">
        <w:rPr>
          <w:rFonts w:ascii="Arial" w:hAnsi="Arial" w:cs="Arial"/>
          <w:lang w:eastAsia="en-GB"/>
        </w:rPr>
        <w:t xml:space="preserve">within seven (7) days of receipt of the invoice. The Parties shall then communicate with one another with a view to resolving the dispute. The </w:t>
      </w:r>
      <w:r w:rsidR="00CD6362">
        <w:rPr>
          <w:rFonts w:ascii="Arial" w:hAnsi="Arial" w:cs="Arial"/>
          <w:lang w:eastAsia="en-GB"/>
        </w:rPr>
        <w:t>Authority</w:t>
      </w:r>
      <w:r w:rsidRPr="00A069D3">
        <w:rPr>
          <w:rFonts w:ascii="Arial" w:hAnsi="Arial" w:cs="Arial"/>
          <w:lang w:eastAsia="en-GB"/>
        </w:rPr>
        <w:t xml:space="preserve"> shall only make payment once the dispute has been resolved. Payment will be made within thirty (30) days after the date that the dispute has been resolved. The </w:t>
      </w:r>
      <w:r w:rsidR="00CD6362">
        <w:rPr>
          <w:rFonts w:ascii="Arial" w:hAnsi="Arial" w:cs="Arial"/>
          <w:lang w:eastAsia="en-GB"/>
        </w:rPr>
        <w:t>Contacto</w:t>
      </w:r>
      <w:r w:rsidRPr="00A069D3">
        <w:rPr>
          <w:rFonts w:ascii="Arial" w:hAnsi="Arial" w:cs="Arial"/>
          <w:lang w:eastAsia="en-GB"/>
        </w:rPr>
        <w:t xml:space="preserve">r shall not suspend the supply of Services.  Any disputed amounts shall be resolved through the dispute resolution procedure detailed in Clause </w:t>
      </w:r>
      <w:r w:rsidR="00C059C9">
        <w:rPr>
          <w:rFonts w:ascii="Arial" w:hAnsi="Arial" w:cs="Arial"/>
          <w:lang w:eastAsia="en-GB"/>
        </w:rPr>
        <w:t>40</w:t>
      </w:r>
      <w:r w:rsidRPr="00A069D3">
        <w:rPr>
          <w:rFonts w:ascii="Arial" w:hAnsi="Arial" w:cs="Arial"/>
          <w:lang w:eastAsia="en-GB"/>
        </w:rPr>
        <w:t xml:space="preserve"> (</w:t>
      </w:r>
      <w:r w:rsidRPr="00A069D3">
        <w:rPr>
          <w:rFonts w:ascii="Arial" w:hAnsi="Arial" w:cs="Arial"/>
          <w:i/>
          <w:iCs/>
          <w:lang w:eastAsia="en-GB"/>
        </w:rPr>
        <w:t>Dispute Resolution</w:t>
      </w:r>
      <w:r w:rsidRPr="00A069D3">
        <w:rPr>
          <w:rFonts w:ascii="Arial" w:hAnsi="Arial" w:cs="Arial"/>
          <w:lang w:eastAsia="en-GB"/>
        </w:rPr>
        <w:t>).</w:t>
      </w:r>
    </w:p>
    <w:p w14:paraId="31D55271" w14:textId="5A16632F"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If a payment of an undisputed amount is not made by the </w:t>
      </w:r>
      <w:r w:rsidR="00CD6362">
        <w:rPr>
          <w:rFonts w:ascii="Arial" w:hAnsi="Arial" w:cs="Arial"/>
          <w:lang w:eastAsia="en-GB"/>
        </w:rPr>
        <w:t>Authority</w:t>
      </w:r>
      <w:r w:rsidRPr="00A069D3">
        <w:rPr>
          <w:rFonts w:ascii="Arial" w:hAnsi="Arial" w:cs="Arial"/>
          <w:lang w:eastAsia="en-GB"/>
        </w:rPr>
        <w:t xml:space="preserve"> by the due date, then the </w:t>
      </w:r>
      <w:r w:rsidR="00CD6362">
        <w:rPr>
          <w:rFonts w:ascii="Arial" w:hAnsi="Arial" w:cs="Arial"/>
          <w:lang w:eastAsia="en-GB"/>
        </w:rPr>
        <w:t xml:space="preserve">Authority </w:t>
      </w:r>
      <w:r w:rsidRPr="00A069D3">
        <w:rPr>
          <w:rFonts w:ascii="Arial" w:hAnsi="Arial" w:cs="Arial"/>
          <w:lang w:eastAsia="en-GB"/>
        </w:rPr>
        <w:t xml:space="preserve">shall pay the </w:t>
      </w:r>
      <w:r w:rsidR="00CD6362">
        <w:rPr>
          <w:rFonts w:ascii="Arial" w:hAnsi="Arial" w:cs="Arial"/>
          <w:lang w:eastAsia="en-GB"/>
        </w:rPr>
        <w:t>Contractor</w:t>
      </w:r>
      <w:r w:rsidRPr="00A069D3">
        <w:rPr>
          <w:rFonts w:ascii="Arial" w:hAnsi="Arial" w:cs="Arial"/>
          <w:lang w:eastAsia="en-GB"/>
        </w:rPr>
        <w:t xml:space="preserve"> interest at the interest rate specified in the Late Payment of Commercial Debts (Interest) Act 1998, accruing on a daily basis from the due date up to the date of actual payment, whether before or after judgment.</w:t>
      </w:r>
    </w:p>
    <w:p w14:paraId="5FC889D2" w14:textId="25C491C8"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The </w:t>
      </w:r>
      <w:r w:rsidR="00CD6362">
        <w:rPr>
          <w:rFonts w:ascii="Arial" w:hAnsi="Arial" w:cs="Arial"/>
          <w:lang w:eastAsia="en-GB"/>
        </w:rPr>
        <w:t>Contractor</w:t>
      </w:r>
      <w:r w:rsidRPr="00A069D3">
        <w:rPr>
          <w:rFonts w:ascii="Arial" w:hAnsi="Arial" w:cs="Arial"/>
          <w:lang w:eastAsia="en-GB"/>
        </w:rPr>
        <w:t xml:space="preserve"> shall seek to pay its supply chain within thirty (30) days.  </w:t>
      </w:r>
      <w:bookmarkStart w:id="32" w:name="_Ref173653066"/>
      <w:r w:rsidRPr="00A069D3">
        <w:rPr>
          <w:rFonts w:ascii="Arial" w:hAnsi="Arial" w:cs="Arial"/>
          <w:lang w:eastAsia="en-GB"/>
        </w:rPr>
        <w:t xml:space="preserve">In the event that the </w:t>
      </w:r>
      <w:r w:rsidR="00CD6362">
        <w:rPr>
          <w:rFonts w:ascii="Arial" w:hAnsi="Arial" w:cs="Arial"/>
          <w:lang w:eastAsia="en-GB"/>
        </w:rPr>
        <w:t>Contracto</w:t>
      </w:r>
      <w:r w:rsidRPr="00A069D3">
        <w:rPr>
          <w:rFonts w:ascii="Arial" w:hAnsi="Arial" w:cs="Arial"/>
          <w:lang w:eastAsia="en-GB"/>
        </w:rPr>
        <w:t xml:space="preserve">r enters into a sub-contract in connection with this Agreement, the </w:t>
      </w:r>
      <w:r w:rsidR="00CD6362">
        <w:rPr>
          <w:rFonts w:ascii="Arial" w:hAnsi="Arial" w:cs="Arial"/>
          <w:lang w:eastAsia="en-GB"/>
        </w:rPr>
        <w:t>Contractor</w:t>
      </w:r>
      <w:r w:rsidRPr="00A069D3">
        <w:rPr>
          <w:rFonts w:ascii="Arial" w:hAnsi="Arial" w:cs="Arial"/>
          <w:lang w:eastAsia="en-GB"/>
        </w:rPr>
        <w:t xml:space="preserve"> shall ensure that a term is included in the sub-contract that requires the </w:t>
      </w:r>
      <w:r w:rsidR="00CD6362">
        <w:rPr>
          <w:rFonts w:ascii="Arial" w:hAnsi="Arial" w:cs="Arial"/>
          <w:lang w:eastAsia="en-GB"/>
        </w:rPr>
        <w:t>Contractor</w:t>
      </w:r>
      <w:r w:rsidRPr="00A069D3">
        <w:rPr>
          <w:rFonts w:ascii="Arial" w:hAnsi="Arial" w:cs="Arial"/>
          <w:lang w:eastAsia="en-GB"/>
        </w:rPr>
        <w:t xml:space="preserve"> to pay all sums due under the sub-contract to the Sub-contractor within a specified period, not exceeding thirty (30) days, from the date of receipt of a valid invoice as defined by the terms of the sub-contract.</w:t>
      </w:r>
      <w:bookmarkEnd w:id="32"/>
      <w:r w:rsidRPr="00A069D3">
        <w:rPr>
          <w:rFonts w:ascii="Arial" w:hAnsi="Arial" w:cs="Arial"/>
          <w:lang w:eastAsia="en-GB"/>
        </w:rPr>
        <w:t xml:space="preserve">  </w:t>
      </w:r>
    </w:p>
    <w:p w14:paraId="2B5C3626" w14:textId="6BD72209"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The </w:t>
      </w:r>
      <w:r w:rsidR="00CD6362">
        <w:rPr>
          <w:rFonts w:ascii="Arial" w:hAnsi="Arial" w:cs="Arial"/>
          <w:lang w:eastAsia="en-GB"/>
        </w:rPr>
        <w:t>Contracto</w:t>
      </w:r>
      <w:r w:rsidRPr="00A069D3">
        <w:rPr>
          <w:rFonts w:ascii="Arial" w:hAnsi="Arial" w:cs="Arial"/>
          <w:lang w:eastAsia="en-GB"/>
        </w:rPr>
        <w:t xml:space="preserve">r shall indemnify the </w:t>
      </w:r>
      <w:r w:rsidR="00CD6362">
        <w:rPr>
          <w:rFonts w:ascii="Arial" w:hAnsi="Arial" w:cs="Arial"/>
          <w:lang w:eastAsia="en-GB"/>
        </w:rPr>
        <w:t>Authority</w:t>
      </w:r>
      <w:r w:rsidRPr="00A069D3">
        <w:rPr>
          <w:rFonts w:ascii="Arial" w:hAnsi="Arial" w:cs="Arial"/>
          <w:lang w:eastAsia="en-GB"/>
        </w:rPr>
        <w:t xml:space="preserve"> on a continuing basis against any liability, including any interest, penalties or costs incurred, which is levied, demanded or assessed on the </w:t>
      </w:r>
      <w:r w:rsidR="003C0520">
        <w:rPr>
          <w:rFonts w:ascii="Arial" w:hAnsi="Arial" w:cs="Arial"/>
          <w:lang w:eastAsia="en-GB"/>
        </w:rPr>
        <w:t>Authority</w:t>
      </w:r>
      <w:r w:rsidRPr="00A069D3">
        <w:rPr>
          <w:rFonts w:ascii="Arial" w:hAnsi="Arial" w:cs="Arial"/>
          <w:lang w:eastAsia="en-GB"/>
        </w:rPr>
        <w:t xml:space="preserve">  at any time in respect of the </w:t>
      </w:r>
      <w:r w:rsidR="00CD6362">
        <w:rPr>
          <w:rFonts w:ascii="Arial" w:hAnsi="Arial" w:cs="Arial"/>
          <w:lang w:eastAsia="en-GB"/>
        </w:rPr>
        <w:t>Contractor</w:t>
      </w:r>
      <w:r w:rsidRPr="00A069D3">
        <w:rPr>
          <w:rFonts w:ascii="Arial" w:hAnsi="Arial" w:cs="Arial"/>
          <w:lang w:eastAsia="en-GB"/>
        </w:rPr>
        <w:t xml:space="preserve">'s failure to account for or to pay any VAT relating to payments made to the </w:t>
      </w:r>
      <w:r w:rsidR="00CD6362">
        <w:rPr>
          <w:rFonts w:ascii="Arial" w:hAnsi="Arial" w:cs="Arial"/>
          <w:lang w:eastAsia="en-GB"/>
        </w:rPr>
        <w:t>Contractor</w:t>
      </w:r>
      <w:r w:rsidRPr="00A069D3">
        <w:rPr>
          <w:rFonts w:ascii="Arial" w:hAnsi="Arial" w:cs="Arial"/>
          <w:lang w:eastAsia="en-GB"/>
        </w:rPr>
        <w:t xml:space="preserve"> under this Agreement. Any amounts due under this </w:t>
      </w:r>
      <w:r w:rsidRPr="00A069D3">
        <w:rPr>
          <w:rFonts w:ascii="Arial" w:hAnsi="Arial" w:cs="Arial"/>
          <w:lang w:eastAsia="en-GB"/>
        </w:rPr>
        <w:fldChar w:fldCharType="begin"/>
      </w:r>
      <w:r w:rsidRPr="00A069D3">
        <w:rPr>
          <w:rFonts w:ascii="Arial" w:hAnsi="Arial" w:cs="Arial"/>
          <w:lang w:eastAsia="en-GB"/>
        </w:rPr>
        <w:instrText>PAGEREF a306629\# "'clause '"  \h</w:instrText>
      </w:r>
      <w:r w:rsidRPr="00A069D3">
        <w:rPr>
          <w:rFonts w:ascii="Arial" w:hAnsi="Arial" w:cs="Arial"/>
          <w:lang w:eastAsia="en-GB"/>
        </w:rPr>
      </w:r>
      <w:r w:rsidRPr="00A069D3">
        <w:rPr>
          <w:rFonts w:ascii="Arial" w:hAnsi="Arial" w:cs="Arial"/>
          <w:lang w:eastAsia="en-GB"/>
        </w:rPr>
        <w:fldChar w:fldCharType="separate"/>
      </w:r>
      <w:r w:rsidRPr="00A069D3">
        <w:rPr>
          <w:rFonts w:ascii="Arial" w:hAnsi="Arial" w:cs="Arial"/>
          <w:lang w:eastAsia="en-GB"/>
        </w:rPr>
        <w:t>Clause</w:t>
      </w:r>
      <w:r w:rsidR="00B07D1C">
        <w:rPr>
          <w:rFonts w:ascii="Arial" w:hAnsi="Arial" w:cs="Arial"/>
          <w:lang w:eastAsia="en-GB"/>
        </w:rPr>
        <w:t xml:space="preserve"> 8 (</w:t>
      </w:r>
      <w:r w:rsidR="00B07D1C">
        <w:rPr>
          <w:rFonts w:ascii="Arial" w:hAnsi="Arial" w:cs="Arial"/>
          <w:i/>
          <w:iCs/>
          <w:lang w:eastAsia="en-GB"/>
        </w:rPr>
        <w:t>Services Payment</w:t>
      </w:r>
      <w:r w:rsidR="00B07D1C">
        <w:rPr>
          <w:rFonts w:ascii="Arial" w:hAnsi="Arial" w:cs="Arial"/>
          <w:lang w:eastAsia="en-GB"/>
        </w:rPr>
        <w:t>)</w:t>
      </w:r>
      <w:r w:rsidRPr="00A069D3">
        <w:rPr>
          <w:rFonts w:ascii="Arial" w:hAnsi="Arial" w:cs="Arial"/>
          <w:lang w:eastAsia="en-GB"/>
        </w:rPr>
        <w:t xml:space="preserve"> </w:t>
      </w:r>
      <w:r w:rsidRPr="00A069D3">
        <w:rPr>
          <w:rFonts w:ascii="Arial" w:hAnsi="Arial" w:cs="Arial"/>
          <w:lang w:eastAsia="en-GB"/>
        </w:rPr>
        <w:fldChar w:fldCharType="end"/>
      </w:r>
      <w:r w:rsidRPr="00A069D3">
        <w:rPr>
          <w:rFonts w:ascii="Arial" w:hAnsi="Arial" w:cs="Arial"/>
          <w:lang w:eastAsia="en-GB"/>
        </w:rPr>
        <w:t xml:space="preserve">shall be paid by the </w:t>
      </w:r>
      <w:r w:rsidR="00CD6362">
        <w:rPr>
          <w:rFonts w:ascii="Arial" w:hAnsi="Arial" w:cs="Arial"/>
          <w:lang w:eastAsia="en-GB"/>
        </w:rPr>
        <w:t>Contractor</w:t>
      </w:r>
      <w:r w:rsidRPr="00A069D3">
        <w:rPr>
          <w:rFonts w:ascii="Arial" w:hAnsi="Arial" w:cs="Arial"/>
          <w:lang w:eastAsia="en-GB"/>
        </w:rPr>
        <w:t xml:space="preserve"> to the </w:t>
      </w:r>
      <w:r w:rsidR="00CD6362">
        <w:rPr>
          <w:rFonts w:ascii="Arial" w:hAnsi="Arial" w:cs="Arial"/>
          <w:lang w:eastAsia="en-GB"/>
        </w:rPr>
        <w:t>Authority</w:t>
      </w:r>
      <w:r w:rsidRPr="00A069D3">
        <w:rPr>
          <w:rFonts w:ascii="Arial" w:hAnsi="Arial" w:cs="Arial"/>
          <w:lang w:eastAsia="en-GB"/>
        </w:rPr>
        <w:t xml:space="preserve"> not less than five (5) Working Days before the date on which the tax or other liability is payable by the </w:t>
      </w:r>
      <w:r w:rsidR="00CD6362">
        <w:rPr>
          <w:rFonts w:ascii="Arial" w:hAnsi="Arial" w:cs="Arial"/>
          <w:lang w:eastAsia="en-GB"/>
        </w:rPr>
        <w:t>Authority</w:t>
      </w:r>
      <w:r w:rsidRPr="00A069D3">
        <w:rPr>
          <w:rFonts w:ascii="Arial" w:hAnsi="Arial" w:cs="Arial"/>
          <w:lang w:eastAsia="en-GB"/>
        </w:rPr>
        <w:t>.</w:t>
      </w:r>
    </w:p>
    <w:p w14:paraId="0B96291F" w14:textId="1A82AFD4"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At any time during the </w:t>
      </w:r>
      <w:r w:rsidR="00F014F1">
        <w:rPr>
          <w:rFonts w:ascii="Arial" w:hAnsi="Arial" w:cs="Arial"/>
          <w:lang w:eastAsia="en-GB"/>
        </w:rPr>
        <w:t>Term</w:t>
      </w:r>
      <w:r w:rsidRPr="00A069D3">
        <w:rPr>
          <w:rFonts w:ascii="Arial" w:hAnsi="Arial" w:cs="Arial"/>
          <w:lang w:eastAsia="en-GB"/>
        </w:rPr>
        <w:t xml:space="preserve"> (including for the avoidance of doubt, at any time before and/or after payment by the </w:t>
      </w:r>
      <w:r w:rsidR="00CD6362">
        <w:rPr>
          <w:rFonts w:ascii="Arial" w:hAnsi="Arial" w:cs="Arial"/>
          <w:lang w:eastAsia="en-GB"/>
        </w:rPr>
        <w:t>Authority</w:t>
      </w:r>
      <w:r w:rsidRPr="00A069D3">
        <w:rPr>
          <w:rFonts w:ascii="Arial" w:hAnsi="Arial" w:cs="Arial"/>
          <w:lang w:eastAsia="en-GB"/>
        </w:rPr>
        <w:t xml:space="preserve"> to the </w:t>
      </w:r>
      <w:r w:rsidR="003C0520">
        <w:rPr>
          <w:rFonts w:ascii="Arial" w:hAnsi="Arial" w:cs="Arial"/>
          <w:lang w:eastAsia="en-GB"/>
        </w:rPr>
        <w:t>Contractor</w:t>
      </w:r>
      <w:r w:rsidRPr="00A069D3">
        <w:rPr>
          <w:rFonts w:ascii="Arial" w:hAnsi="Arial" w:cs="Arial"/>
          <w:lang w:eastAsia="en-GB"/>
        </w:rPr>
        <w:t xml:space="preserve">) the </w:t>
      </w:r>
      <w:r w:rsidR="00CD6362">
        <w:rPr>
          <w:rFonts w:ascii="Arial" w:hAnsi="Arial" w:cs="Arial"/>
          <w:lang w:eastAsia="en-GB"/>
        </w:rPr>
        <w:t>Authority</w:t>
      </w:r>
      <w:r w:rsidRPr="00A069D3">
        <w:rPr>
          <w:rFonts w:ascii="Arial" w:hAnsi="Arial" w:cs="Arial"/>
          <w:lang w:eastAsia="en-GB"/>
        </w:rPr>
        <w:t xml:space="preserve"> shall be entitled to validate any claim for payment made by the </w:t>
      </w:r>
      <w:r w:rsidR="00CD6362">
        <w:rPr>
          <w:rFonts w:ascii="Arial" w:hAnsi="Arial" w:cs="Arial"/>
          <w:lang w:eastAsia="en-GB"/>
        </w:rPr>
        <w:t>Contractor.</w:t>
      </w:r>
      <w:r w:rsidRPr="00A069D3">
        <w:rPr>
          <w:rFonts w:ascii="Arial" w:hAnsi="Arial" w:cs="Arial"/>
          <w:lang w:eastAsia="en-GB"/>
        </w:rPr>
        <w:t xml:space="preserve"> At all times the </w:t>
      </w:r>
      <w:r w:rsidR="00CD6362">
        <w:rPr>
          <w:rFonts w:ascii="Arial" w:hAnsi="Arial" w:cs="Arial"/>
          <w:lang w:eastAsia="en-GB"/>
        </w:rPr>
        <w:t xml:space="preserve">Contractor </w:t>
      </w:r>
      <w:r w:rsidRPr="00A069D3">
        <w:rPr>
          <w:rFonts w:ascii="Arial" w:hAnsi="Arial" w:cs="Arial"/>
          <w:lang w:eastAsia="en-GB"/>
        </w:rPr>
        <w:t xml:space="preserve">shall provide all necessary assistance as requested by the </w:t>
      </w:r>
      <w:r w:rsidR="00CD6362">
        <w:rPr>
          <w:rFonts w:ascii="Arial" w:hAnsi="Arial" w:cs="Arial"/>
          <w:lang w:eastAsia="en-GB"/>
        </w:rPr>
        <w:t xml:space="preserve">Authority </w:t>
      </w:r>
      <w:r w:rsidRPr="00A069D3">
        <w:rPr>
          <w:rFonts w:ascii="Arial" w:hAnsi="Arial" w:cs="Arial"/>
          <w:lang w:eastAsia="en-GB"/>
        </w:rPr>
        <w:t xml:space="preserve">to enable the </w:t>
      </w:r>
      <w:r w:rsidR="00CD6362">
        <w:rPr>
          <w:rFonts w:ascii="Arial" w:hAnsi="Arial" w:cs="Arial"/>
          <w:lang w:eastAsia="en-GB"/>
        </w:rPr>
        <w:t xml:space="preserve">Authority </w:t>
      </w:r>
      <w:r w:rsidRPr="00A069D3">
        <w:rPr>
          <w:rFonts w:ascii="Arial" w:hAnsi="Arial" w:cs="Arial"/>
          <w:lang w:eastAsia="en-GB"/>
        </w:rPr>
        <w:t xml:space="preserve">to validate any claim for payment made by the </w:t>
      </w:r>
      <w:r w:rsidR="00CD6362">
        <w:rPr>
          <w:rFonts w:ascii="Arial" w:hAnsi="Arial" w:cs="Arial"/>
          <w:lang w:eastAsia="en-GB"/>
        </w:rPr>
        <w:t>Contractor</w:t>
      </w:r>
      <w:r w:rsidRPr="00A069D3">
        <w:rPr>
          <w:rFonts w:ascii="Arial" w:hAnsi="Arial" w:cs="Arial"/>
          <w:lang w:eastAsia="en-GB"/>
        </w:rPr>
        <w:t>.</w:t>
      </w:r>
    </w:p>
    <w:p w14:paraId="1AB45185" w14:textId="77F89DB5"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Where the </w:t>
      </w:r>
      <w:r w:rsidR="00CD6362">
        <w:rPr>
          <w:rFonts w:ascii="Arial" w:hAnsi="Arial" w:cs="Arial"/>
          <w:lang w:eastAsia="en-GB"/>
        </w:rPr>
        <w:t xml:space="preserve">Authority </w:t>
      </w:r>
      <w:r w:rsidRPr="00A069D3">
        <w:rPr>
          <w:rFonts w:ascii="Arial" w:hAnsi="Arial" w:cs="Arial"/>
          <w:lang w:eastAsia="en-GB"/>
        </w:rPr>
        <w:t xml:space="preserve">pays the </w:t>
      </w:r>
      <w:r w:rsidR="00CD6362">
        <w:rPr>
          <w:rFonts w:ascii="Arial" w:hAnsi="Arial" w:cs="Arial"/>
          <w:lang w:eastAsia="en-GB"/>
        </w:rPr>
        <w:t>Contractor</w:t>
      </w:r>
      <w:r w:rsidRPr="00A069D3">
        <w:rPr>
          <w:rFonts w:ascii="Arial" w:hAnsi="Arial" w:cs="Arial"/>
          <w:lang w:eastAsia="en-GB"/>
        </w:rPr>
        <w:t xml:space="preserve"> in advance, any amount of funding which is over and above the activity completed by the </w:t>
      </w:r>
      <w:r w:rsidR="00573562">
        <w:rPr>
          <w:rFonts w:ascii="Arial" w:hAnsi="Arial" w:cs="Arial"/>
          <w:lang w:eastAsia="en-GB"/>
        </w:rPr>
        <w:t xml:space="preserve">expiry or </w:t>
      </w:r>
      <w:r w:rsidRPr="00A069D3">
        <w:rPr>
          <w:rFonts w:ascii="Arial" w:hAnsi="Arial" w:cs="Arial"/>
          <w:lang w:eastAsia="en-GB"/>
        </w:rPr>
        <w:t xml:space="preserve">termination date shall be returned to the </w:t>
      </w:r>
      <w:r w:rsidR="003C0520">
        <w:rPr>
          <w:rFonts w:ascii="Arial" w:hAnsi="Arial" w:cs="Arial"/>
          <w:lang w:eastAsia="en-GB"/>
        </w:rPr>
        <w:t>Authority</w:t>
      </w:r>
      <w:r w:rsidRPr="00A069D3">
        <w:rPr>
          <w:rFonts w:ascii="Arial" w:hAnsi="Arial" w:cs="Arial"/>
          <w:lang w:eastAsia="en-GB"/>
        </w:rPr>
        <w:t xml:space="preserve">.  The </w:t>
      </w:r>
      <w:r w:rsidR="00CD6362">
        <w:rPr>
          <w:rFonts w:ascii="Arial" w:hAnsi="Arial" w:cs="Arial"/>
          <w:lang w:eastAsia="en-GB"/>
        </w:rPr>
        <w:t>Authority</w:t>
      </w:r>
      <w:r w:rsidRPr="00A069D3">
        <w:rPr>
          <w:rFonts w:ascii="Arial" w:hAnsi="Arial" w:cs="Arial"/>
          <w:lang w:eastAsia="en-GB"/>
        </w:rPr>
        <w:t xml:space="preserve"> shall be entitled to seek repayment of such sums as a debt in the event that they are not repaid upon expiry</w:t>
      </w:r>
      <w:r w:rsidR="00573562">
        <w:rPr>
          <w:rFonts w:ascii="Arial" w:hAnsi="Arial" w:cs="Arial"/>
          <w:lang w:eastAsia="en-GB"/>
        </w:rPr>
        <w:t xml:space="preserve"> or termination</w:t>
      </w:r>
      <w:r w:rsidRPr="00A069D3">
        <w:rPr>
          <w:rFonts w:ascii="Arial" w:hAnsi="Arial" w:cs="Arial"/>
          <w:lang w:eastAsia="en-GB"/>
        </w:rPr>
        <w:t>.</w:t>
      </w:r>
    </w:p>
    <w:p w14:paraId="12A82B31" w14:textId="311CAF8F" w:rsidR="00A069D3" w:rsidRP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bookmarkStart w:id="33" w:name="a554890"/>
      <w:bookmarkEnd w:id="31"/>
      <w:r w:rsidRPr="00A069D3">
        <w:rPr>
          <w:rFonts w:ascii="Arial" w:hAnsi="Arial" w:cs="Arial"/>
          <w:lang w:eastAsia="en-GB"/>
        </w:rPr>
        <w:t xml:space="preserve">If any sum of money is recoverable from or payable by the </w:t>
      </w:r>
      <w:r w:rsidR="00CD6362">
        <w:rPr>
          <w:rFonts w:ascii="Arial" w:hAnsi="Arial" w:cs="Arial"/>
          <w:lang w:eastAsia="en-GB"/>
        </w:rPr>
        <w:t>Contractor</w:t>
      </w:r>
      <w:r w:rsidRPr="00A069D3">
        <w:rPr>
          <w:rFonts w:ascii="Arial" w:hAnsi="Arial" w:cs="Arial"/>
          <w:lang w:eastAsia="en-GB"/>
        </w:rPr>
        <w:t xml:space="preserve"> under this Agreement (including any sum which the </w:t>
      </w:r>
      <w:r w:rsidR="00CD6362">
        <w:rPr>
          <w:rFonts w:ascii="Arial" w:hAnsi="Arial" w:cs="Arial"/>
          <w:lang w:eastAsia="en-GB"/>
        </w:rPr>
        <w:t>Contractor</w:t>
      </w:r>
      <w:r w:rsidRPr="00A069D3">
        <w:rPr>
          <w:rFonts w:ascii="Arial" w:hAnsi="Arial" w:cs="Arial"/>
          <w:lang w:eastAsia="en-GB"/>
        </w:rPr>
        <w:t xml:space="preserve"> is liable to pay to the </w:t>
      </w:r>
      <w:r w:rsidR="00CD6362">
        <w:rPr>
          <w:rFonts w:ascii="Arial" w:hAnsi="Arial" w:cs="Arial"/>
          <w:lang w:eastAsia="en-GB"/>
        </w:rPr>
        <w:t>Authority</w:t>
      </w:r>
      <w:r w:rsidRPr="00A069D3">
        <w:rPr>
          <w:rFonts w:ascii="Arial" w:hAnsi="Arial" w:cs="Arial"/>
          <w:lang w:eastAsia="en-GB"/>
        </w:rPr>
        <w:t xml:space="preserve"> in respect of any breach of this Agreement), that sum may be deducted unilaterally by the </w:t>
      </w:r>
      <w:r w:rsidR="00CD6362">
        <w:rPr>
          <w:rFonts w:ascii="Arial" w:hAnsi="Arial" w:cs="Arial"/>
          <w:lang w:eastAsia="en-GB"/>
        </w:rPr>
        <w:lastRenderedPageBreak/>
        <w:t>Authority</w:t>
      </w:r>
      <w:r w:rsidRPr="00A069D3">
        <w:rPr>
          <w:rFonts w:ascii="Arial" w:hAnsi="Arial" w:cs="Arial"/>
          <w:lang w:eastAsia="en-GB"/>
        </w:rPr>
        <w:t xml:space="preserve"> from any sum then due, or which may come due, to the </w:t>
      </w:r>
      <w:r w:rsidR="00CD6362">
        <w:rPr>
          <w:rFonts w:ascii="Arial" w:hAnsi="Arial" w:cs="Arial"/>
          <w:lang w:eastAsia="en-GB"/>
        </w:rPr>
        <w:t>Contractor</w:t>
      </w:r>
      <w:r w:rsidRPr="00A069D3">
        <w:rPr>
          <w:rFonts w:ascii="Arial" w:hAnsi="Arial" w:cs="Arial"/>
          <w:lang w:eastAsia="en-GB"/>
        </w:rPr>
        <w:t xml:space="preserve"> under this Agreement or under any other agreement or contract with the </w:t>
      </w:r>
      <w:r w:rsidR="00CD6362">
        <w:rPr>
          <w:rFonts w:ascii="Arial" w:hAnsi="Arial" w:cs="Arial"/>
          <w:lang w:eastAsia="en-GB"/>
        </w:rPr>
        <w:t>Authority.</w:t>
      </w:r>
      <w:r w:rsidRPr="00A069D3">
        <w:rPr>
          <w:rFonts w:ascii="Arial" w:hAnsi="Arial" w:cs="Arial"/>
          <w:lang w:eastAsia="en-GB"/>
        </w:rPr>
        <w:t xml:space="preserve"> </w:t>
      </w:r>
    </w:p>
    <w:p w14:paraId="588DC267" w14:textId="450490C9" w:rsidR="00A069D3" w:rsidRDefault="00A069D3" w:rsidP="00E5049F">
      <w:pPr>
        <w:numPr>
          <w:ilvl w:val="1"/>
          <w:numId w:val="10"/>
        </w:numPr>
        <w:tabs>
          <w:tab w:val="left" w:pos="567"/>
        </w:tabs>
        <w:spacing w:after="220" w:line="240" w:lineRule="auto"/>
        <w:ind w:left="567" w:hanging="567"/>
        <w:jc w:val="both"/>
        <w:rPr>
          <w:rFonts w:ascii="Arial" w:hAnsi="Arial" w:cs="Arial"/>
          <w:lang w:eastAsia="en-GB"/>
        </w:rPr>
      </w:pPr>
      <w:r w:rsidRPr="00A069D3">
        <w:rPr>
          <w:rFonts w:ascii="Arial" w:hAnsi="Arial" w:cs="Arial"/>
          <w:lang w:eastAsia="en-GB"/>
        </w:rPr>
        <w:t xml:space="preserve">All amounts due under this Agreement from the </w:t>
      </w:r>
      <w:r w:rsidR="00CD6362">
        <w:rPr>
          <w:rFonts w:ascii="Arial" w:hAnsi="Arial" w:cs="Arial"/>
          <w:lang w:eastAsia="en-GB"/>
        </w:rPr>
        <w:t>Contracto</w:t>
      </w:r>
      <w:r w:rsidRPr="00A069D3">
        <w:rPr>
          <w:rFonts w:ascii="Arial" w:hAnsi="Arial" w:cs="Arial"/>
          <w:lang w:eastAsia="en-GB"/>
        </w:rPr>
        <w:t xml:space="preserve">r to the </w:t>
      </w:r>
      <w:r w:rsidR="00CD6362">
        <w:rPr>
          <w:rFonts w:ascii="Arial" w:hAnsi="Arial" w:cs="Arial"/>
          <w:lang w:eastAsia="en-GB"/>
        </w:rPr>
        <w:t xml:space="preserve">Authority </w:t>
      </w:r>
      <w:r w:rsidRPr="00A069D3">
        <w:rPr>
          <w:rFonts w:ascii="Arial" w:hAnsi="Arial" w:cs="Arial"/>
          <w:lang w:eastAsia="en-GB"/>
        </w:rPr>
        <w:t>shall be paid in full without any set-off, counterclaim, deduction or withholding (other than deduction or withholding tax as required by law).</w:t>
      </w:r>
      <w:bookmarkEnd w:id="33"/>
    </w:p>
    <w:p w14:paraId="0AC9840A" w14:textId="77777777" w:rsidR="00CD6362" w:rsidRPr="00CD6362" w:rsidRDefault="00CD6362" w:rsidP="00E5049F">
      <w:pPr>
        <w:pStyle w:val="Heading1"/>
        <w:numPr>
          <w:ilvl w:val="0"/>
          <w:numId w:val="10"/>
        </w:numPr>
        <w:spacing w:before="0" w:after="220"/>
        <w:ind w:left="567" w:hanging="567"/>
        <w:rPr>
          <w:sz w:val="22"/>
        </w:rPr>
      </w:pPr>
      <w:bookmarkStart w:id="34" w:name="_Toc404347361"/>
      <w:bookmarkStart w:id="35" w:name="_Toc142054374"/>
      <w:bookmarkStart w:id="36" w:name="_Ref173647861"/>
      <w:bookmarkStart w:id="37" w:name="_Toc178138863"/>
      <w:r w:rsidRPr="00CD6362">
        <w:rPr>
          <w:sz w:val="22"/>
        </w:rPr>
        <w:t>ASSETS</w:t>
      </w:r>
      <w:bookmarkEnd w:id="34"/>
      <w:bookmarkEnd w:id="35"/>
      <w:r w:rsidRPr="00CD6362">
        <w:rPr>
          <w:sz w:val="22"/>
        </w:rPr>
        <w:t xml:space="preserve"> </w:t>
      </w:r>
      <w:bookmarkEnd w:id="36"/>
      <w:bookmarkEnd w:id="37"/>
    </w:p>
    <w:p w14:paraId="6FDB187F" w14:textId="64D02A2E" w:rsidR="00CD6362" w:rsidRPr="00CD6362" w:rsidRDefault="00CD6362" w:rsidP="00E5049F">
      <w:pPr>
        <w:numPr>
          <w:ilvl w:val="1"/>
          <w:numId w:val="10"/>
        </w:numPr>
        <w:tabs>
          <w:tab w:val="left" w:pos="567"/>
        </w:tabs>
        <w:spacing w:after="220" w:line="240" w:lineRule="auto"/>
        <w:ind w:left="567" w:hanging="567"/>
        <w:jc w:val="both"/>
        <w:rPr>
          <w:rFonts w:ascii="Arial" w:hAnsi="Arial" w:cs="Arial"/>
          <w:lang w:eastAsia="en-GB"/>
        </w:rPr>
      </w:pPr>
      <w:r w:rsidRPr="00CD6362">
        <w:rPr>
          <w:rFonts w:ascii="Arial" w:hAnsi="Arial" w:cs="Arial"/>
          <w:lang w:eastAsia="en-GB"/>
        </w:rPr>
        <w:t xml:space="preserve">Subject to the Authority complying with its obligations under this Agreement, the Contractor confirms that it has all the Contractor </w:t>
      </w:r>
      <w:r w:rsidR="00573562">
        <w:rPr>
          <w:rFonts w:ascii="Arial" w:hAnsi="Arial" w:cs="Arial"/>
          <w:lang w:eastAsia="en-GB"/>
        </w:rPr>
        <w:t>Equipment</w:t>
      </w:r>
      <w:r w:rsidR="00573562" w:rsidRPr="00CD6362">
        <w:rPr>
          <w:rFonts w:ascii="Arial" w:hAnsi="Arial" w:cs="Arial"/>
          <w:lang w:eastAsia="en-GB"/>
        </w:rPr>
        <w:t xml:space="preserve"> </w:t>
      </w:r>
      <w:r w:rsidRPr="00CD6362">
        <w:rPr>
          <w:rFonts w:ascii="Arial" w:hAnsi="Arial" w:cs="Arial"/>
          <w:lang w:eastAsia="en-GB"/>
        </w:rPr>
        <w:t xml:space="preserve">necessary to implement and provide the Services in accordance with this Agreement. </w:t>
      </w:r>
    </w:p>
    <w:p w14:paraId="4347A810" w14:textId="0E61D6F7" w:rsidR="00CD6362" w:rsidRPr="00CD6362" w:rsidRDefault="00573562" w:rsidP="00E5049F">
      <w:pPr>
        <w:numPr>
          <w:ilvl w:val="1"/>
          <w:numId w:val="10"/>
        </w:numPr>
        <w:tabs>
          <w:tab w:val="left" w:pos="567"/>
        </w:tabs>
        <w:spacing w:after="220" w:line="240" w:lineRule="auto"/>
        <w:ind w:left="567" w:hanging="567"/>
        <w:jc w:val="both"/>
        <w:rPr>
          <w:rFonts w:ascii="Arial" w:hAnsi="Arial" w:cs="Arial"/>
          <w:lang w:eastAsia="en-GB"/>
        </w:rPr>
      </w:pPr>
      <w:r>
        <w:rPr>
          <w:rFonts w:ascii="Arial" w:hAnsi="Arial" w:cs="Arial"/>
          <w:lang w:eastAsia="en-GB"/>
        </w:rPr>
        <w:t>Where applicable, t</w:t>
      </w:r>
      <w:r w:rsidR="00CD6362" w:rsidRPr="00CD6362">
        <w:rPr>
          <w:rFonts w:ascii="Arial" w:hAnsi="Arial" w:cs="Arial"/>
          <w:lang w:eastAsia="en-GB"/>
        </w:rPr>
        <w:t>he Contractor shall be solely responsible for the cost of carriage of Contractor</w:t>
      </w:r>
      <w:r>
        <w:rPr>
          <w:rFonts w:ascii="Arial" w:hAnsi="Arial" w:cs="Arial"/>
          <w:lang w:eastAsia="en-GB"/>
        </w:rPr>
        <w:t>’s Equipment</w:t>
      </w:r>
      <w:r w:rsidR="00CD6362" w:rsidRPr="00CD6362">
        <w:rPr>
          <w:rFonts w:ascii="Arial" w:hAnsi="Arial" w:cs="Arial"/>
          <w:lang w:eastAsia="en-GB"/>
        </w:rPr>
        <w:t xml:space="preserve"> </w:t>
      </w:r>
      <w:r w:rsidRPr="00CD6362">
        <w:rPr>
          <w:rFonts w:ascii="Arial" w:hAnsi="Arial" w:cs="Arial"/>
          <w:lang w:eastAsia="en-GB"/>
        </w:rPr>
        <w:t xml:space="preserve"> </w:t>
      </w:r>
      <w:r w:rsidR="00CD6362" w:rsidRPr="00CD6362">
        <w:rPr>
          <w:rFonts w:ascii="Arial" w:hAnsi="Arial" w:cs="Arial"/>
          <w:lang w:eastAsia="en-GB"/>
        </w:rPr>
        <w:t>to the Authority Accommodation, including off-loading, removal of all packaging and all other associated costs. Likewise on termination or expiry of this Agreement the Contractor shall be responsible for the removal and safe disposal of all relevant Contractor Assets from the Authority Accommodation, including the cost of packing, carriage and making good the Authority Accommodation following removal, and taking account of any sustainability requirements, including safe removal of data and recycling requirements.</w:t>
      </w:r>
    </w:p>
    <w:p w14:paraId="2F074541" w14:textId="22257755" w:rsidR="00CD6362" w:rsidRPr="00CD6362" w:rsidRDefault="00CD6362" w:rsidP="00E5049F">
      <w:pPr>
        <w:numPr>
          <w:ilvl w:val="1"/>
          <w:numId w:val="10"/>
        </w:numPr>
        <w:tabs>
          <w:tab w:val="left" w:pos="567"/>
        </w:tabs>
        <w:spacing w:after="220" w:line="240" w:lineRule="auto"/>
        <w:ind w:left="567" w:hanging="567"/>
        <w:jc w:val="both"/>
        <w:rPr>
          <w:rFonts w:ascii="Arial" w:hAnsi="Arial" w:cs="Arial"/>
          <w:lang w:eastAsia="en-GB"/>
        </w:rPr>
      </w:pPr>
      <w:r w:rsidRPr="00CD6362">
        <w:rPr>
          <w:rFonts w:ascii="Arial" w:hAnsi="Arial" w:cs="Arial"/>
          <w:lang w:eastAsia="en-GB"/>
        </w:rPr>
        <w:t>The Contractor shall maintain, upgrade and refresh the Contractor</w:t>
      </w:r>
      <w:r w:rsidR="00573562">
        <w:rPr>
          <w:rFonts w:ascii="Arial" w:hAnsi="Arial" w:cs="Arial"/>
          <w:lang w:eastAsia="en-GB"/>
        </w:rPr>
        <w:t>’s Equipment</w:t>
      </w:r>
      <w:r w:rsidRPr="00CD6362">
        <w:rPr>
          <w:rFonts w:ascii="Arial" w:hAnsi="Arial" w:cs="Arial"/>
          <w:lang w:eastAsia="en-GB"/>
        </w:rPr>
        <w:t xml:space="preserve"> as appropriate for the continued provision of the Services in accordance with the terms and conditions of this Agreement, </w:t>
      </w:r>
      <w:r w:rsidR="00573562">
        <w:rPr>
          <w:rFonts w:ascii="Arial" w:hAnsi="Arial" w:cs="Arial"/>
          <w:lang w:eastAsia="en-GB"/>
        </w:rPr>
        <w:t>G</w:t>
      </w:r>
      <w:r w:rsidRPr="00CD6362">
        <w:rPr>
          <w:rFonts w:ascii="Arial" w:hAnsi="Arial" w:cs="Arial"/>
          <w:lang w:eastAsia="en-GB"/>
        </w:rPr>
        <w:t xml:space="preserve">ood </w:t>
      </w:r>
      <w:r w:rsidR="00573562">
        <w:rPr>
          <w:rFonts w:ascii="Arial" w:hAnsi="Arial" w:cs="Arial"/>
          <w:lang w:eastAsia="en-GB"/>
        </w:rPr>
        <w:t>I</w:t>
      </w:r>
      <w:r w:rsidRPr="00CD6362">
        <w:rPr>
          <w:rFonts w:ascii="Arial" w:hAnsi="Arial" w:cs="Arial"/>
          <w:lang w:eastAsia="en-GB"/>
        </w:rPr>
        <w:t xml:space="preserve">ndustry </w:t>
      </w:r>
      <w:r w:rsidR="00573562">
        <w:rPr>
          <w:rFonts w:ascii="Arial" w:hAnsi="Arial" w:cs="Arial"/>
          <w:lang w:eastAsia="en-GB"/>
        </w:rPr>
        <w:t>P</w:t>
      </w:r>
      <w:r w:rsidRPr="00CD6362">
        <w:rPr>
          <w:rFonts w:ascii="Arial" w:hAnsi="Arial" w:cs="Arial"/>
          <w:lang w:eastAsia="en-GB"/>
        </w:rPr>
        <w:t>ractice and any manufacturer’s recommendations.</w:t>
      </w:r>
    </w:p>
    <w:p w14:paraId="44F8A77A" w14:textId="7F70A35C" w:rsidR="00CD6362" w:rsidRPr="00CD6362" w:rsidRDefault="00CD6362" w:rsidP="00E5049F">
      <w:pPr>
        <w:numPr>
          <w:ilvl w:val="1"/>
          <w:numId w:val="10"/>
        </w:numPr>
        <w:tabs>
          <w:tab w:val="left" w:pos="567"/>
        </w:tabs>
        <w:spacing w:after="220" w:line="240" w:lineRule="auto"/>
        <w:ind w:left="567" w:hanging="567"/>
        <w:jc w:val="both"/>
        <w:rPr>
          <w:rFonts w:ascii="Arial" w:hAnsi="Arial" w:cs="Arial"/>
          <w:lang w:eastAsia="en-GB"/>
        </w:rPr>
      </w:pPr>
      <w:r w:rsidRPr="00CD6362">
        <w:rPr>
          <w:rFonts w:ascii="Arial" w:hAnsi="Arial" w:cs="Arial"/>
          <w:lang w:eastAsia="en-GB"/>
        </w:rPr>
        <w:t>All the Contractor’s property, including Contractor</w:t>
      </w:r>
      <w:r w:rsidR="00573562">
        <w:rPr>
          <w:rFonts w:ascii="Arial" w:hAnsi="Arial" w:cs="Arial"/>
          <w:lang w:eastAsia="en-GB"/>
        </w:rPr>
        <w:t>’ Equipment</w:t>
      </w:r>
      <w:r w:rsidRPr="00CD6362">
        <w:rPr>
          <w:rFonts w:ascii="Arial" w:hAnsi="Arial" w:cs="Arial"/>
          <w:lang w:eastAsia="en-GB"/>
        </w:rPr>
        <w:t>, shall remain at the sole risk and responsibility of the Contractor, except that the Authority shall be liable for loss of or damage to any of the Contractor’s property located on Authority Accommodation which is due to the negligent act or omission of the Authority.</w:t>
      </w:r>
    </w:p>
    <w:p w14:paraId="7982F346" w14:textId="5A78E34D" w:rsidR="00CD6362" w:rsidRDefault="00CD6362" w:rsidP="00DE756D">
      <w:pPr>
        <w:numPr>
          <w:ilvl w:val="1"/>
          <w:numId w:val="10"/>
        </w:numPr>
        <w:tabs>
          <w:tab w:val="left" w:pos="567"/>
          <w:tab w:val="num" w:pos="2552"/>
        </w:tabs>
        <w:spacing w:after="220" w:line="240" w:lineRule="auto"/>
        <w:ind w:left="567" w:hanging="567"/>
        <w:jc w:val="both"/>
        <w:rPr>
          <w:rFonts w:ascii="Arial" w:hAnsi="Arial" w:cs="Arial"/>
          <w:lang w:eastAsia="en-GB"/>
        </w:rPr>
      </w:pPr>
      <w:r w:rsidRPr="00CD6362">
        <w:rPr>
          <w:rFonts w:ascii="Arial" w:hAnsi="Arial" w:cs="Arial"/>
          <w:lang w:eastAsia="en-GB"/>
        </w:rPr>
        <w:t>Subject to any express provision of the Business Continuity Plan to the contrary, the loss or destruction for any reason of any Contracto</w:t>
      </w:r>
      <w:r w:rsidR="00573562">
        <w:rPr>
          <w:rFonts w:ascii="Arial" w:hAnsi="Arial" w:cs="Arial"/>
          <w:lang w:eastAsia="en-GB"/>
        </w:rPr>
        <w:t xml:space="preserve">r’s Equipment </w:t>
      </w:r>
      <w:r w:rsidRPr="00CD6362">
        <w:rPr>
          <w:rFonts w:ascii="Arial" w:hAnsi="Arial" w:cs="Arial"/>
          <w:lang w:eastAsia="en-GB"/>
        </w:rPr>
        <w:t>shall not relieve the Contractor of its obligation to supply the Services in accordance with this Agreement, as set out in Schedule 1 (</w:t>
      </w:r>
      <w:r w:rsidRPr="00C059C9">
        <w:rPr>
          <w:rFonts w:ascii="Arial" w:hAnsi="Arial" w:cs="Arial"/>
          <w:i/>
          <w:iCs/>
          <w:lang w:eastAsia="en-GB"/>
        </w:rPr>
        <w:t>Services Specification</w:t>
      </w:r>
      <w:r w:rsidRPr="00CD6362">
        <w:rPr>
          <w:rFonts w:ascii="Arial" w:hAnsi="Arial" w:cs="Arial"/>
          <w:lang w:eastAsia="en-GB"/>
        </w:rPr>
        <w:t>).</w:t>
      </w:r>
    </w:p>
    <w:p w14:paraId="6AD87D28" w14:textId="16E60C1C" w:rsidR="007E0E5D" w:rsidRPr="007E0E5D" w:rsidRDefault="004062DF" w:rsidP="00DE756D">
      <w:pPr>
        <w:pStyle w:val="ListParagraph"/>
        <w:numPr>
          <w:ilvl w:val="1"/>
          <w:numId w:val="10"/>
        </w:numPr>
        <w:ind w:left="567" w:hanging="567"/>
        <w:jc w:val="both"/>
        <w:rPr>
          <w:rFonts w:ascii="Arial" w:hAnsi="Arial" w:cs="Arial"/>
          <w:color w:val="FF0000"/>
          <w:sz w:val="22"/>
          <w:szCs w:val="22"/>
        </w:rPr>
      </w:pPr>
      <w:r>
        <w:rPr>
          <w:rFonts w:ascii="Arial" w:hAnsi="Arial" w:cs="Arial"/>
          <w:sz w:val="22"/>
          <w:szCs w:val="22"/>
        </w:rPr>
        <w:t>NOT USED</w:t>
      </w:r>
    </w:p>
    <w:p w14:paraId="39CD99AC" w14:textId="77777777" w:rsidR="007E0E5D" w:rsidRPr="007E0E5D" w:rsidRDefault="007E0E5D" w:rsidP="00DE756D">
      <w:pPr>
        <w:pStyle w:val="ListParagraph"/>
        <w:ind w:left="567"/>
        <w:jc w:val="both"/>
        <w:rPr>
          <w:rFonts w:ascii="Arial" w:hAnsi="Arial" w:cs="Arial"/>
          <w:color w:val="FF0000"/>
          <w:sz w:val="22"/>
          <w:szCs w:val="22"/>
        </w:rPr>
      </w:pPr>
    </w:p>
    <w:p w14:paraId="2BFAB318" w14:textId="77777777" w:rsidR="007E0E5D" w:rsidRPr="007E0E5D" w:rsidRDefault="007E0E5D" w:rsidP="00DE756D">
      <w:pPr>
        <w:pStyle w:val="ListParagraph"/>
        <w:ind w:left="1080"/>
        <w:jc w:val="both"/>
        <w:rPr>
          <w:rFonts w:ascii="Arial" w:hAnsi="Arial" w:cs="Arial"/>
          <w:color w:val="FF0000"/>
          <w:sz w:val="22"/>
          <w:szCs w:val="22"/>
        </w:rPr>
      </w:pPr>
    </w:p>
    <w:p w14:paraId="55BC8186" w14:textId="77777777" w:rsidR="007E0E5D" w:rsidRPr="007E0E5D" w:rsidRDefault="007E0E5D" w:rsidP="007E0E5D">
      <w:pPr>
        <w:pStyle w:val="ListParagraph"/>
        <w:rPr>
          <w:rFonts w:ascii="Arial" w:hAnsi="Arial" w:cs="Arial"/>
          <w:color w:val="FF0000"/>
          <w:sz w:val="22"/>
          <w:szCs w:val="22"/>
        </w:rPr>
      </w:pPr>
    </w:p>
    <w:p w14:paraId="32F2C09C" w14:textId="75F8BFCA" w:rsidR="00CD6362" w:rsidRPr="007E0E5D" w:rsidRDefault="00CD6362" w:rsidP="00E5049F">
      <w:pPr>
        <w:pStyle w:val="Heading1"/>
        <w:numPr>
          <w:ilvl w:val="0"/>
          <w:numId w:val="10"/>
        </w:numPr>
        <w:spacing w:before="0" w:after="220"/>
        <w:ind w:left="567" w:hanging="567"/>
        <w:rPr>
          <w:sz w:val="22"/>
        </w:rPr>
      </w:pPr>
      <w:bookmarkStart w:id="38" w:name="_Ref173655532"/>
      <w:bookmarkStart w:id="39" w:name="_Toc404347362"/>
      <w:bookmarkStart w:id="40" w:name="_Toc178138864"/>
      <w:bookmarkStart w:id="41" w:name="_Toc142054375"/>
      <w:r w:rsidRPr="00316985">
        <w:rPr>
          <w:sz w:val="22"/>
        </w:rPr>
        <w:t>AUTHORITY ACCOMMODATION</w:t>
      </w:r>
      <w:bookmarkEnd w:id="38"/>
      <w:bookmarkEnd w:id="39"/>
      <w:bookmarkEnd w:id="40"/>
      <w:bookmarkEnd w:id="41"/>
    </w:p>
    <w:p w14:paraId="25D3F797" w14:textId="1048BE2E" w:rsidR="00CD6362" w:rsidRPr="00316985" w:rsidRDefault="00787F5E" w:rsidP="00E5049F">
      <w:pPr>
        <w:numPr>
          <w:ilvl w:val="1"/>
          <w:numId w:val="10"/>
        </w:numPr>
        <w:tabs>
          <w:tab w:val="left" w:pos="567"/>
        </w:tabs>
        <w:spacing w:after="220" w:line="240" w:lineRule="auto"/>
        <w:ind w:left="567" w:hanging="567"/>
        <w:jc w:val="both"/>
        <w:rPr>
          <w:rFonts w:ascii="Arial" w:hAnsi="Arial" w:cs="Arial"/>
          <w:lang w:eastAsia="en-GB"/>
        </w:rPr>
      </w:pPr>
      <w:bookmarkStart w:id="42" w:name="_Ref173641505"/>
      <w:r>
        <w:rPr>
          <w:rFonts w:ascii="Arial" w:hAnsi="Arial" w:cs="Arial"/>
          <w:lang w:eastAsia="en-GB"/>
        </w:rPr>
        <w:t>Where applicable, a</w:t>
      </w:r>
      <w:r w:rsidR="00CD6362" w:rsidRPr="00316985">
        <w:rPr>
          <w:rFonts w:ascii="Arial" w:hAnsi="Arial" w:cs="Arial"/>
          <w:lang w:eastAsia="en-GB"/>
        </w:rPr>
        <w:t xml:space="preserve">ny land or Authority Accommodation made available from time to time to the Contractor by the Authority in connection with this Agreement shall be made available to the Contractor on a non-exclusive </w:t>
      </w:r>
      <w:r>
        <w:rPr>
          <w:rFonts w:ascii="Arial" w:hAnsi="Arial" w:cs="Arial"/>
          <w:lang w:eastAsia="en-GB"/>
        </w:rPr>
        <w:t>l</w:t>
      </w:r>
      <w:r w:rsidR="00CD6362" w:rsidRPr="00316985">
        <w:rPr>
          <w:rFonts w:ascii="Arial" w:hAnsi="Arial" w:cs="Arial"/>
          <w:lang w:eastAsia="en-GB"/>
        </w:rPr>
        <w:t>icence basis free of charge and shall be used by the Contractor solely for the purpose of performing its obligation</w:t>
      </w:r>
      <w:r>
        <w:rPr>
          <w:rFonts w:ascii="Arial" w:hAnsi="Arial" w:cs="Arial"/>
          <w:lang w:eastAsia="en-GB"/>
        </w:rPr>
        <w:t>s</w:t>
      </w:r>
      <w:r w:rsidR="00CD6362" w:rsidRPr="00316985">
        <w:rPr>
          <w:rFonts w:ascii="Arial" w:hAnsi="Arial" w:cs="Arial"/>
          <w:lang w:eastAsia="en-GB"/>
        </w:rPr>
        <w:t xml:space="preserve"> under this Agreement. The Contractor shall have the use of such land or Authority Accommodation as licensee and shall vacate the same on completion, termination or abandonment of the Agreement.</w:t>
      </w:r>
      <w:bookmarkEnd w:id="42"/>
    </w:p>
    <w:p w14:paraId="4FCE2A4E" w14:textId="227DFFA0" w:rsidR="00CD6362" w:rsidRPr="00316985" w:rsidRDefault="00CD6362" w:rsidP="00E5049F">
      <w:pPr>
        <w:numPr>
          <w:ilvl w:val="1"/>
          <w:numId w:val="10"/>
        </w:numPr>
        <w:tabs>
          <w:tab w:val="left" w:pos="567"/>
        </w:tabs>
        <w:spacing w:after="220" w:line="240" w:lineRule="auto"/>
        <w:ind w:left="567" w:hanging="567"/>
        <w:jc w:val="both"/>
        <w:rPr>
          <w:rFonts w:ascii="Arial" w:hAnsi="Arial" w:cs="Arial"/>
          <w:lang w:eastAsia="en-GB"/>
        </w:rPr>
      </w:pPr>
      <w:r w:rsidRPr="00316985">
        <w:rPr>
          <w:rFonts w:ascii="Arial" w:hAnsi="Arial" w:cs="Arial"/>
          <w:lang w:eastAsia="en-GB"/>
        </w:rPr>
        <w:t>The Contractor shall limit access to the land or Authority Accommodation to such Staff as is necessary to enable it to perform its obligations under this Agreement and the Contractor shall co-operate (and ensure that its Staff co-operate) with such other persons working concurrently on such land or Authority Accommodation as the Authority may reasonably request.</w:t>
      </w:r>
    </w:p>
    <w:p w14:paraId="3339D2FF" w14:textId="77777777" w:rsidR="00CD6362" w:rsidRPr="00316985" w:rsidRDefault="00CD6362" w:rsidP="00E5049F">
      <w:pPr>
        <w:numPr>
          <w:ilvl w:val="1"/>
          <w:numId w:val="10"/>
        </w:numPr>
        <w:tabs>
          <w:tab w:val="left" w:pos="567"/>
        </w:tabs>
        <w:spacing w:after="220" w:line="240" w:lineRule="auto"/>
        <w:ind w:left="567" w:hanging="567"/>
        <w:jc w:val="both"/>
        <w:rPr>
          <w:rFonts w:ascii="Arial" w:hAnsi="Arial" w:cs="Arial"/>
          <w:lang w:eastAsia="en-GB"/>
        </w:rPr>
      </w:pPr>
      <w:r w:rsidRPr="00316985">
        <w:rPr>
          <w:rFonts w:ascii="Arial" w:hAnsi="Arial" w:cs="Arial"/>
          <w:lang w:eastAsia="en-GB"/>
        </w:rPr>
        <w:lastRenderedPageBreak/>
        <w:t>The Authority shall inform the Contractor of any rules and regulations as may be in force at any time for the use of such Authority Accommodation. The Contractor shall (and shall procure that any Sub-Contractor shall) observe and comply with such rules and regulations and the Contractor shall meet the costs of making good any damage at the Authority Accommodation caused by the Contractor or any Sub-Contractor (other than fair wear and tear). For the avoidance   of doubt, damage includes damage to the fabric of the buildings, plant, fixed equipment or fittings therein.</w:t>
      </w:r>
    </w:p>
    <w:p w14:paraId="4C604040" w14:textId="77777777" w:rsidR="00CD6362" w:rsidRPr="00316985" w:rsidRDefault="00CD6362" w:rsidP="00E5049F">
      <w:pPr>
        <w:numPr>
          <w:ilvl w:val="1"/>
          <w:numId w:val="10"/>
        </w:numPr>
        <w:tabs>
          <w:tab w:val="left" w:pos="567"/>
        </w:tabs>
        <w:spacing w:after="220" w:line="240" w:lineRule="auto"/>
        <w:ind w:left="567" w:hanging="567"/>
        <w:jc w:val="both"/>
        <w:rPr>
          <w:rFonts w:ascii="Arial" w:hAnsi="Arial" w:cs="Arial"/>
          <w:lang w:eastAsia="en-GB"/>
        </w:rPr>
      </w:pPr>
      <w:r w:rsidRPr="00316985">
        <w:rPr>
          <w:rFonts w:ascii="Arial" w:hAnsi="Arial" w:cs="Arial"/>
          <w:lang w:eastAsia="en-GB"/>
        </w:rPr>
        <w:t>The Parties agree that there is no intention on the part of the Authority to create a tenancy of any nature whatsoever in favour of the Contractor or its Staff and that no such tenancy has or shall come into being and, notwithstanding any rights granted pursuant to this Agreement, the Authority retains the right at any time to use any premises owned or occupied by it in any manner it sees fit.</w:t>
      </w:r>
    </w:p>
    <w:p w14:paraId="238DB942" w14:textId="75CBA6E5" w:rsidR="00CD6362" w:rsidRPr="00316985" w:rsidRDefault="00CD6362" w:rsidP="00E5049F">
      <w:pPr>
        <w:numPr>
          <w:ilvl w:val="1"/>
          <w:numId w:val="10"/>
        </w:numPr>
        <w:tabs>
          <w:tab w:val="left" w:pos="567"/>
        </w:tabs>
        <w:spacing w:after="220" w:line="240" w:lineRule="auto"/>
        <w:ind w:left="567" w:hanging="567"/>
        <w:jc w:val="both"/>
        <w:rPr>
          <w:rFonts w:ascii="Arial" w:hAnsi="Arial" w:cs="Arial"/>
          <w:lang w:eastAsia="en-GB"/>
        </w:rPr>
      </w:pPr>
      <w:r w:rsidRPr="00316985">
        <w:rPr>
          <w:rFonts w:ascii="Arial" w:hAnsi="Arial" w:cs="Arial"/>
          <w:lang w:eastAsia="en-GB"/>
        </w:rPr>
        <w:t xml:space="preserve">Should the Contractor require modifications to the Authority Accommodation, such modifications shall be subject to prior </w:t>
      </w:r>
      <w:r w:rsidR="00787F5E">
        <w:rPr>
          <w:rFonts w:ascii="Arial" w:hAnsi="Arial" w:cs="Arial"/>
          <w:lang w:eastAsia="en-GB"/>
        </w:rPr>
        <w:t>a</w:t>
      </w:r>
      <w:r w:rsidRPr="00316985">
        <w:rPr>
          <w:rFonts w:ascii="Arial" w:hAnsi="Arial" w:cs="Arial"/>
          <w:lang w:eastAsia="en-GB"/>
        </w:rPr>
        <w:t>pproval and shall be carried out by the Authority at the Contractor’s expense. The Authority shall undertake approved modification work without undue delay. Ownership of such modifications shall rest with the Authority.</w:t>
      </w:r>
    </w:p>
    <w:p w14:paraId="376B29C9" w14:textId="2C842D83" w:rsidR="00316985" w:rsidRPr="00510ED8" w:rsidRDefault="00316985" w:rsidP="00E5049F">
      <w:pPr>
        <w:pStyle w:val="Heading1"/>
        <w:numPr>
          <w:ilvl w:val="0"/>
          <w:numId w:val="10"/>
        </w:numPr>
        <w:tabs>
          <w:tab w:val="num" w:pos="0"/>
          <w:tab w:val="num" w:pos="567"/>
        </w:tabs>
        <w:spacing w:before="0" w:after="220"/>
        <w:ind w:left="567" w:hanging="567"/>
        <w:rPr>
          <w:sz w:val="22"/>
        </w:rPr>
      </w:pPr>
      <w:bookmarkStart w:id="43" w:name="_Ref173653079"/>
      <w:bookmarkStart w:id="44" w:name="_Toc404347377"/>
      <w:bookmarkStart w:id="45" w:name="_Toc178138879"/>
      <w:bookmarkStart w:id="46" w:name="_Toc142054376"/>
      <w:r w:rsidRPr="00510ED8">
        <w:rPr>
          <w:sz w:val="22"/>
        </w:rPr>
        <w:t>TAX COMPLIANCE</w:t>
      </w:r>
      <w:bookmarkEnd w:id="43"/>
      <w:bookmarkEnd w:id="44"/>
      <w:bookmarkEnd w:id="45"/>
      <w:bookmarkEnd w:id="46"/>
    </w:p>
    <w:p w14:paraId="10A18B9C" w14:textId="77777777" w:rsidR="00316985" w:rsidRPr="00510ED8" w:rsidRDefault="00316985" w:rsidP="00316985">
      <w:pPr>
        <w:tabs>
          <w:tab w:val="left" w:pos="567"/>
        </w:tabs>
        <w:spacing w:after="220" w:line="240" w:lineRule="auto"/>
        <w:ind w:left="567"/>
        <w:jc w:val="both"/>
        <w:rPr>
          <w:rFonts w:ascii="Arial" w:hAnsi="Arial" w:cs="Arial"/>
          <w:b/>
          <w:i/>
          <w:iCs/>
        </w:rPr>
      </w:pPr>
      <w:r w:rsidRPr="00510ED8">
        <w:rPr>
          <w:rFonts w:ascii="Arial" w:hAnsi="Arial" w:cs="Arial"/>
          <w:b/>
          <w:i/>
          <w:iCs/>
        </w:rPr>
        <w:t>Warranty</w:t>
      </w:r>
    </w:p>
    <w:p w14:paraId="20759DB7" w14:textId="0EB0E651" w:rsidR="00316985" w:rsidRPr="00510ED8" w:rsidRDefault="00316985" w:rsidP="00E5049F">
      <w:pPr>
        <w:pStyle w:val="BodyTextIndent3"/>
        <w:numPr>
          <w:ilvl w:val="1"/>
          <w:numId w:val="10"/>
        </w:numPr>
        <w:spacing w:before="120"/>
        <w:ind w:left="567" w:hanging="567"/>
        <w:rPr>
          <w:rFonts w:eastAsiaTheme="minorHAnsi" w:cs="Arial"/>
          <w:sz w:val="22"/>
          <w:szCs w:val="22"/>
          <w:lang w:eastAsia="en-GB"/>
        </w:rPr>
      </w:pPr>
      <w:r w:rsidRPr="00510ED8">
        <w:rPr>
          <w:rFonts w:eastAsiaTheme="minorHAnsi" w:cs="Arial"/>
          <w:sz w:val="22"/>
          <w:szCs w:val="22"/>
          <w:lang w:eastAsia="en-GB"/>
        </w:rPr>
        <w:t xml:space="preserve">The Contractor represents and warrants that as at the Commencement Date, it has notified the Authority in writing of any Occasions of Tax Non-Compliance or any litigation that it is involved in that is in connection with any Occasions of Tax </w:t>
      </w:r>
      <w:proofErr w:type="gramStart"/>
      <w:r w:rsidRPr="00510ED8">
        <w:rPr>
          <w:rFonts w:eastAsiaTheme="minorHAnsi" w:cs="Arial"/>
          <w:sz w:val="22"/>
          <w:szCs w:val="22"/>
          <w:lang w:eastAsia="en-GB"/>
        </w:rPr>
        <w:t>Non Compliance</w:t>
      </w:r>
      <w:proofErr w:type="gramEnd"/>
      <w:r w:rsidRPr="00510ED8">
        <w:rPr>
          <w:rFonts w:eastAsiaTheme="minorHAnsi" w:cs="Arial"/>
          <w:sz w:val="22"/>
          <w:szCs w:val="22"/>
          <w:lang w:eastAsia="en-GB"/>
        </w:rPr>
        <w:t>.</w:t>
      </w:r>
    </w:p>
    <w:p w14:paraId="63EA764B" w14:textId="63112579" w:rsidR="00316985" w:rsidRPr="00510ED8" w:rsidRDefault="00316985" w:rsidP="00316985">
      <w:pPr>
        <w:pStyle w:val="BodyTextIndent3"/>
        <w:spacing w:after="0"/>
        <w:ind w:left="567"/>
        <w:rPr>
          <w:rFonts w:cs="Arial"/>
          <w:sz w:val="20"/>
          <w:szCs w:val="20"/>
        </w:rPr>
      </w:pPr>
      <w:r w:rsidRPr="00510ED8">
        <w:rPr>
          <w:rFonts w:eastAsiaTheme="minorHAnsi" w:cs="Arial"/>
          <w:b/>
          <w:i/>
          <w:iCs/>
          <w:sz w:val="22"/>
          <w:szCs w:val="22"/>
        </w:rPr>
        <w:t>Notification of Occasion of Tax Non-Compliance</w:t>
      </w:r>
      <w:r w:rsidRPr="00510ED8">
        <w:rPr>
          <w:rFonts w:cs="Arial"/>
          <w:b/>
          <w:sz w:val="20"/>
          <w:szCs w:val="20"/>
        </w:rPr>
        <w:t xml:space="preserve"> </w:t>
      </w:r>
    </w:p>
    <w:p w14:paraId="65C7241D" w14:textId="77777777" w:rsidR="00316985" w:rsidRPr="00510ED8" w:rsidRDefault="00316985" w:rsidP="00E5049F">
      <w:pPr>
        <w:pStyle w:val="BodyTextIndent3"/>
        <w:numPr>
          <w:ilvl w:val="1"/>
          <w:numId w:val="10"/>
        </w:numPr>
        <w:spacing w:before="120"/>
        <w:ind w:left="567" w:hanging="567"/>
        <w:rPr>
          <w:rFonts w:cs="Arial"/>
          <w:sz w:val="22"/>
          <w:szCs w:val="22"/>
        </w:rPr>
      </w:pPr>
      <w:r w:rsidRPr="00510ED8">
        <w:rPr>
          <w:rFonts w:cs="Arial"/>
          <w:sz w:val="22"/>
          <w:szCs w:val="22"/>
        </w:rPr>
        <w:t xml:space="preserve">If, at any point during the Contract Term, an Occasion of Tax Non-Compliance occurs, the Contractor shall: </w:t>
      </w:r>
    </w:p>
    <w:p w14:paraId="7081D852" w14:textId="77777777" w:rsidR="00316985" w:rsidRPr="00510ED8" w:rsidRDefault="00316985" w:rsidP="00E5049F">
      <w:pPr>
        <w:pStyle w:val="BodyTextIndent3"/>
        <w:numPr>
          <w:ilvl w:val="5"/>
          <w:numId w:val="10"/>
        </w:numPr>
        <w:spacing w:before="120"/>
        <w:rPr>
          <w:rFonts w:cs="Arial"/>
          <w:sz w:val="22"/>
          <w:szCs w:val="22"/>
        </w:rPr>
      </w:pPr>
      <w:r w:rsidRPr="00510ED8">
        <w:rPr>
          <w:rFonts w:cs="Arial"/>
          <w:sz w:val="22"/>
          <w:szCs w:val="22"/>
        </w:rPr>
        <w:t xml:space="preserve">notify the Authority in writing of such fact within five (5) days of its occurrence; and </w:t>
      </w:r>
    </w:p>
    <w:p w14:paraId="4ABBD88F" w14:textId="77777777" w:rsidR="00316985" w:rsidRPr="00510ED8" w:rsidRDefault="00316985" w:rsidP="00E5049F">
      <w:pPr>
        <w:pStyle w:val="BodyTextIndent3"/>
        <w:numPr>
          <w:ilvl w:val="5"/>
          <w:numId w:val="10"/>
        </w:numPr>
        <w:spacing w:before="120"/>
        <w:rPr>
          <w:rFonts w:cs="Arial"/>
          <w:sz w:val="22"/>
          <w:szCs w:val="22"/>
        </w:rPr>
      </w:pPr>
      <w:r w:rsidRPr="00510ED8">
        <w:rPr>
          <w:rFonts w:cs="Arial"/>
          <w:sz w:val="22"/>
          <w:szCs w:val="22"/>
        </w:rPr>
        <w:t xml:space="preserve">promptly provide to the Authority: </w:t>
      </w:r>
    </w:p>
    <w:p w14:paraId="58B68E99" w14:textId="77777777" w:rsidR="00316985" w:rsidRPr="00510ED8" w:rsidRDefault="00316985" w:rsidP="00C4080B">
      <w:pPr>
        <w:pStyle w:val="BodyTextIndent3"/>
        <w:numPr>
          <w:ilvl w:val="2"/>
          <w:numId w:val="18"/>
        </w:numPr>
        <w:spacing w:before="120"/>
        <w:ind w:left="2127" w:hanging="426"/>
        <w:rPr>
          <w:rFonts w:cs="Arial"/>
          <w:sz w:val="22"/>
          <w:szCs w:val="22"/>
        </w:rPr>
      </w:pPr>
      <w:r w:rsidRPr="00510ED8">
        <w:rPr>
          <w:rFonts w:cs="Arial"/>
          <w:sz w:val="22"/>
          <w:szCs w:val="22"/>
        </w:rPr>
        <w:t xml:space="preserve">details of the steps which the Contractor is taking to address the Occasion of Tax Non-Compliance and to prevent the same from recurring, together with any mitigating factors that it considers relevant; and </w:t>
      </w:r>
    </w:p>
    <w:p w14:paraId="4CA037AE" w14:textId="64FCFE59" w:rsidR="00316985" w:rsidRPr="00510ED8" w:rsidRDefault="00316985" w:rsidP="00C4080B">
      <w:pPr>
        <w:pStyle w:val="BodyTextIndent3"/>
        <w:numPr>
          <w:ilvl w:val="2"/>
          <w:numId w:val="18"/>
        </w:numPr>
        <w:spacing w:before="120"/>
        <w:ind w:left="2127" w:hanging="426"/>
        <w:rPr>
          <w:rFonts w:cs="Arial"/>
          <w:sz w:val="22"/>
          <w:szCs w:val="22"/>
        </w:rPr>
      </w:pPr>
      <w:r w:rsidRPr="00510ED8">
        <w:rPr>
          <w:rFonts w:cs="Arial"/>
          <w:sz w:val="22"/>
          <w:szCs w:val="22"/>
        </w:rPr>
        <w:t xml:space="preserve">such other information in relation to the Occasion of Tax Non-Compliance as the Authority may reasonably require. </w:t>
      </w:r>
    </w:p>
    <w:p w14:paraId="3984F0D1" w14:textId="47820CA3" w:rsidR="00316985" w:rsidRPr="00510ED8" w:rsidRDefault="00316985" w:rsidP="00316985">
      <w:pPr>
        <w:pStyle w:val="BodyTextIndent3"/>
        <w:spacing w:after="0"/>
        <w:ind w:left="567"/>
        <w:rPr>
          <w:rFonts w:eastAsiaTheme="minorHAnsi" w:cs="Arial"/>
          <w:b/>
          <w:i/>
          <w:iCs/>
          <w:sz w:val="22"/>
          <w:szCs w:val="22"/>
        </w:rPr>
      </w:pPr>
      <w:r w:rsidRPr="00510ED8">
        <w:rPr>
          <w:rFonts w:eastAsiaTheme="minorHAnsi" w:cs="Arial"/>
          <w:b/>
          <w:i/>
          <w:iCs/>
          <w:sz w:val="22"/>
          <w:szCs w:val="22"/>
        </w:rPr>
        <w:t>Termination Rights</w:t>
      </w:r>
    </w:p>
    <w:p w14:paraId="489EB1A4" w14:textId="77777777" w:rsidR="00316985" w:rsidRPr="00510ED8" w:rsidRDefault="00316985" w:rsidP="00E5049F">
      <w:pPr>
        <w:pStyle w:val="BodyTextIndent3"/>
        <w:numPr>
          <w:ilvl w:val="1"/>
          <w:numId w:val="10"/>
        </w:numPr>
        <w:spacing w:before="120"/>
        <w:ind w:left="567" w:hanging="567"/>
        <w:rPr>
          <w:rFonts w:cs="Arial"/>
          <w:sz w:val="22"/>
          <w:szCs w:val="22"/>
        </w:rPr>
      </w:pPr>
      <w:r w:rsidRPr="00510ED8">
        <w:rPr>
          <w:rFonts w:cs="Arial"/>
          <w:sz w:val="22"/>
          <w:szCs w:val="22"/>
        </w:rPr>
        <w:t xml:space="preserve">In the event that: </w:t>
      </w:r>
    </w:p>
    <w:p w14:paraId="0EC1A283" w14:textId="20CE9668" w:rsidR="00316985" w:rsidRPr="00510ED8" w:rsidRDefault="00316985" w:rsidP="00E5049F">
      <w:pPr>
        <w:pStyle w:val="BodyTextIndent3"/>
        <w:numPr>
          <w:ilvl w:val="5"/>
          <w:numId w:val="10"/>
        </w:numPr>
        <w:spacing w:before="120"/>
        <w:rPr>
          <w:rFonts w:cs="Arial"/>
          <w:sz w:val="22"/>
          <w:szCs w:val="22"/>
        </w:rPr>
      </w:pPr>
      <w:r w:rsidRPr="00510ED8">
        <w:rPr>
          <w:rFonts w:cs="Arial"/>
          <w:sz w:val="22"/>
          <w:szCs w:val="22"/>
        </w:rPr>
        <w:t xml:space="preserve">the warranty given by the Contractor pursuant to </w:t>
      </w:r>
      <w:r w:rsidR="00787F5E" w:rsidRPr="00510ED8">
        <w:rPr>
          <w:rFonts w:cs="Arial"/>
          <w:sz w:val="22"/>
          <w:szCs w:val="22"/>
        </w:rPr>
        <w:t>Clause 11.1 (</w:t>
      </w:r>
      <w:r w:rsidR="00787F5E" w:rsidRPr="00510ED8">
        <w:rPr>
          <w:rFonts w:cs="Arial"/>
          <w:i/>
          <w:iCs/>
          <w:sz w:val="22"/>
          <w:szCs w:val="22"/>
        </w:rPr>
        <w:t>Warranty</w:t>
      </w:r>
      <w:r w:rsidR="00787F5E" w:rsidRPr="00510ED8">
        <w:rPr>
          <w:rFonts w:cs="Arial"/>
          <w:sz w:val="22"/>
          <w:szCs w:val="22"/>
        </w:rPr>
        <w:t xml:space="preserve">) </w:t>
      </w:r>
      <w:r w:rsidRPr="00510ED8">
        <w:rPr>
          <w:rFonts w:cs="Arial"/>
          <w:sz w:val="22"/>
          <w:szCs w:val="22"/>
        </w:rPr>
        <w:t xml:space="preserve"> is materially untrue; or </w:t>
      </w:r>
    </w:p>
    <w:p w14:paraId="1AB6DEF2" w14:textId="657D1221" w:rsidR="00316985" w:rsidRPr="00510ED8" w:rsidRDefault="00316985" w:rsidP="00E5049F">
      <w:pPr>
        <w:pStyle w:val="BodyTextIndent3"/>
        <w:numPr>
          <w:ilvl w:val="5"/>
          <w:numId w:val="10"/>
        </w:numPr>
        <w:spacing w:before="120"/>
        <w:rPr>
          <w:rFonts w:cs="Arial"/>
          <w:sz w:val="22"/>
          <w:szCs w:val="22"/>
        </w:rPr>
      </w:pPr>
      <w:r w:rsidRPr="00510ED8">
        <w:rPr>
          <w:rFonts w:cs="Arial"/>
          <w:sz w:val="22"/>
          <w:szCs w:val="22"/>
        </w:rPr>
        <w:t xml:space="preserve">the Contractor commits a </w:t>
      </w:r>
      <w:r w:rsidR="00787F5E" w:rsidRPr="00510ED8">
        <w:rPr>
          <w:rFonts w:cs="Arial"/>
          <w:sz w:val="22"/>
          <w:szCs w:val="22"/>
        </w:rPr>
        <w:t>m</w:t>
      </w:r>
      <w:r w:rsidRPr="00510ED8">
        <w:rPr>
          <w:rFonts w:cs="Arial"/>
          <w:sz w:val="22"/>
          <w:szCs w:val="22"/>
        </w:rPr>
        <w:t xml:space="preserve">aterial </w:t>
      </w:r>
      <w:r w:rsidR="00787F5E" w:rsidRPr="00510ED8">
        <w:rPr>
          <w:rFonts w:cs="Arial"/>
          <w:sz w:val="22"/>
          <w:szCs w:val="22"/>
        </w:rPr>
        <w:t>b</w:t>
      </w:r>
      <w:r w:rsidRPr="00510ED8">
        <w:rPr>
          <w:rFonts w:cs="Arial"/>
          <w:sz w:val="22"/>
          <w:szCs w:val="22"/>
        </w:rPr>
        <w:t xml:space="preserve">reach of its obligation to notify the Authority of any Occasion of Tax Non-Compliance as required by </w:t>
      </w:r>
      <w:r w:rsidR="00787F5E" w:rsidRPr="00510ED8">
        <w:rPr>
          <w:rFonts w:cs="Arial"/>
          <w:sz w:val="22"/>
          <w:szCs w:val="22"/>
        </w:rPr>
        <w:t>Clause 11.2 (</w:t>
      </w:r>
      <w:r w:rsidR="00787F5E" w:rsidRPr="00510ED8">
        <w:rPr>
          <w:rFonts w:cs="Arial"/>
          <w:i/>
          <w:iCs/>
          <w:sz w:val="22"/>
          <w:szCs w:val="22"/>
        </w:rPr>
        <w:t>Notification of Occasion of Tax Non-Compliance</w:t>
      </w:r>
      <w:r w:rsidR="00787F5E" w:rsidRPr="00510ED8">
        <w:rPr>
          <w:rFonts w:cs="Arial"/>
          <w:sz w:val="22"/>
          <w:szCs w:val="22"/>
        </w:rPr>
        <w:t>)</w:t>
      </w:r>
      <w:r w:rsidRPr="00510ED8">
        <w:rPr>
          <w:rFonts w:cs="Arial"/>
          <w:sz w:val="22"/>
          <w:szCs w:val="22"/>
        </w:rPr>
        <w:t xml:space="preserve">; or </w:t>
      </w:r>
    </w:p>
    <w:p w14:paraId="56D56A7C" w14:textId="7B2A2413" w:rsidR="00316985" w:rsidRPr="00510ED8" w:rsidRDefault="00316985" w:rsidP="00E5049F">
      <w:pPr>
        <w:pStyle w:val="BodyTextIndent3"/>
        <w:numPr>
          <w:ilvl w:val="5"/>
          <w:numId w:val="10"/>
        </w:numPr>
        <w:spacing w:before="120"/>
        <w:rPr>
          <w:rFonts w:cs="Arial"/>
          <w:sz w:val="22"/>
          <w:szCs w:val="22"/>
        </w:rPr>
      </w:pPr>
      <w:r w:rsidRPr="00510ED8">
        <w:rPr>
          <w:rFonts w:cs="Arial"/>
          <w:sz w:val="22"/>
          <w:szCs w:val="22"/>
        </w:rPr>
        <w:t xml:space="preserve">the Contractor fails to provide details of proposed mitigating factors which in the reasonable opinion of the Authority, are acceptable </w:t>
      </w:r>
    </w:p>
    <w:p w14:paraId="5462E918" w14:textId="1BFB9F9A" w:rsidR="00316985" w:rsidRPr="00510ED8" w:rsidRDefault="00316985" w:rsidP="00316985">
      <w:pPr>
        <w:pStyle w:val="BodyTextIndent3"/>
        <w:spacing w:before="120"/>
        <w:ind w:left="567"/>
        <w:rPr>
          <w:rFonts w:cs="Arial"/>
          <w:sz w:val="22"/>
          <w:szCs w:val="22"/>
        </w:rPr>
      </w:pPr>
      <w:r w:rsidRPr="00510ED8">
        <w:rPr>
          <w:rFonts w:cs="Arial"/>
          <w:sz w:val="22"/>
          <w:szCs w:val="22"/>
        </w:rPr>
        <w:t xml:space="preserve">the Authority shall be entitled to terminate this Agreement as if the event were an </w:t>
      </w:r>
      <w:r w:rsidR="00787F5E" w:rsidRPr="00510ED8">
        <w:rPr>
          <w:rFonts w:cs="Arial"/>
          <w:sz w:val="22"/>
          <w:szCs w:val="22"/>
        </w:rPr>
        <w:t>insolvency event of default in accordance with paragraph (a) of the definition of Contractor Default</w:t>
      </w:r>
      <w:r w:rsidRPr="00510ED8">
        <w:rPr>
          <w:rFonts w:cs="Arial"/>
          <w:sz w:val="22"/>
          <w:szCs w:val="22"/>
        </w:rPr>
        <w:t xml:space="preserve"> (and notwithstanding any lapse of time since the event)]</w:t>
      </w:r>
    </w:p>
    <w:p w14:paraId="38243428" w14:textId="77777777" w:rsidR="00316985" w:rsidRPr="00316985" w:rsidRDefault="00316985" w:rsidP="00316985"/>
    <w:p w14:paraId="01F567E6" w14:textId="3B240B11" w:rsidR="00316985" w:rsidRPr="0047125C" w:rsidRDefault="007E0E5D" w:rsidP="00C4080B">
      <w:pPr>
        <w:pStyle w:val="Heading1"/>
        <w:numPr>
          <w:ilvl w:val="0"/>
          <w:numId w:val="17"/>
        </w:numPr>
        <w:tabs>
          <w:tab w:val="left" w:pos="567"/>
        </w:tabs>
        <w:spacing w:before="0" w:after="220"/>
        <w:ind w:left="567" w:hanging="567"/>
        <w:rPr>
          <w:sz w:val="22"/>
        </w:rPr>
      </w:pPr>
      <w:bookmarkStart w:id="47" w:name="_Toc142054377"/>
      <w:r>
        <w:rPr>
          <w:sz w:val="22"/>
        </w:rPr>
        <w:t>C</w:t>
      </w:r>
      <w:r w:rsidR="00316985" w:rsidRPr="0047125C">
        <w:rPr>
          <w:sz w:val="22"/>
        </w:rPr>
        <w:t xml:space="preserve">ONTROL OF </w:t>
      </w:r>
      <w:r w:rsidR="00316985">
        <w:rPr>
          <w:sz w:val="22"/>
        </w:rPr>
        <w:t>THIS AGREEMENT</w:t>
      </w:r>
      <w:bookmarkEnd w:id="47"/>
      <w:r w:rsidR="00316985">
        <w:rPr>
          <w:sz w:val="22"/>
        </w:rPr>
        <w:t xml:space="preserve"> </w:t>
      </w:r>
    </w:p>
    <w:p w14:paraId="3E9F9296" w14:textId="77777777" w:rsidR="00316985" w:rsidRPr="009D32B3" w:rsidRDefault="00316985" w:rsidP="00E5049F">
      <w:pPr>
        <w:pStyle w:val="Heading1"/>
        <w:numPr>
          <w:ilvl w:val="0"/>
          <w:numId w:val="10"/>
        </w:numPr>
        <w:spacing w:before="0" w:after="220"/>
        <w:ind w:left="567" w:hanging="567"/>
      </w:pPr>
      <w:bookmarkStart w:id="48" w:name="_Toc81839801"/>
      <w:bookmarkStart w:id="49" w:name="_Toc142054378"/>
      <w:r w:rsidRPr="009C7D9E">
        <w:rPr>
          <w:sz w:val="22"/>
        </w:rPr>
        <w:t>ASSIGNMENT AND SUB</w:t>
      </w:r>
      <w:r>
        <w:rPr>
          <w:sz w:val="22"/>
        </w:rPr>
        <w:t>CONTRACTIN</w:t>
      </w:r>
      <w:r w:rsidRPr="009C7D9E">
        <w:rPr>
          <w:sz w:val="22"/>
        </w:rPr>
        <w:t>G</w:t>
      </w:r>
      <w:bookmarkEnd w:id="48"/>
      <w:bookmarkEnd w:id="49"/>
    </w:p>
    <w:p w14:paraId="0AC74888" w14:textId="185DF4D5" w:rsidR="00316985" w:rsidRPr="00316985" w:rsidRDefault="00316985" w:rsidP="00E5049F">
      <w:pPr>
        <w:numPr>
          <w:ilvl w:val="1"/>
          <w:numId w:val="10"/>
        </w:numPr>
        <w:spacing w:after="220" w:line="240" w:lineRule="auto"/>
        <w:ind w:left="567" w:hanging="567"/>
        <w:jc w:val="both"/>
        <w:rPr>
          <w:rFonts w:ascii="Arial" w:hAnsi="Arial" w:cs="Arial"/>
        </w:rPr>
      </w:pPr>
      <w:r w:rsidRPr="00316985">
        <w:rPr>
          <w:rFonts w:ascii="Arial" w:hAnsi="Arial" w:cs="Arial"/>
        </w:rPr>
        <w:t xml:space="preserve">Unless otherwise expressly provided in this Agreement, the </w:t>
      </w:r>
      <w:r w:rsidR="000F5549">
        <w:rPr>
          <w:rFonts w:ascii="Arial" w:hAnsi="Arial" w:cs="Arial"/>
        </w:rPr>
        <w:t>Contracto</w:t>
      </w:r>
      <w:r w:rsidRPr="00316985">
        <w:rPr>
          <w:rFonts w:ascii="Arial" w:hAnsi="Arial" w:cs="Arial"/>
        </w:rPr>
        <w:t xml:space="preserve">r shall not be entitled to assign, transfer or novate all or any benefit, right or interest under this Agreement or sub-contract any of the Services without the prior written approval of the </w:t>
      </w:r>
      <w:r w:rsidR="000F5549">
        <w:rPr>
          <w:rFonts w:ascii="Arial" w:hAnsi="Arial" w:cs="Arial"/>
        </w:rPr>
        <w:t>Authority</w:t>
      </w:r>
      <w:r w:rsidRPr="00316985">
        <w:rPr>
          <w:rFonts w:ascii="Arial" w:hAnsi="Arial" w:cs="Arial"/>
        </w:rPr>
        <w:t>.</w:t>
      </w:r>
    </w:p>
    <w:p w14:paraId="1A365131" w14:textId="286AE528" w:rsidR="00316985" w:rsidRPr="00316985" w:rsidRDefault="00316985" w:rsidP="00E5049F">
      <w:pPr>
        <w:numPr>
          <w:ilvl w:val="1"/>
          <w:numId w:val="10"/>
        </w:numPr>
        <w:spacing w:after="220" w:line="240" w:lineRule="auto"/>
        <w:ind w:left="567" w:hanging="567"/>
        <w:jc w:val="both"/>
        <w:rPr>
          <w:rFonts w:ascii="Arial" w:hAnsi="Arial" w:cs="Arial"/>
        </w:rPr>
      </w:pPr>
      <w:r w:rsidRPr="00316985">
        <w:rPr>
          <w:rFonts w:ascii="Arial" w:hAnsi="Arial" w:cs="Arial"/>
        </w:rPr>
        <w:t xml:space="preserve">In the event that the </w:t>
      </w:r>
      <w:r w:rsidR="000F5549">
        <w:rPr>
          <w:rFonts w:ascii="Arial" w:hAnsi="Arial" w:cs="Arial"/>
        </w:rPr>
        <w:t>Contractor</w:t>
      </w:r>
      <w:r w:rsidRPr="00316985">
        <w:rPr>
          <w:rFonts w:ascii="Arial" w:hAnsi="Arial" w:cs="Arial"/>
        </w:rPr>
        <w:t xml:space="preserve"> sub-contracts any of the Services, </w:t>
      </w:r>
      <w:r w:rsidR="000F5549">
        <w:rPr>
          <w:rFonts w:ascii="Arial" w:hAnsi="Arial" w:cs="Arial"/>
        </w:rPr>
        <w:t>the Authority</w:t>
      </w:r>
      <w:r w:rsidRPr="00316985">
        <w:rPr>
          <w:rFonts w:ascii="Arial" w:hAnsi="Arial" w:cs="Arial"/>
        </w:rPr>
        <w:t xml:space="preserve"> reserves the right to require the </w:t>
      </w:r>
      <w:r w:rsidR="000F5549">
        <w:rPr>
          <w:rFonts w:ascii="Arial" w:hAnsi="Arial" w:cs="Arial"/>
        </w:rPr>
        <w:t>Contracto</w:t>
      </w:r>
      <w:r w:rsidRPr="00316985">
        <w:rPr>
          <w:rFonts w:ascii="Arial" w:hAnsi="Arial" w:cs="Arial"/>
        </w:rPr>
        <w:t xml:space="preserve">r to terminate any Sub-contractor in the event that the </w:t>
      </w:r>
      <w:r w:rsidR="000F5549">
        <w:rPr>
          <w:rFonts w:ascii="Arial" w:hAnsi="Arial" w:cs="Arial"/>
        </w:rPr>
        <w:t>Authority</w:t>
      </w:r>
      <w:r w:rsidRPr="00316985">
        <w:rPr>
          <w:rFonts w:ascii="Arial" w:hAnsi="Arial" w:cs="Arial"/>
        </w:rPr>
        <w:t xml:space="preserve"> has concerns regarding the quality of the relevant Sub-contractor or in the event that the </w:t>
      </w:r>
      <w:r w:rsidR="000F5549">
        <w:rPr>
          <w:rFonts w:ascii="Arial" w:hAnsi="Arial" w:cs="Arial"/>
        </w:rPr>
        <w:t>Authority</w:t>
      </w:r>
      <w:r w:rsidRPr="00316985">
        <w:rPr>
          <w:rFonts w:ascii="Arial" w:hAnsi="Arial" w:cs="Arial"/>
        </w:rPr>
        <w:t xml:space="preserve"> has terminated other contracts held directly with the Sub-contractor.</w:t>
      </w:r>
    </w:p>
    <w:p w14:paraId="30D578BA" w14:textId="2B1AA7CE" w:rsidR="00316985" w:rsidRPr="00316985" w:rsidRDefault="00316985" w:rsidP="00E5049F">
      <w:pPr>
        <w:numPr>
          <w:ilvl w:val="1"/>
          <w:numId w:val="10"/>
        </w:numPr>
        <w:spacing w:after="220" w:line="240" w:lineRule="auto"/>
        <w:ind w:left="567" w:hanging="567"/>
        <w:jc w:val="both"/>
        <w:rPr>
          <w:rFonts w:ascii="Arial" w:hAnsi="Arial" w:cs="Arial"/>
        </w:rPr>
      </w:pPr>
      <w:r w:rsidRPr="00316985">
        <w:rPr>
          <w:rFonts w:ascii="Arial" w:hAnsi="Arial" w:cs="Arial"/>
        </w:rPr>
        <w:t>Subject to the approval requirements of Clause 1</w:t>
      </w:r>
      <w:r w:rsidR="000F5549">
        <w:rPr>
          <w:rFonts w:ascii="Arial" w:hAnsi="Arial" w:cs="Arial"/>
        </w:rPr>
        <w:t>2</w:t>
      </w:r>
      <w:r w:rsidRPr="00316985">
        <w:rPr>
          <w:rFonts w:ascii="Arial" w:hAnsi="Arial" w:cs="Arial"/>
        </w:rPr>
        <w:t xml:space="preserve">.1 </w:t>
      </w:r>
      <w:r w:rsidRPr="00316985">
        <w:rPr>
          <w:rFonts w:ascii="Arial" w:hAnsi="Arial" w:cs="Arial"/>
          <w:i/>
        </w:rPr>
        <w:t>(Assignment and Subcontracting</w:t>
      </w:r>
      <w:r w:rsidRPr="00316985">
        <w:rPr>
          <w:rFonts w:ascii="Arial" w:hAnsi="Arial" w:cs="Arial"/>
        </w:rPr>
        <w:t xml:space="preserve">) if the </w:t>
      </w:r>
      <w:r w:rsidR="000F5549">
        <w:rPr>
          <w:rFonts w:ascii="Arial" w:hAnsi="Arial" w:cs="Arial"/>
        </w:rPr>
        <w:t>Contractor</w:t>
      </w:r>
      <w:r w:rsidRPr="00316985">
        <w:rPr>
          <w:rFonts w:ascii="Arial" w:hAnsi="Arial" w:cs="Arial"/>
        </w:rPr>
        <w:t xml:space="preserve"> sub-contracts any of the Services, the </w:t>
      </w:r>
      <w:r w:rsidR="000F5549">
        <w:rPr>
          <w:rFonts w:ascii="Arial" w:hAnsi="Arial" w:cs="Arial"/>
        </w:rPr>
        <w:t>Contractor</w:t>
      </w:r>
      <w:r w:rsidRPr="00316985">
        <w:rPr>
          <w:rFonts w:ascii="Arial" w:hAnsi="Arial" w:cs="Arial"/>
        </w:rPr>
        <w:t xml:space="preserve"> shall remain responsible for the acts and omissions of its Sub-contractor as though they were its own.</w:t>
      </w:r>
    </w:p>
    <w:p w14:paraId="08854CB1" w14:textId="07291EAD" w:rsidR="00316985" w:rsidRPr="00316985" w:rsidRDefault="00316985" w:rsidP="00E5049F">
      <w:pPr>
        <w:numPr>
          <w:ilvl w:val="1"/>
          <w:numId w:val="10"/>
        </w:numPr>
        <w:spacing w:after="220" w:line="240" w:lineRule="auto"/>
        <w:ind w:left="567" w:hanging="567"/>
        <w:jc w:val="both"/>
        <w:rPr>
          <w:rFonts w:ascii="Arial" w:hAnsi="Arial" w:cs="Arial"/>
        </w:rPr>
      </w:pPr>
      <w:r w:rsidRPr="00316985">
        <w:rPr>
          <w:rFonts w:ascii="Arial" w:hAnsi="Arial" w:cs="Arial"/>
        </w:rPr>
        <w:t xml:space="preserve">The </w:t>
      </w:r>
      <w:r w:rsidR="000F5549">
        <w:rPr>
          <w:rFonts w:ascii="Arial" w:hAnsi="Arial" w:cs="Arial"/>
        </w:rPr>
        <w:t>Authority</w:t>
      </w:r>
      <w:r w:rsidRPr="00316985">
        <w:rPr>
          <w:rFonts w:ascii="Arial" w:hAnsi="Arial" w:cs="Arial"/>
        </w:rPr>
        <w:t xml:space="preserve"> shall be entitled to:</w:t>
      </w:r>
    </w:p>
    <w:p w14:paraId="7CDBE2F6" w14:textId="77777777" w:rsidR="00316985" w:rsidRPr="00316985" w:rsidRDefault="00316985" w:rsidP="00C4080B">
      <w:pPr>
        <w:numPr>
          <w:ilvl w:val="0"/>
          <w:numId w:val="19"/>
        </w:numPr>
        <w:tabs>
          <w:tab w:val="left" w:pos="993"/>
        </w:tabs>
        <w:spacing w:after="220" w:line="240" w:lineRule="auto"/>
        <w:ind w:left="993" w:hanging="426"/>
        <w:jc w:val="both"/>
        <w:rPr>
          <w:rFonts w:ascii="Arial" w:hAnsi="Arial" w:cs="Arial"/>
        </w:rPr>
      </w:pPr>
      <w:r w:rsidRPr="00316985">
        <w:rPr>
          <w:rFonts w:ascii="Arial" w:hAnsi="Arial" w:cs="Arial"/>
        </w:rPr>
        <w:t>assign, novate or otherwise dispose of its rights and obligations under this Agreement either in whole or part to any:</w:t>
      </w:r>
    </w:p>
    <w:p w14:paraId="1A9EEE35" w14:textId="15829161" w:rsidR="00316985" w:rsidRPr="00316985" w:rsidRDefault="00316985" w:rsidP="00C4080B">
      <w:pPr>
        <w:numPr>
          <w:ilvl w:val="0"/>
          <w:numId w:val="20"/>
        </w:numPr>
        <w:tabs>
          <w:tab w:val="left" w:pos="993"/>
          <w:tab w:val="left" w:pos="1418"/>
        </w:tabs>
        <w:spacing w:after="220" w:line="240" w:lineRule="auto"/>
        <w:ind w:left="1418" w:hanging="425"/>
        <w:jc w:val="both"/>
        <w:rPr>
          <w:rFonts w:ascii="Arial" w:hAnsi="Arial" w:cs="Arial"/>
        </w:rPr>
      </w:pPr>
      <w:r w:rsidRPr="00316985">
        <w:rPr>
          <w:rFonts w:ascii="Arial" w:hAnsi="Arial" w:cs="Arial"/>
        </w:rPr>
        <w:t xml:space="preserve">Contracting Authority including any public body which assumes the responsibilities (in whole or part) of the </w:t>
      </w:r>
      <w:r w:rsidR="003C0520">
        <w:rPr>
          <w:rFonts w:ascii="Arial" w:hAnsi="Arial" w:cs="Arial"/>
        </w:rPr>
        <w:t>Authority</w:t>
      </w:r>
      <w:r w:rsidRPr="00316985">
        <w:rPr>
          <w:rFonts w:ascii="Arial" w:hAnsi="Arial" w:cs="Arial"/>
        </w:rPr>
        <w:t>; or</w:t>
      </w:r>
    </w:p>
    <w:p w14:paraId="5E251E06" w14:textId="77777777" w:rsidR="00316985" w:rsidRPr="00316985" w:rsidRDefault="00316985" w:rsidP="00C4080B">
      <w:pPr>
        <w:numPr>
          <w:ilvl w:val="0"/>
          <w:numId w:val="20"/>
        </w:numPr>
        <w:tabs>
          <w:tab w:val="left" w:pos="993"/>
          <w:tab w:val="left" w:pos="1418"/>
        </w:tabs>
        <w:spacing w:after="220" w:line="240" w:lineRule="auto"/>
        <w:ind w:left="1418" w:hanging="425"/>
        <w:jc w:val="both"/>
        <w:rPr>
          <w:rFonts w:ascii="Arial" w:hAnsi="Arial" w:cs="Arial"/>
        </w:rPr>
      </w:pPr>
      <w:r w:rsidRPr="00316985">
        <w:rPr>
          <w:rFonts w:ascii="Arial" w:hAnsi="Arial" w:cs="Arial"/>
        </w:rPr>
        <w:t>Relevant Body (as defined in Regulation 1(2) of The National Health Service (Procurement, Patient Choice and Competition) Regulations 2013,</w:t>
      </w:r>
    </w:p>
    <w:p w14:paraId="50FDC3EA" w14:textId="27F53F1D" w:rsidR="00316985" w:rsidRPr="00316985" w:rsidRDefault="00316985" w:rsidP="00316985">
      <w:pPr>
        <w:tabs>
          <w:tab w:val="left" w:pos="993"/>
        </w:tabs>
        <w:spacing w:after="220"/>
        <w:ind w:left="993"/>
        <w:jc w:val="both"/>
        <w:rPr>
          <w:rFonts w:ascii="Arial" w:hAnsi="Arial" w:cs="Arial"/>
        </w:rPr>
      </w:pPr>
      <w:r w:rsidRPr="00316985">
        <w:rPr>
          <w:rFonts w:ascii="Arial" w:hAnsi="Arial" w:cs="Arial"/>
        </w:rPr>
        <w:t xml:space="preserve">or such other bodies that replace the organisations referred to in this Clause </w:t>
      </w:r>
      <w:r w:rsidR="000F5549">
        <w:rPr>
          <w:rFonts w:ascii="Arial" w:hAnsi="Arial" w:cs="Arial"/>
        </w:rPr>
        <w:t>12</w:t>
      </w:r>
      <w:r w:rsidRPr="00316985">
        <w:rPr>
          <w:rFonts w:ascii="Arial" w:hAnsi="Arial" w:cs="Arial"/>
        </w:rPr>
        <w:t>.4(a) (</w:t>
      </w:r>
      <w:r w:rsidRPr="00316985">
        <w:rPr>
          <w:rFonts w:ascii="Arial" w:hAnsi="Arial" w:cs="Arial"/>
          <w:i/>
        </w:rPr>
        <w:t>Assignment and Subcontracting</w:t>
      </w:r>
      <w:r w:rsidRPr="00316985">
        <w:rPr>
          <w:rFonts w:ascii="Arial" w:hAnsi="Arial" w:cs="Arial"/>
        </w:rPr>
        <w:t>).</w:t>
      </w:r>
    </w:p>
    <w:p w14:paraId="42DED401" w14:textId="6F577E8E" w:rsidR="000F5549" w:rsidRPr="000D74C9" w:rsidRDefault="000F5549" w:rsidP="00E5049F">
      <w:pPr>
        <w:pStyle w:val="Heading1"/>
        <w:numPr>
          <w:ilvl w:val="0"/>
          <w:numId w:val="10"/>
        </w:numPr>
        <w:spacing w:before="0" w:after="220"/>
        <w:ind w:left="567" w:hanging="567"/>
        <w:rPr>
          <w:color w:val="FF0000"/>
          <w:sz w:val="22"/>
        </w:rPr>
      </w:pPr>
      <w:bookmarkStart w:id="50" w:name="_Ref174955183"/>
      <w:bookmarkStart w:id="51" w:name="_Toc404347356"/>
      <w:bookmarkStart w:id="52" w:name="_Toc178138858"/>
      <w:bookmarkStart w:id="53" w:name="_Toc142054379"/>
      <w:r w:rsidRPr="000D74C9">
        <w:rPr>
          <w:color w:val="FF0000"/>
          <w:sz w:val="22"/>
        </w:rPr>
        <w:t>[</w:t>
      </w:r>
      <w:r w:rsidR="002350E3" w:rsidRPr="000D74C9">
        <w:rPr>
          <w:color w:val="FF0000"/>
          <w:sz w:val="22"/>
        </w:rPr>
        <w:t>PARENT COMPANY GUARANTEE / BOND]</w:t>
      </w:r>
      <w:bookmarkEnd w:id="50"/>
      <w:bookmarkEnd w:id="51"/>
      <w:bookmarkEnd w:id="52"/>
      <w:bookmarkEnd w:id="53"/>
      <w:r w:rsidR="002F758D">
        <w:rPr>
          <w:color w:val="FF0000"/>
          <w:sz w:val="22"/>
        </w:rPr>
        <w:t xml:space="preserve"> </w:t>
      </w:r>
    </w:p>
    <w:p w14:paraId="79780686" w14:textId="23A7D97C" w:rsidR="000F5549" w:rsidRPr="000F5549" w:rsidRDefault="00787F5E" w:rsidP="00E5049F">
      <w:pPr>
        <w:numPr>
          <w:ilvl w:val="1"/>
          <w:numId w:val="10"/>
        </w:numPr>
        <w:spacing w:after="220" w:line="240" w:lineRule="auto"/>
        <w:ind w:left="567" w:hanging="567"/>
        <w:jc w:val="both"/>
        <w:rPr>
          <w:rFonts w:ascii="Arial" w:hAnsi="Arial" w:cs="Arial"/>
          <w:color w:val="FF0000"/>
        </w:rPr>
      </w:pPr>
      <w:r>
        <w:rPr>
          <w:rFonts w:ascii="Arial" w:hAnsi="Arial" w:cs="Arial"/>
          <w:color w:val="FF0000"/>
        </w:rPr>
        <w:t>Where required by the Authority, at any time, t</w:t>
      </w:r>
      <w:r w:rsidR="000F5549" w:rsidRPr="000F5549">
        <w:rPr>
          <w:rFonts w:ascii="Arial" w:hAnsi="Arial" w:cs="Arial"/>
          <w:color w:val="FF0000"/>
        </w:rPr>
        <w:t>he Contractor shall procure the execution and delivery to the Authority on or before the Commencement Date of a [Parent Company Guarantee] [</w:t>
      </w:r>
      <w:r>
        <w:rPr>
          <w:rFonts w:ascii="Arial" w:hAnsi="Arial" w:cs="Arial"/>
          <w:color w:val="FF0000"/>
        </w:rPr>
        <w:t xml:space="preserve">or </w:t>
      </w:r>
      <w:r w:rsidR="000F5549" w:rsidRPr="000F5549">
        <w:rPr>
          <w:rFonts w:ascii="Arial" w:hAnsi="Arial" w:cs="Arial"/>
          <w:color w:val="FF0000"/>
        </w:rPr>
        <w:t>Bond] by the Guarantor in favour of the Authority in the form set out in Schedule</w:t>
      </w:r>
      <w:r w:rsidR="000D74C9">
        <w:rPr>
          <w:rFonts w:ascii="Arial" w:hAnsi="Arial" w:cs="Arial"/>
          <w:color w:val="FF0000"/>
        </w:rPr>
        <w:t xml:space="preserve"> 6</w:t>
      </w:r>
      <w:r w:rsidR="000F5549" w:rsidRPr="000F5549">
        <w:rPr>
          <w:rFonts w:ascii="Arial" w:hAnsi="Arial" w:cs="Arial"/>
          <w:color w:val="FF0000"/>
        </w:rPr>
        <w:t xml:space="preserve"> (</w:t>
      </w:r>
      <w:r w:rsidR="000F5549" w:rsidRPr="000D74C9">
        <w:rPr>
          <w:rFonts w:ascii="Arial" w:hAnsi="Arial" w:cs="Arial"/>
          <w:i/>
          <w:iCs/>
          <w:color w:val="FF0000"/>
        </w:rPr>
        <w:t>Form of Parent Company Guarantee</w:t>
      </w:r>
      <w:r w:rsidR="000D74C9" w:rsidRPr="000D74C9">
        <w:rPr>
          <w:rFonts w:ascii="Arial" w:hAnsi="Arial" w:cs="Arial"/>
          <w:i/>
          <w:iCs/>
          <w:color w:val="FF0000"/>
        </w:rPr>
        <w:t xml:space="preserve"> /</w:t>
      </w:r>
      <w:r w:rsidR="000F5549" w:rsidRPr="000D74C9">
        <w:rPr>
          <w:rFonts w:ascii="Arial" w:hAnsi="Arial" w:cs="Arial"/>
          <w:i/>
          <w:iCs/>
          <w:color w:val="FF0000"/>
        </w:rPr>
        <w:t xml:space="preserve"> Bond</w:t>
      </w:r>
      <w:r w:rsidR="000F5549" w:rsidRPr="000F5549">
        <w:rPr>
          <w:rFonts w:ascii="Arial" w:hAnsi="Arial" w:cs="Arial"/>
          <w:color w:val="FF0000"/>
        </w:rPr>
        <w:t xml:space="preserve">) (or if no form is specified </w:t>
      </w:r>
      <w:r>
        <w:rPr>
          <w:rFonts w:ascii="Arial" w:hAnsi="Arial" w:cs="Arial"/>
          <w:color w:val="FF0000"/>
        </w:rPr>
        <w:t>then in accordance with</w:t>
      </w:r>
      <w:r w:rsidR="000F5549" w:rsidRPr="000F5549">
        <w:rPr>
          <w:rFonts w:ascii="Arial" w:hAnsi="Arial" w:cs="Arial"/>
          <w:color w:val="FF0000"/>
        </w:rPr>
        <w:t xml:space="preserve"> the principles set out in </w:t>
      </w:r>
      <w:r w:rsidR="000D74C9">
        <w:rPr>
          <w:rFonts w:ascii="Arial" w:hAnsi="Arial" w:cs="Arial"/>
          <w:color w:val="FF0000"/>
        </w:rPr>
        <w:t>S</w:t>
      </w:r>
      <w:r w:rsidR="000F5549" w:rsidRPr="000F5549">
        <w:rPr>
          <w:rFonts w:ascii="Arial" w:hAnsi="Arial" w:cs="Arial"/>
          <w:color w:val="FF0000"/>
        </w:rPr>
        <w:t xml:space="preserve">chedule </w:t>
      </w:r>
      <w:r w:rsidR="000D74C9">
        <w:rPr>
          <w:rFonts w:ascii="Arial" w:hAnsi="Arial" w:cs="Arial"/>
          <w:color w:val="FF0000"/>
        </w:rPr>
        <w:t>6 (</w:t>
      </w:r>
      <w:r w:rsidR="000D74C9">
        <w:rPr>
          <w:rFonts w:ascii="Arial" w:hAnsi="Arial" w:cs="Arial"/>
          <w:i/>
          <w:iCs/>
          <w:color w:val="FF0000"/>
        </w:rPr>
        <w:t>Form of Parent Company Guarantee / Bond</w:t>
      </w:r>
      <w:r w:rsidR="000D74C9">
        <w:rPr>
          <w:rFonts w:ascii="Arial" w:hAnsi="Arial" w:cs="Arial"/>
          <w:color w:val="FF0000"/>
        </w:rPr>
        <w:t>)</w:t>
      </w:r>
      <w:r w:rsidR="000F5549" w:rsidRPr="000F5549">
        <w:rPr>
          <w:rFonts w:ascii="Arial" w:hAnsi="Arial" w:cs="Arial"/>
          <w:color w:val="FF0000"/>
        </w:rPr>
        <w:t xml:space="preserve"> to secure the due performance of the Contractor of its obligations to the Authority.</w:t>
      </w:r>
    </w:p>
    <w:p w14:paraId="0C9F2C8F" w14:textId="6B1B3020" w:rsidR="000F5549" w:rsidRPr="000F5549" w:rsidRDefault="000F5549" w:rsidP="00E5049F">
      <w:pPr>
        <w:numPr>
          <w:ilvl w:val="1"/>
          <w:numId w:val="10"/>
        </w:numPr>
        <w:spacing w:after="220" w:line="240" w:lineRule="auto"/>
        <w:ind w:left="567" w:hanging="567"/>
        <w:jc w:val="both"/>
        <w:rPr>
          <w:rFonts w:ascii="Arial" w:hAnsi="Arial" w:cs="Arial"/>
          <w:color w:val="FF0000"/>
        </w:rPr>
      </w:pPr>
      <w:r w:rsidRPr="000F5549">
        <w:rPr>
          <w:rFonts w:ascii="Arial" w:hAnsi="Arial" w:cs="Arial"/>
          <w:color w:val="FF0000"/>
        </w:rPr>
        <w:t xml:space="preserve">Unless and until </w:t>
      </w:r>
      <w:r w:rsidR="00787F5E">
        <w:rPr>
          <w:rFonts w:ascii="Arial" w:hAnsi="Arial" w:cs="Arial"/>
          <w:color w:val="FF0000"/>
        </w:rPr>
        <w:t xml:space="preserve">confirmed </w:t>
      </w:r>
      <w:r w:rsidRPr="000F5549">
        <w:rPr>
          <w:rFonts w:ascii="Arial" w:hAnsi="Arial" w:cs="Arial"/>
          <w:color w:val="FF0000"/>
        </w:rPr>
        <w:t xml:space="preserve">otherwise agreed by the </w:t>
      </w:r>
      <w:r w:rsidR="00787F5E">
        <w:rPr>
          <w:rFonts w:ascii="Arial" w:hAnsi="Arial" w:cs="Arial"/>
          <w:color w:val="FF0000"/>
        </w:rPr>
        <w:t>Authority</w:t>
      </w:r>
      <w:r w:rsidRPr="000F5549">
        <w:rPr>
          <w:rFonts w:ascii="Arial" w:hAnsi="Arial" w:cs="Arial"/>
          <w:color w:val="FF0000"/>
        </w:rPr>
        <w:t xml:space="preserve">, the form of guarantee set out in Schedule </w:t>
      </w:r>
      <w:r w:rsidR="000D74C9">
        <w:rPr>
          <w:rFonts w:ascii="Arial" w:hAnsi="Arial" w:cs="Arial"/>
          <w:color w:val="FF0000"/>
        </w:rPr>
        <w:t>6</w:t>
      </w:r>
      <w:r w:rsidRPr="000F5549">
        <w:rPr>
          <w:rFonts w:ascii="Arial" w:hAnsi="Arial" w:cs="Arial"/>
          <w:color w:val="FF0000"/>
        </w:rPr>
        <w:t xml:space="preserve"> (</w:t>
      </w:r>
      <w:r w:rsidRPr="000D74C9">
        <w:rPr>
          <w:rFonts w:ascii="Arial" w:hAnsi="Arial" w:cs="Arial"/>
          <w:i/>
          <w:iCs/>
          <w:color w:val="FF0000"/>
        </w:rPr>
        <w:t>Form of Parent Company Guarantee</w:t>
      </w:r>
      <w:r w:rsidR="000D74C9" w:rsidRPr="000D74C9">
        <w:rPr>
          <w:rFonts w:ascii="Arial" w:hAnsi="Arial" w:cs="Arial"/>
          <w:i/>
          <w:iCs/>
          <w:color w:val="FF0000"/>
        </w:rPr>
        <w:t xml:space="preserve"> / </w:t>
      </w:r>
      <w:r w:rsidRPr="000D74C9">
        <w:rPr>
          <w:rFonts w:ascii="Arial" w:hAnsi="Arial" w:cs="Arial"/>
          <w:i/>
          <w:iCs/>
          <w:color w:val="FF0000"/>
        </w:rPr>
        <w:t>Bond</w:t>
      </w:r>
      <w:r w:rsidR="000D74C9">
        <w:rPr>
          <w:rFonts w:ascii="Arial" w:hAnsi="Arial" w:cs="Arial"/>
          <w:color w:val="FF0000"/>
        </w:rPr>
        <w:t>)</w:t>
      </w:r>
      <w:r w:rsidRPr="000F5549">
        <w:rPr>
          <w:rFonts w:ascii="Arial" w:hAnsi="Arial" w:cs="Arial"/>
          <w:color w:val="FF0000"/>
        </w:rPr>
        <w:t xml:space="preserve"> shall be the relevant specified form for the purposes of the </w:t>
      </w:r>
      <w:r w:rsidR="00787F5E">
        <w:rPr>
          <w:rFonts w:ascii="Arial" w:hAnsi="Arial" w:cs="Arial"/>
          <w:color w:val="FF0000"/>
        </w:rPr>
        <w:t>Agreement</w:t>
      </w:r>
      <w:r>
        <w:rPr>
          <w:rFonts w:ascii="Arial" w:hAnsi="Arial" w:cs="Arial"/>
          <w:color w:val="FF0000"/>
        </w:rPr>
        <w:t xml:space="preserve"> </w:t>
      </w:r>
      <w:r w:rsidRPr="000F5549">
        <w:rPr>
          <w:rFonts w:ascii="Arial" w:hAnsi="Arial" w:cs="Arial"/>
          <w:color w:val="FF0000"/>
          <w:sz w:val="16"/>
          <w:szCs w:val="16"/>
        </w:rPr>
        <w:footnoteReference w:id="5"/>
      </w:r>
      <w:r w:rsidRPr="000F5549">
        <w:rPr>
          <w:rFonts w:ascii="Arial" w:hAnsi="Arial" w:cs="Arial"/>
          <w:color w:val="FF0000"/>
          <w:sz w:val="28"/>
          <w:szCs w:val="28"/>
        </w:rPr>
        <w:t>.</w:t>
      </w:r>
    </w:p>
    <w:p w14:paraId="05DDF17A" w14:textId="77777777" w:rsidR="000F5549" w:rsidRPr="00F25A86" w:rsidRDefault="000F5549" w:rsidP="00E5049F">
      <w:pPr>
        <w:pStyle w:val="Heading1"/>
        <w:numPr>
          <w:ilvl w:val="0"/>
          <w:numId w:val="10"/>
        </w:numPr>
        <w:spacing w:before="0" w:after="220"/>
        <w:ind w:left="567" w:hanging="567"/>
        <w:rPr>
          <w:sz w:val="22"/>
        </w:rPr>
      </w:pPr>
      <w:bookmarkStart w:id="54" w:name="_Toc81839802"/>
      <w:bookmarkStart w:id="55" w:name="_Toc142054380"/>
      <w:r w:rsidRPr="00F25A86">
        <w:rPr>
          <w:sz w:val="22"/>
        </w:rPr>
        <w:t>VARIATIONS AND CHANGE CONTROL</w:t>
      </w:r>
      <w:bookmarkEnd w:id="54"/>
      <w:bookmarkEnd w:id="55"/>
    </w:p>
    <w:p w14:paraId="2E858E7E" w14:textId="183D8A84" w:rsidR="000F5549" w:rsidRPr="000F5549" w:rsidRDefault="000F5549" w:rsidP="00E5049F">
      <w:pPr>
        <w:numPr>
          <w:ilvl w:val="1"/>
          <w:numId w:val="10"/>
        </w:numPr>
        <w:spacing w:after="220" w:line="240" w:lineRule="auto"/>
        <w:ind w:left="567" w:hanging="567"/>
        <w:jc w:val="both"/>
        <w:rPr>
          <w:rFonts w:ascii="Arial" w:hAnsi="Arial" w:cs="Arial"/>
        </w:rPr>
      </w:pPr>
      <w:r w:rsidRPr="000F5549">
        <w:rPr>
          <w:rFonts w:ascii="Arial" w:hAnsi="Arial" w:cs="Arial"/>
        </w:rPr>
        <w:t xml:space="preserve">All </w:t>
      </w:r>
      <w:r w:rsidR="00EB0AD4">
        <w:rPr>
          <w:rFonts w:ascii="Arial" w:hAnsi="Arial" w:cs="Arial"/>
        </w:rPr>
        <w:t>Variations to</w:t>
      </w:r>
      <w:r w:rsidRPr="000F5549">
        <w:rPr>
          <w:rFonts w:ascii="Arial" w:hAnsi="Arial" w:cs="Arial"/>
        </w:rPr>
        <w:t xml:space="preserve"> this Agreement requested </w:t>
      </w:r>
      <w:r w:rsidR="00EB0AD4">
        <w:rPr>
          <w:rFonts w:ascii="Arial" w:hAnsi="Arial" w:cs="Arial"/>
        </w:rPr>
        <w:t xml:space="preserve">by either Party </w:t>
      </w:r>
      <w:r w:rsidRPr="000F5549">
        <w:rPr>
          <w:rFonts w:ascii="Arial" w:hAnsi="Arial" w:cs="Arial"/>
        </w:rPr>
        <w:t xml:space="preserve">shall be agreed by the Parties in accordance with </w:t>
      </w:r>
      <w:r w:rsidRPr="000F5549">
        <w:rPr>
          <w:rFonts w:ascii="Arial" w:hAnsi="Arial" w:cs="Arial"/>
          <w:bCs/>
        </w:rPr>
        <w:t xml:space="preserve">Schedule </w:t>
      </w:r>
      <w:r w:rsidR="000D74C9">
        <w:rPr>
          <w:rFonts w:ascii="Arial" w:hAnsi="Arial" w:cs="Arial"/>
          <w:bCs/>
        </w:rPr>
        <w:t>7</w:t>
      </w:r>
      <w:r w:rsidRPr="000F5549">
        <w:rPr>
          <w:rFonts w:ascii="Arial" w:hAnsi="Arial" w:cs="Arial"/>
        </w:rPr>
        <w:t xml:space="preserve"> </w:t>
      </w:r>
      <w:r w:rsidRPr="000F5549">
        <w:rPr>
          <w:rFonts w:ascii="Arial" w:hAnsi="Arial" w:cs="Arial"/>
          <w:i/>
          <w:iCs/>
        </w:rPr>
        <w:t>(Change Control</w:t>
      </w:r>
      <w:r w:rsidR="000D74C9">
        <w:rPr>
          <w:rFonts w:ascii="Arial" w:hAnsi="Arial" w:cs="Arial"/>
          <w:i/>
          <w:iCs/>
        </w:rPr>
        <w:t xml:space="preserve"> Procedure</w:t>
      </w:r>
      <w:r w:rsidRPr="000F5549">
        <w:rPr>
          <w:rFonts w:ascii="Arial" w:hAnsi="Arial" w:cs="Arial"/>
          <w:i/>
          <w:iCs/>
        </w:rPr>
        <w:t>)</w:t>
      </w:r>
      <w:r w:rsidRPr="000F5549">
        <w:rPr>
          <w:rFonts w:ascii="Arial" w:hAnsi="Arial" w:cs="Arial"/>
        </w:rPr>
        <w:t>.</w:t>
      </w:r>
    </w:p>
    <w:p w14:paraId="54B841F4" w14:textId="1FB5965A" w:rsidR="000F5549" w:rsidRPr="000F5549" w:rsidRDefault="00EB0AD4" w:rsidP="00E5049F">
      <w:pPr>
        <w:numPr>
          <w:ilvl w:val="1"/>
          <w:numId w:val="10"/>
        </w:numPr>
        <w:spacing w:after="220" w:line="240" w:lineRule="auto"/>
        <w:ind w:left="567" w:hanging="567"/>
        <w:jc w:val="both"/>
        <w:rPr>
          <w:rFonts w:ascii="Arial" w:hAnsi="Arial" w:cs="Arial"/>
        </w:rPr>
      </w:pPr>
      <w:r>
        <w:rPr>
          <w:rFonts w:ascii="Arial" w:hAnsi="Arial" w:cs="Arial"/>
        </w:rPr>
        <w:lastRenderedPageBreak/>
        <w:t xml:space="preserve">No Variation of </w:t>
      </w:r>
      <w:r w:rsidR="000F5549" w:rsidRPr="000F5549">
        <w:rPr>
          <w:rFonts w:ascii="Arial" w:hAnsi="Arial" w:cs="Arial"/>
        </w:rPr>
        <w:t xml:space="preserve">this Agreement </w:t>
      </w:r>
      <w:r>
        <w:rPr>
          <w:rFonts w:ascii="Arial" w:hAnsi="Arial" w:cs="Arial"/>
        </w:rPr>
        <w:t>shall be binding on either Party unless made in writing and signed, or executed as a deed where applicable, by duly authorised representatives of the Parties (as required by the Authority)</w:t>
      </w:r>
      <w:r w:rsidR="000F5549" w:rsidRPr="000F5549">
        <w:rPr>
          <w:rFonts w:ascii="Arial" w:hAnsi="Arial" w:cs="Arial"/>
        </w:rPr>
        <w:t xml:space="preserve">.  </w:t>
      </w:r>
    </w:p>
    <w:p w14:paraId="3BC700BD" w14:textId="166BE9C0" w:rsidR="000F5549" w:rsidRPr="000F5549" w:rsidRDefault="00EB0AD4" w:rsidP="00E5049F">
      <w:pPr>
        <w:numPr>
          <w:ilvl w:val="1"/>
          <w:numId w:val="10"/>
        </w:numPr>
        <w:spacing w:after="220" w:line="240" w:lineRule="auto"/>
        <w:ind w:left="567" w:hanging="567"/>
        <w:jc w:val="both"/>
        <w:rPr>
          <w:rFonts w:ascii="Arial" w:hAnsi="Arial" w:cs="Arial"/>
        </w:rPr>
      </w:pPr>
      <w:r>
        <w:rPr>
          <w:rFonts w:ascii="Arial" w:hAnsi="Arial" w:cs="Arial"/>
        </w:rPr>
        <w:t>Neither Party may propose or implement a Variation which</w:t>
      </w:r>
      <w:r w:rsidR="000F5549" w:rsidRPr="000F5549">
        <w:rPr>
          <w:rFonts w:ascii="Arial" w:hAnsi="Arial" w:cs="Arial"/>
        </w:rPr>
        <w:t xml:space="preserve">: </w:t>
      </w:r>
    </w:p>
    <w:p w14:paraId="5C7416FE" w14:textId="4E37B89C" w:rsidR="000F5549" w:rsidRDefault="00EB0AD4" w:rsidP="00E5049F">
      <w:pPr>
        <w:numPr>
          <w:ilvl w:val="2"/>
          <w:numId w:val="10"/>
        </w:numPr>
        <w:tabs>
          <w:tab w:val="left" w:pos="1418"/>
        </w:tabs>
        <w:spacing w:after="220" w:line="240" w:lineRule="auto"/>
        <w:ind w:left="1418" w:hanging="851"/>
        <w:jc w:val="both"/>
        <w:rPr>
          <w:rFonts w:ascii="Arial" w:hAnsi="Arial" w:cs="Arial"/>
        </w:rPr>
      </w:pPr>
      <w:r>
        <w:rPr>
          <w:rFonts w:ascii="Arial" w:hAnsi="Arial" w:cs="Arial"/>
        </w:rPr>
        <w:t xml:space="preserve">alters the overall nature of this Agreement or unreasonably extends the scope of this </w:t>
      </w:r>
      <w:proofErr w:type="gramStart"/>
      <w:r>
        <w:rPr>
          <w:rFonts w:ascii="Arial" w:hAnsi="Arial" w:cs="Arial"/>
        </w:rPr>
        <w:t>Agreement</w:t>
      </w:r>
      <w:r w:rsidR="000F5549" w:rsidRPr="000F5549">
        <w:rPr>
          <w:rFonts w:ascii="Arial" w:hAnsi="Arial" w:cs="Arial"/>
        </w:rPr>
        <w:t>;</w:t>
      </w:r>
      <w:proofErr w:type="gramEnd"/>
    </w:p>
    <w:p w14:paraId="36F08C1A" w14:textId="4F028F21" w:rsidR="00EB0AD4" w:rsidRDefault="00EB0AD4" w:rsidP="00E5049F">
      <w:pPr>
        <w:numPr>
          <w:ilvl w:val="2"/>
          <w:numId w:val="10"/>
        </w:numPr>
        <w:tabs>
          <w:tab w:val="left" w:pos="1418"/>
        </w:tabs>
        <w:spacing w:after="220" w:line="240" w:lineRule="auto"/>
        <w:ind w:left="1418" w:hanging="851"/>
        <w:jc w:val="both"/>
        <w:rPr>
          <w:rFonts w:ascii="Arial" w:hAnsi="Arial" w:cs="Arial"/>
        </w:rPr>
      </w:pPr>
      <w:r>
        <w:rPr>
          <w:rFonts w:ascii="Arial" w:hAnsi="Arial" w:cs="Arial"/>
        </w:rPr>
        <w:t>would (if implemented) materially and adversely change the nature of the Services including but not limited to its risk and/or best value profile</w:t>
      </w:r>
    </w:p>
    <w:p w14:paraId="0D03F953" w14:textId="14B12CEC" w:rsidR="00EB0AD4" w:rsidRDefault="00EB0AD4" w:rsidP="00E5049F">
      <w:pPr>
        <w:numPr>
          <w:ilvl w:val="2"/>
          <w:numId w:val="10"/>
        </w:numPr>
        <w:tabs>
          <w:tab w:val="left" w:pos="1418"/>
        </w:tabs>
        <w:spacing w:after="220" w:line="240" w:lineRule="auto"/>
        <w:ind w:left="1418" w:hanging="851"/>
        <w:jc w:val="both"/>
        <w:rPr>
          <w:rFonts w:ascii="Arial" w:hAnsi="Arial" w:cs="Arial"/>
        </w:rPr>
      </w:pPr>
      <w:r>
        <w:rPr>
          <w:rFonts w:ascii="Arial" w:hAnsi="Arial" w:cs="Arial"/>
        </w:rPr>
        <w:t>requires the Services to be performed or a Variation to be implemented in a way that infringes any Law or guidance or is inconsistent with Good Industry Practice</w:t>
      </w:r>
    </w:p>
    <w:p w14:paraId="3FFC9029" w14:textId="43EDEBA6" w:rsidR="00EB0AD4" w:rsidRDefault="00EB0AD4" w:rsidP="00E5049F">
      <w:pPr>
        <w:numPr>
          <w:ilvl w:val="2"/>
          <w:numId w:val="10"/>
        </w:numPr>
        <w:tabs>
          <w:tab w:val="left" w:pos="1418"/>
        </w:tabs>
        <w:spacing w:after="220" w:line="240" w:lineRule="auto"/>
        <w:ind w:left="1418" w:hanging="851"/>
        <w:jc w:val="both"/>
        <w:rPr>
          <w:rFonts w:ascii="Arial" w:hAnsi="Arial" w:cs="Arial"/>
        </w:rPr>
      </w:pPr>
      <w:r>
        <w:rPr>
          <w:rFonts w:ascii="Arial" w:hAnsi="Arial" w:cs="Arial"/>
        </w:rPr>
        <w:t>would cause any Consent to be revoked (or would cause a new Consent or modification to an existing Consent to be required to implement the Variation to b unobtainable)</w:t>
      </w:r>
    </w:p>
    <w:p w14:paraId="07EEA4EC" w14:textId="10576655" w:rsidR="00EB0AD4" w:rsidRDefault="00EB0AD4" w:rsidP="00E5049F">
      <w:pPr>
        <w:numPr>
          <w:ilvl w:val="2"/>
          <w:numId w:val="10"/>
        </w:numPr>
        <w:tabs>
          <w:tab w:val="left" w:pos="1418"/>
        </w:tabs>
        <w:spacing w:after="220" w:line="240" w:lineRule="auto"/>
        <w:ind w:left="1418" w:hanging="851"/>
        <w:jc w:val="both"/>
        <w:rPr>
          <w:rFonts w:ascii="Arial" w:hAnsi="Arial" w:cs="Arial"/>
        </w:rPr>
      </w:pPr>
      <w:r>
        <w:rPr>
          <w:rFonts w:ascii="Arial" w:hAnsi="Arial" w:cs="Arial"/>
        </w:rPr>
        <w:t xml:space="preserve">would materially and adversely </w:t>
      </w:r>
      <w:proofErr w:type="spellStart"/>
      <w:r>
        <w:rPr>
          <w:rFonts w:ascii="Arial" w:hAnsi="Arial" w:cs="Arial"/>
        </w:rPr>
        <w:t>effect</w:t>
      </w:r>
      <w:proofErr w:type="spellEnd"/>
      <w:r>
        <w:rPr>
          <w:rFonts w:ascii="Arial" w:hAnsi="Arial" w:cs="Arial"/>
        </w:rPr>
        <w:t xml:space="preserve"> the Contractor’s ability to deliver the Services (except for that part of the Service which has been specified as requiring to be amended in the proposed Variation) in a manner which will not be compensated</w:t>
      </w:r>
    </w:p>
    <w:p w14:paraId="191B0E02" w14:textId="5D467614" w:rsidR="00EB0AD4" w:rsidRDefault="00EB0AD4" w:rsidP="00E5049F">
      <w:pPr>
        <w:numPr>
          <w:ilvl w:val="2"/>
          <w:numId w:val="10"/>
        </w:numPr>
        <w:tabs>
          <w:tab w:val="left" w:pos="1418"/>
        </w:tabs>
        <w:spacing w:after="220" w:line="240" w:lineRule="auto"/>
        <w:ind w:left="1418" w:hanging="851"/>
        <w:jc w:val="both"/>
        <w:rPr>
          <w:rFonts w:ascii="Arial" w:hAnsi="Arial" w:cs="Arial"/>
        </w:rPr>
      </w:pPr>
      <w:r>
        <w:rPr>
          <w:rFonts w:ascii="Arial" w:hAnsi="Arial" w:cs="Arial"/>
        </w:rPr>
        <w:t xml:space="preserve">would materially and adversely affect the health and safety of any </w:t>
      </w:r>
      <w:proofErr w:type="gramStart"/>
      <w:r>
        <w:rPr>
          <w:rFonts w:ascii="Arial" w:hAnsi="Arial" w:cs="Arial"/>
        </w:rPr>
        <w:t>person;</w:t>
      </w:r>
      <w:proofErr w:type="gramEnd"/>
    </w:p>
    <w:p w14:paraId="65FE1486" w14:textId="5072EB17" w:rsidR="00EB0AD4" w:rsidRPr="000F5549" w:rsidRDefault="00EB0AD4" w:rsidP="00E5049F">
      <w:pPr>
        <w:numPr>
          <w:ilvl w:val="2"/>
          <w:numId w:val="10"/>
        </w:numPr>
        <w:tabs>
          <w:tab w:val="left" w:pos="1418"/>
        </w:tabs>
        <w:spacing w:after="220" w:line="240" w:lineRule="auto"/>
        <w:ind w:left="1418" w:hanging="851"/>
        <w:jc w:val="both"/>
        <w:rPr>
          <w:rFonts w:ascii="Arial" w:hAnsi="Arial" w:cs="Arial"/>
        </w:rPr>
      </w:pPr>
      <w:r>
        <w:rPr>
          <w:rFonts w:ascii="Arial" w:hAnsi="Arial" w:cs="Arial"/>
        </w:rPr>
        <w:t>would require the Contractor or the Authority to implement the Variation in an unreasonable period of time</w:t>
      </w:r>
    </w:p>
    <w:p w14:paraId="447546C1" w14:textId="09E1B1EC" w:rsidR="000F5549" w:rsidRPr="000F5549" w:rsidRDefault="00BC3DD7" w:rsidP="009D5E57">
      <w:pPr>
        <w:numPr>
          <w:ilvl w:val="1"/>
          <w:numId w:val="10"/>
        </w:numPr>
        <w:spacing w:after="220" w:line="240" w:lineRule="auto"/>
        <w:ind w:left="567" w:hanging="567"/>
        <w:jc w:val="both"/>
        <w:rPr>
          <w:rFonts w:ascii="Arial" w:hAnsi="Arial" w:cs="Arial"/>
        </w:rPr>
      </w:pPr>
      <w:r>
        <w:rPr>
          <w:rFonts w:ascii="Arial" w:hAnsi="Arial" w:cs="Arial"/>
        </w:rPr>
        <w:t xml:space="preserve">Any dispute in relation to Variations shall </w:t>
      </w:r>
      <w:r w:rsidR="000F5549" w:rsidRPr="000F5549">
        <w:rPr>
          <w:rFonts w:ascii="Arial" w:hAnsi="Arial" w:cs="Arial"/>
        </w:rPr>
        <w:t xml:space="preserve"> be referred to the Dispute Resolution Procedure under Clause </w:t>
      </w:r>
      <w:r w:rsidR="000D74C9">
        <w:rPr>
          <w:rFonts w:ascii="Arial" w:hAnsi="Arial" w:cs="Arial"/>
        </w:rPr>
        <w:t>40</w:t>
      </w:r>
      <w:r w:rsidR="000F5549" w:rsidRPr="000F5549">
        <w:rPr>
          <w:rFonts w:ascii="Arial" w:hAnsi="Arial" w:cs="Arial"/>
          <w:b/>
        </w:rPr>
        <w:t xml:space="preserve"> </w:t>
      </w:r>
      <w:r w:rsidR="000F5549" w:rsidRPr="000F5549">
        <w:rPr>
          <w:rFonts w:ascii="Arial" w:hAnsi="Arial" w:cs="Arial"/>
          <w:i/>
        </w:rPr>
        <w:t>(Dispute Resolution)</w:t>
      </w:r>
      <w:r>
        <w:rPr>
          <w:rFonts w:ascii="Arial" w:hAnsi="Arial" w:cs="Arial"/>
          <w:i/>
        </w:rPr>
        <w:t xml:space="preserve"> </w:t>
      </w:r>
      <w:r w:rsidRPr="009D5E57">
        <w:rPr>
          <w:rFonts w:ascii="Arial" w:hAnsi="Arial" w:cs="Arial"/>
          <w:iCs/>
        </w:rPr>
        <w:t xml:space="preserve">of this agreement where the parties are unable to agree the proposed Variation and the proposing Party does not withdraw the request </w:t>
      </w:r>
      <w:r>
        <w:rPr>
          <w:rFonts w:ascii="Arial" w:hAnsi="Arial" w:cs="Arial"/>
          <w:iCs/>
        </w:rPr>
        <w:t>for Variation</w:t>
      </w:r>
    </w:p>
    <w:p w14:paraId="3BAA1B42" w14:textId="6E0B65AB" w:rsidR="000F5549" w:rsidRPr="00EF2EEF" w:rsidRDefault="000F5549" w:rsidP="00E5049F">
      <w:pPr>
        <w:pStyle w:val="Heading1"/>
        <w:numPr>
          <w:ilvl w:val="0"/>
          <w:numId w:val="10"/>
        </w:numPr>
        <w:tabs>
          <w:tab w:val="left" w:pos="567"/>
        </w:tabs>
        <w:spacing w:before="0" w:after="220"/>
        <w:ind w:left="0" w:firstLine="0"/>
        <w:rPr>
          <w:sz w:val="22"/>
        </w:rPr>
      </w:pPr>
      <w:bookmarkStart w:id="56" w:name="_Toc81839803"/>
      <w:bookmarkStart w:id="57" w:name="_Toc142054381"/>
      <w:r w:rsidRPr="00EF2EEF">
        <w:rPr>
          <w:sz w:val="22"/>
        </w:rPr>
        <w:t>PERFORMANCE MONITORING</w:t>
      </w:r>
      <w:r w:rsidR="000D74C9">
        <w:rPr>
          <w:sz w:val="22"/>
        </w:rPr>
        <w:t xml:space="preserve"> AND</w:t>
      </w:r>
      <w:r>
        <w:rPr>
          <w:sz w:val="22"/>
        </w:rPr>
        <w:t xml:space="preserve"> SERVICE IMPROVEMENTS</w:t>
      </w:r>
      <w:bookmarkEnd w:id="56"/>
      <w:bookmarkEnd w:id="57"/>
    </w:p>
    <w:p w14:paraId="07E49822" w14:textId="3F212605" w:rsidR="000F5549" w:rsidRPr="000F5549" w:rsidRDefault="000F5549" w:rsidP="00E5049F">
      <w:pPr>
        <w:numPr>
          <w:ilvl w:val="1"/>
          <w:numId w:val="10"/>
        </w:numPr>
        <w:spacing w:after="220" w:line="240" w:lineRule="auto"/>
        <w:ind w:left="567" w:hanging="567"/>
        <w:jc w:val="both"/>
        <w:rPr>
          <w:rFonts w:ascii="Arial" w:hAnsi="Arial" w:cs="Arial"/>
        </w:rPr>
      </w:pPr>
      <w:r w:rsidRPr="000F5549">
        <w:rPr>
          <w:rFonts w:ascii="Arial" w:hAnsi="Arial" w:cs="Arial"/>
        </w:rPr>
        <w:t xml:space="preserve">The </w:t>
      </w:r>
      <w:r w:rsidR="003C0520">
        <w:rPr>
          <w:rFonts w:ascii="Arial" w:hAnsi="Arial" w:cs="Arial"/>
        </w:rPr>
        <w:t>Contractor</w:t>
      </w:r>
      <w:r w:rsidRPr="000F5549">
        <w:rPr>
          <w:rFonts w:ascii="Arial" w:hAnsi="Arial" w:cs="Arial"/>
        </w:rPr>
        <w:t xml:space="preserve"> shall comply with the Performance Standards and shall comply with the provisions of Schedule 2 (</w:t>
      </w:r>
      <w:r w:rsidRPr="000F5549">
        <w:rPr>
          <w:rFonts w:ascii="Arial" w:hAnsi="Arial" w:cs="Arial"/>
          <w:i/>
          <w:iCs/>
        </w:rPr>
        <w:t>Performance Standards</w:t>
      </w:r>
      <w:r w:rsidR="00BC3DD7">
        <w:rPr>
          <w:rFonts w:ascii="Arial" w:hAnsi="Arial" w:cs="Arial"/>
          <w:i/>
          <w:iCs/>
        </w:rPr>
        <w:t xml:space="preserve"> and Reporting</w:t>
      </w:r>
      <w:r w:rsidRPr="000F5549">
        <w:rPr>
          <w:rFonts w:ascii="Arial" w:hAnsi="Arial" w:cs="Arial"/>
        </w:rPr>
        <w:t>).</w:t>
      </w:r>
    </w:p>
    <w:p w14:paraId="67AD0C11" w14:textId="50AACA8A" w:rsidR="000F5549" w:rsidRPr="000F5549" w:rsidRDefault="000F5549" w:rsidP="00E5049F">
      <w:pPr>
        <w:numPr>
          <w:ilvl w:val="1"/>
          <w:numId w:val="10"/>
        </w:numPr>
        <w:spacing w:after="220" w:line="240" w:lineRule="auto"/>
        <w:ind w:left="567" w:hanging="567"/>
        <w:jc w:val="both"/>
        <w:rPr>
          <w:rFonts w:ascii="Arial" w:hAnsi="Arial" w:cs="Arial"/>
        </w:rPr>
      </w:pPr>
      <w:r w:rsidRPr="000F5549">
        <w:rPr>
          <w:rFonts w:ascii="Arial" w:hAnsi="Arial" w:cs="Arial"/>
        </w:rPr>
        <w:t xml:space="preserve">The Authorised Representatives shall hold Meetings to monitor the </w:t>
      </w:r>
      <w:r w:rsidR="000D74C9">
        <w:rPr>
          <w:rFonts w:ascii="Arial" w:hAnsi="Arial" w:cs="Arial"/>
        </w:rPr>
        <w:t>Contract</w:t>
      </w:r>
      <w:r w:rsidR="000D74C9" w:rsidRPr="000F5549">
        <w:rPr>
          <w:rFonts w:ascii="Arial" w:hAnsi="Arial" w:cs="Arial"/>
        </w:rPr>
        <w:t>or’s</w:t>
      </w:r>
      <w:r w:rsidRPr="000F5549">
        <w:rPr>
          <w:rFonts w:ascii="Arial" w:hAnsi="Arial" w:cs="Arial"/>
        </w:rPr>
        <w:t xml:space="preserve"> performance against the Performance Standards.  Such Meetings shall take place at least once a quarter or more frequently where required for example if either the </w:t>
      </w:r>
      <w:r w:rsidR="00FC67DC">
        <w:rPr>
          <w:rFonts w:ascii="Arial" w:hAnsi="Arial" w:cs="Arial"/>
        </w:rPr>
        <w:t>Authority</w:t>
      </w:r>
      <w:r w:rsidRPr="000F5549">
        <w:rPr>
          <w:rFonts w:ascii="Arial" w:hAnsi="Arial" w:cs="Arial"/>
        </w:rPr>
        <w:t xml:space="preserve"> or the </w:t>
      </w:r>
      <w:r w:rsidR="00FC67DC">
        <w:rPr>
          <w:rFonts w:ascii="Arial" w:hAnsi="Arial" w:cs="Arial"/>
        </w:rPr>
        <w:t>Contracto</w:t>
      </w:r>
      <w:r w:rsidRPr="000F5549">
        <w:rPr>
          <w:rFonts w:ascii="Arial" w:hAnsi="Arial" w:cs="Arial"/>
        </w:rPr>
        <w:t xml:space="preserve">r reasonably considers a circumstance constitutes an emergency or otherwise requires immediate resolution. </w:t>
      </w:r>
    </w:p>
    <w:p w14:paraId="74B4DF75" w14:textId="276D01E0" w:rsidR="000F5549" w:rsidRPr="000F5549" w:rsidRDefault="000F5549" w:rsidP="00E5049F">
      <w:pPr>
        <w:numPr>
          <w:ilvl w:val="1"/>
          <w:numId w:val="10"/>
        </w:numPr>
        <w:spacing w:after="220" w:line="240" w:lineRule="auto"/>
        <w:ind w:left="567" w:hanging="567"/>
        <w:jc w:val="both"/>
        <w:rPr>
          <w:rFonts w:ascii="Arial" w:hAnsi="Arial" w:cs="Arial"/>
        </w:rPr>
      </w:pPr>
      <w:r w:rsidRPr="000F5549">
        <w:rPr>
          <w:rFonts w:ascii="Arial" w:hAnsi="Arial" w:cs="Arial"/>
        </w:rPr>
        <w:t xml:space="preserve">The Parties shall meet to discuss the </w:t>
      </w:r>
      <w:r w:rsidR="001C585A">
        <w:rPr>
          <w:rFonts w:ascii="Arial" w:hAnsi="Arial" w:cs="Arial"/>
        </w:rPr>
        <w:t>Contractor</w:t>
      </w:r>
      <w:r w:rsidRPr="000F5549">
        <w:rPr>
          <w:rFonts w:ascii="Arial" w:hAnsi="Arial" w:cs="Arial"/>
        </w:rPr>
        <w:t>’s performance against the Performance Standards as a whole or individually, monitoring of management information and underspent funds in the preceding quarter as the case may be.</w:t>
      </w:r>
    </w:p>
    <w:p w14:paraId="59ED924C" w14:textId="3054F675" w:rsidR="000F5549" w:rsidRPr="000F5549" w:rsidRDefault="000F5549" w:rsidP="00E5049F">
      <w:pPr>
        <w:numPr>
          <w:ilvl w:val="1"/>
          <w:numId w:val="10"/>
        </w:numPr>
        <w:spacing w:after="220" w:line="240" w:lineRule="auto"/>
        <w:ind w:left="567" w:hanging="567"/>
        <w:jc w:val="both"/>
        <w:rPr>
          <w:rFonts w:ascii="Arial" w:hAnsi="Arial" w:cs="Arial"/>
        </w:rPr>
      </w:pPr>
      <w:r w:rsidRPr="000F5549">
        <w:rPr>
          <w:rFonts w:ascii="Arial" w:hAnsi="Arial" w:cs="Arial"/>
        </w:rPr>
        <w:t xml:space="preserve">If the Parties have agreed a consequence in relation to the </w:t>
      </w:r>
      <w:r w:rsidR="001C585A">
        <w:rPr>
          <w:rFonts w:ascii="Arial" w:hAnsi="Arial" w:cs="Arial"/>
        </w:rPr>
        <w:t>Contracto</w:t>
      </w:r>
      <w:r w:rsidRPr="000F5549">
        <w:rPr>
          <w:rFonts w:ascii="Arial" w:hAnsi="Arial" w:cs="Arial"/>
        </w:rPr>
        <w:t xml:space="preserve">r failing to meet a Performance Standard and </w:t>
      </w:r>
      <w:r w:rsidR="001C585A">
        <w:rPr>
          <w:rFonts w:ascii="Arial" w:hAnsi="Arial" w:cs="Arial"/>
        </w:rPr>
        <w:t>the Contractor</w:t>
      </w:r>
      <w:r w:rsidRPr="000F5549">
        <w:rPr>
          <w:rFonts w:ascii="Arial" w:hAnsi="Arial" w:cs="Arial"/>
        </w:rPr>
        <w:t xml:space="preserve"> fails to meet the Performance Standard, the </w:t>
      </w:r>
      <w:r w:rsidR="001C585A">
        <w:rPr>
          <w:rFonts w:ascii="Arial" w:hAnsi="Arial" w:cs="Arial"/>
        </w:rPr>
        <w:t>Authority</w:t>
      </w:r>
      <w:r w:rsidRPr="000F5549">
        <w:rPr>
          <w:rFonts w:ascii="Arial" w:hAnsi="Arial" w:cs="Arial"/>
        </w:rPr>
        <w:t xml:space="preserve"> may exercise the agreed consequence immediately.</w:t>
      </w:r>
    </w:p>
    <w:p w14:paraId="0A126520" w14:textId="52E384D8" w:rsidR="000F5549" w:rsidRPr="000F5549" w:rsidRDefault="000F5549" w:rsidP="00E5049F">
      <w:pPr>
        <w:numPr>
          <w:ilvl w:val="1"/>
          <w:numId w:val="10"/>
        </w:numPr>
        <w:spacing w:after="220" w:line="240" w:lineRule="auto"/>
        <w:ind w:left="567" w:hanging="567"/>
        <w:jc w:val="both"/>
        <w:rPr>
          <w:rFonts w:ascii="Arial" w:hAnsi="Arial" w:cs="Arial"/>
        </w:rPr>
      </w:pPr>
      <w:r w:rsidRPr="000F5549">
        <w:rPr>
          <w:rFonts w:ascii="Arial" w:hAnsi="Arial" w:cs="Arial"/>
        </w:rPr>
        <w:t xml:space="preserve">The provisions of this Clause </w:t>
      </w:r>
      <w:r w:rsidR="00FC67DC">
        <w:rPr>
          <w:rFonts w:ascii="Arial" w:hAnsi="Arial" w:cs="Arial"/>
        </w:rPr>
        <w:t>15 (</w:t>
      </w:r>
      <w:r w:rsidR="00FC67DC" w:rsidRPr="000D74C9">
        <w:rPr>
          <w:rFonts w:ascii="Arial" w:hAnsi="Arial" w:cs="Arial"/>
          <w:i/>
          <w:iCs/>
        </w:rPr>
        <w:t>Performance Monitoring</w:t>
      </w:r>
      <w:r w:rsidR="000D74C9">
        <w:rPr>
          <w:rFonts w:ascii="Arial" w:hAnsi="Arial" w:cs="Arial"/>
          <w:i/>
          <w:iCs/>
        </w:rPr>
        <w:t xml:space="preserve"> and</w:t>
      </w:r>
      <w:r w:rsidR="00FC67DC" w:rsidRPr="000D74C9">
        <w:rPr>
          <w:rFonts w:ascii="Arial" w:hAnsi="Arial" w:cs="Arial"/>
          <w:i/>
          <w:iCs/>
        </w:rPr>
        <w:t xml:space="preserve"> Service Improvements</w:t>
      </w:r>
      <w:r w:rsidR="00FC67DC">
        <w:rPr>
          <w:rFonts w:ascii="Arial" w:hAnsi="Arial" w:cs="Arial"/>
        </w:rPr>
        <w:t>)</w:t>
      </w:r>
      <w:r w:rsidRPr="000F5549">
        <w:rPr>
          <w:rFonts w:ascii="Arial" w:hAnsi="Arial" w:cs="Arial"/>
        </w:rPr>
        <w:t xml:space="preserve"> do not affect any other rights and obligations the Parties may have under this Agreement.</w:t>
      </w:r>
    </w:p>
    <w:p w14:paraId="7EBE253C" w14:textId="52DC38A3" w:rsidR="000F5549" w:rsidRPr="000F5549" w:rsidRDefault="000F5549" w:rsidP="00E5049F">
      <w:pPr>
        <w:numPr>
          <w:ilvl w:val="1"/>
          <w:numId w:val="10"/>
        </w:numPr>
        <w:spacing w:after="220" w:line="240" w:lineRule="auto"/>
        <w:ind w:left="567" w:hanging="567"/>
        <w:jc w:val="both"/>
        <w:rPr>
          <w:rFonts w:ascii="Arial" w:hAnsi="Arial" w:cs="Arial"/>
        </w:rPr>
      </w:pPr>
      <w:r w:rsidRPr="000F5549">
        <w:rPr>
          <w:rFonts w:ascii="Arial" w:hAnsi="Arial" w:cs="Arial"/>
        </w:rPr>
        <w:lastRenderedPageBreak/>
        <w:t>Th</w:t>
      </w:r>
      <w:r w:rsidR="001C585A">
        <w:rPr>
          <w:rFonts w:ascii="Arial" w:hAnsi="Arial" w:cs="Arial"/>
        </w:rPr>
        <w:t>e Contractor</w:t>
      </w:r>
      <w:r w:rsidRPr="000F5549">
        <w:rPr>
          <w:rFonts w:ascii="Arial" w:hAnsi="Arial" w:cs="Arial"/>
        </w:rPr>
        <w:t xml:space="preserve"> shall afford all necessary resources and facilities to allow the </w:t>
      </w:r>
      <w:r w:rsidR="001C585A">
        <w:rPr>
          <w:rFonts w:ascii="Arial" w:hAnsi="Arial" w:cs="Arial"/>
        </w:rPr>
        <w:t>Authority</w:t>
      </w:r>
      <w:r w:rsidRPr="000F5549">
        <w:rPr>
          <w:rFonts w:ascii="Arial" w:hAnsi="Arial" w:cs="Arial"/>
        </w:rPr>
        <w:t xml:space="preserve"> to carry out its reviews and provide all reasonable information required at no additional cost to the </w:t>
      </w:r>
      <w:r w:rsidR="001C585A">
        <w:rPr>
          <w:rFonts w:ascii="Arial" w:hAnsi="Arial" w:cs="Arial"/>
        </w:rPr>
        <w:t>Authority</w:t>
      </w:r>
      <w:r w:rsidRPr="000F5549">
        <w:rPr>
          <w:rFonts w:ascii="Arial" w:hAnsi="Arial" w:cs="Arial"/>
        </w:rPr>
        <w:t>.</w:t>
      </w:r>
    </w:p>
    <w:p w14:paraId="5FA759DE" w14:textId="384D409A" w:rsidR="000F5549" w:rsidRPr="000F5549" w:rsidRDefault="000F5549" w:rsidP="00E5049F">
      <w:pPr>
        <w:numPr>
          <w:ilvl w:val="1"/>
          <w:numId w:val="10"/>
        </w:numPr>
        <w:spacing w:after="220" w:line="240" w:lineRule="auto"/>
        <w:ind w:left="567" w:hanging="567"/>
        <w:jc w:val="both"/>
        <w:rPr>
          <w:rFonts w:ascii="Arial" w:hAnsi="Arial" w:cs="Arial"/>
        </w:rPr>
      </w:pPr>
      <w:r w:rsidRPr="000F5549">
        <w:rPr>
          <w:rFonts w:ascii="Arial" w:hAnsi="Arial" w:cs="Arial"/>
        </w:rPr>
        <w:t xml:space="preserve">Upon reasonable notice the </w:t>
      </w:r>
      <w:r w:rsidR="001C585A">
        <w:rPr>
          <w:rFonts w:ascii="Arial" w:hAnsi="Arial" w:cs="Arial"/>
        </w:rPr>
        <w:t>Contractor</w:t>
      </w:r>
      <w:r w:rsidRPr="000F5549">
        <w:rPr>
          <w:rFonts w:ascii="Arial" w:hAnsi="Arial" w:cs="Arial"/>
        </w:rPr>
        <w:t xml:space="preserve">’s Authorised Representative shall attend any Meeting with the </w:t>
      </w:r>
      <w:r w:rsidR="001C585A">
        <w:rPr>
          <w:rFonts w:ascii="Arial" w:hAnsi="Arial" w:cs="Arial"/>
        </w:rPr>
        <w:t>Authority’</w:t>
      </w:r>
      <w:r w:rsidRPr="000F5549">
        <w:rPr>
          <w:rFonts w:ascii="Arial" w:hAnsi="Arial" w:cs="Arial"/>
        </w:rPr>
        <w:t xml:space="preserve">s Authorised Representative to discuss the Service unless an emergency situation arises, in which case the </w:t>
      </w:r>
      <w:r w:rsidR="001C585A">
        <w:rPr>
          <w:rFonts w:ascii="Arial" w:hAnsi="Arial" w:cs="Arial"/>
        </w:rPr>
        <w:t>Contractor</w:t>
      </w:r>
      <w:r w:rsidRPr="000F5549">
        <w:rPr>
          <w:rFonts w:ascii="Arial" w:hAnsi="Arial" w:cs="Arial"/>
        </w:rPr>
        <w:t>’s Authorised Representative shall use all reasonable endeavours to attend a Meeting at short notice.</w:t>
      </w:r>
    </w:p>
    <w:p w14:paraId="322F8938" w14:textId="7389340D" w:rsidR="000F5549" w:rsidRPr="000F5549" w:rsidRDefault="000F5549" w:rsidP="00E5049F">
      <w:pPr>
        <w:numPr>
          <w:ilvl w:val="1"/>
          <w:numId w:val="10"/>
        </w:numPr>
        <w:spacing w:after="220" w:line="240" w:lineRule="auto"/>
        <w:ind w:left="567" w:hanging="567"/>
        <w:jc w:val="both"/>
        <w:rPr>
          <w:rFonts w:ascii="Arial" w:hAnsi="Arial" w:cs="Arial"/>
        </w:rPr>
      </w:pPr>
      <w:r w:rsidRPr="000F5549">
        <w:rPr>
          <w:rFonts w:ascii="Arial" w:hAnsi="Arial" w:cs="Arial"/>
        </w:rPr>
        <w:t xml:space="preserve">The </w:t>
      </w:r>
      <w:r w:rsidR="001C585A">
        <w:rPr>
          <w:rFonts w:ascii="Arial" w:hAnsi="Arial" w:cs="Arial"/>
        </w:rPr>
        <w:t>Contracto</w:t>
      </w:r>
      <w:r w:rsidRPr="000F5549">
        <w:rPr>
          <w:rFonts w:ascii="Arial" w:hAnsi="Arial" w:cs="Arial"/>
        </w:rPr>
        <w:t xml:space="preserve">r shall at all times during the </w:t>
      </w:r>
      <w:r w:rsidR="00F014F1">
        <w:rPr>
          <w:rFonts w:ascii="Arial" w:hAnsi="Arial" w:cs="Arial"/>
        </w:rPr>
        <w:t>Term</w:t>
      </w:r>
      <w:r w:rsidRPr="000F5549">
        <w:rPr>
          <w:rFonts w:ascii="Arial" w:hAnsi="Arial" w:cs="Arial"/>
        </w:rPr>
        <w:t xml:space="preserve"> permit the </w:t>
      </w:r>
      <w:r w:rsidR="003C0520">
        <w:rPr>
          <w:rFonts w:ascii="Arial" w:hAnsi="Arial" w:cs="Arial"/>
        </w:rPr>
        <w:t>Authority</w:t>
      </w:r>
      <w:r w:rsidRPr="000F5549">
        <w:rPr>
          <w:rFonts w:ascii="Arial" w:hAnsi="Arial" w:cs="Arial"/>
        </w:rPr>
        <w:t xml:space="preserve">’s representatives and/or any designated person authorised by the </w:t>
      </w:r>
      <w:r w:rsidR="003C0520">
        <w:rPr>
          <w:rFonts w:ascii="Arial" w:hAnsi="Arial" w:cs="Arial"/>
        </w:rPr>
        <w:t>Authority</w:t>
      </w:r>
      <w:r w:rsidRPr="000F5549">
        <w:rPr>
          <w:rFonts w:ascii="Arial" w:hAnsi="Arial" w:cs="Arial"/>
        </w:rPr>
        <w:t xml:space="preserve"> access on reasonable notice during Working Hours (save in the case of emergency where no notice shall be required) to </w:t>
      </w:r>
      <w:r w:rsidR="001C585A">
        <w:rPr>
          <w:rFonts w:ascii="Arial" w:hAnsi="Arial" w:cs="Arial"/>
        </w:rPr>
        <w:t>premises</w:t>
      </w:r>
      <w:r w:rsidRPr="000F5549">
        <w:rPr>
          <w:rFonts w:ascii="Arial" w:hAnsi="Arial" w:cs="Arial"/>
        </w:rPr>
        <w:t xml:space="preserve"> used by the </w:t>
      </w:r>
      <w:r w:rsidR="001C585A">
        <w:rPr>
          <w:rFonts w:ascii="Arial" w:hAnsi="Arial" w:cs="Arial"/>
        </w:rPr>
        <w:t>Contracto</w:t>
      </w:r>
      <w:r w:rsidRPr="000F5549">
        <w:rPr>
          <w:rFonts w:ascii="Arial" w:hAnsi="Arial" w:cs="Arial"/>
        </w:rPr>
        <w:t>r for the provision of the Services for the purpose of:</w:t>
      </w:r>
    </w:p>
    <w:p w14:paraId="64AFEE93" w14:textId="00953A62" w:rsidR="000F5549" w:rsidRPr="000F5549" w:rsidRDefault="000F5549" w:rsidP="00E5049F">
      <w:pPr>
        <w:numPr>
          <w:ilvl w:val="2"/>
          <w:numId w:val="10"/>
        </w:numPr>
        <w:spacing w:after="220" w:line="240" w:lineRule="auto"/>
        <w:ind w:left="1288"/>
        <w:jc w:val="both"/>
        <w:rPr>
          <w:rFonts w:ascii="Arial" w:hAnsi="Arial" w:cs="Arial"/>
        </w:rPr>
      </w:pPr>
      <w:r w:rsidRPr="000F5549">
        <w:rPr>
          <w:rFonts w:ascii="Arial" w:hAnsi="Arial" w:cs="Arial"/>
          <w:lang w:eastAsia="en-GB"/>
        </w:rPr>
        <w:t xml:space="preserve">quality inspections, monitoring and observing/inspecting work being performed in order to provide the </w:t>
      </w:r>
      <w:r w:rsidR="001C585A" w:rsidRPr="000F5549">
        <w:rPr>
          <w:rFonts w:ascii="Arial" w:hAnsi="Arial" w:cs="Arial"/>
          <w:lang w:eastAsia="en-GB"/>
        </w:rPr>
        <w:t>Services.</w:t>
      </w:r>
    </w:p>
    <w:p w14:paraId="4C60774F" w14:textId="5D70C605" w:rsidR="000F5549" w:rsidRPr="000F5549" w:rsidRDefault="000F5549" w:rsidP="00E5049F">
      <w:pPr>
        <w:numPr>
          <w:ilvl w:val="2"/>
          <w:numId w:val="10"/>
        </w:numPr>
        <w:spacing w:after="220" w:line="240" w:lineRule="auto"/>
        <w:ind w:left="1288"/>
        <w:jc w:val="both"/>
        <w:rPr>
          <w:rFonts w:ascii="Arial" w:hAnsi="Arial" w:cs="Arial"/>
          <w:lang w:eastAsia="en-GB"/>
        </w:rPr>
      </w:pPr>
      <w:r w:rsidRPr="000F5549">
        <w:rPr>
          <w:rFonts w:ascii="Arial" w:hAnsi="Arial" w:cs="Arial"/>
          <w:lang w:eastAsia="en-GB"/>
        </w:rPr>
        <w:t xml:space="preserve">inspecting any or all records and documents in the possession, custody or control or held by the </w:t>
      </w:r>
      <w:r w:rsidR="001C585A">
        <w:rPr>
          <w:rFonts w:ascii="Arial" w:hAnsi="Arial" w:cs="Arial"/>
          <w:lang w:eastAsia="en-GB"/>
        </w:rPr>
        <w:t>Contracto</w:t>
      </w:r>
      <w:r w:rsidRPr="000F5549">
        <w:rPr>
          <w:rFonts w:ascii="Arial" w:hAnsi="Arial" w:cs="Arial"/>
          <w:lang w:eastAsia="en-GB"/>
        </w:rPr>
        <w:t xml:space="preserve">r in connection with the provision of the </w:t>
      </w:r>
      <w:r w:rsidR="001C585A" w:rsidRPr="000F5549">
        <w:rPr>
          <w:rFonts w:ascii="Arial" w:hAnsi="Arial" w:cs="Arial"/>
          <w:lang w:eastAsia="en-GB"/>
        </w:rPr>
        <w:t>Services.</w:t>
      </w:r>
    </w:p>
    <w:p w14:paraId="2BCDFFD8" w14:textId="1A3AE701" w:rsidR="000F5549" w:rsidRPr="000F5549" w:rsidRDefault="000F5549" w:rsidP="00E5049F">
      <w:pPr>
        <w:numPr>
          <w:ilvl w:val="2"/>
          <w:numId w:val="10"/>
        </w:numPr>
        <w:spacing w:after="220" w:line="240" w:lineRule="auto"/>
        <w:ind w:left="1288"/>
        <w:jc w:val="both"/>
        <w:rPr>
          <w:rFonts w:ascii="Arial" w:hAnsi="Arial" w:cs="Arial"/>
          <w:lang w:eastAsia="en-GB"/>
        </w:rPr>
      </w:pPr>
      <w:r w:rsidRPr="000F5549">
        <w:rPr>
          <w:rFonts w:ascii="Arial" w:hAnsi="Arial" w:cs="Arial"/>
          <w:lang w:eastAsia="en-GB"/>
        </w:rPr>
        <w:t xml:space="preserve">interviewing the </w:t>
      </w:r>
      <w:r w:rsidR="001C585A">
        <w:rPr>
          <w:rFonts w:ascii="Arial" w:hAnsi="Arial" w:cs="Arial"/>
          <w:lang w:eastAsia="en-GB"/>
        </w:rPr>
        <w:t>Contracto</w:t>
      </w:r>
      <w:r w:rsidRPr="000F5549">
        <w:rPr>
          <w:rFonts w:ascii="Arial" w:hAnsi="Arial" w:cs="Arial"/>
          <w:lang w:eastAsia="en-GB"/>
        </w:rPr>
        <w:t>r’s employees, officers, agents and any Sub-contractor’s employees, officers and agents in connection with the provision of the Services; and</w:t>
      </w:r>
    </w:p>
    <w:p w14:paraId="18DCDBC3" w14:textId="479E63DC" w:rsidR="000F5549" w:rsidRPr="000F5549" w:rsidRDefault="000F5549" w:rsidP="00E5049F">
      <w:pPr>
        <w:numPr>
          <w:ilvl w:val="2"/>
          <w:numId w:val="10"/>
        </w:numPr>
        <w:spacing w:after="220" w:line="240" w:lineRule="auto"/>
        <w:ind w:left="1288"/>
        <w:jc w:val="both"/>
        <w:rPr>
          <w:rFonts w:ascii="Arial" w:hAnsi="Arial" w:cs="Arial"/>
          <w:lang w:eastAsia="en-GB"/>
        </w:rPr>
      </w:pPr>
      <w:r w:rsidRPr="000F5549">
        <w:rPr>
          <w:rFonts w:ascii="Arial" w:hAnsi="Arial" w:cs="Arial"/>
          <w:lang w:eastAsia="en-GB"/>
        </w:rPr>
        <w:t xml:space="preserve">inspecting equipment, systems and procedures used by the </w:t>
      </w:r>
      <w:r w:rsidR="001C585A">
        <w:rPr>
          <w:rFonts w:ascii="Arial" w:hAnsi="Arial" w:cs="Arial"/>
          <w:lang w:eastAsia="en-GB"/>
        </w:rPr>
        <w:t>Contracto</w:t>
      </w:r>
      <w:r w:rsidRPr="000F5549">
        <w:rPr>
          <w:rFonts w:ascii="Arial" w:hAnsi="Arial" w:cs="Arial"/>
          <w:lang w:eastAsia="en-GB"/>
        </w:rPr>
        <w:t>r to provide the Services,</w:t>
      </w:r>
    </w:p>
    <w:p w14:paraId="6BE77698" w14:textId="098AA5F0" w:rsidR="000F5549" w:rsidRPr="000F5549" w:rsidRDefault="000F5549" w:rsidP="000F5549">
      <w:pPr>
        <w:spacing w:after="220"/>
        <w:ind w:left="1080"/>
        <w:jc w:val="both"/>
        <w:rPr>
          <w:rFonts w:ascii="Arial" w:hAnsi="Arial" w:cs="Arial"/>
          <w:lang w:eastAsia="en-GB"/>
        </w:rPr>
      </w:pPr>
      <w:r w:rsidRPr="000F5549">
        <w:rPr>
          <w:rFonts w:ascii="Arial" w:hAnsi="Arial" w:cs="Arial"/>
          <w:lang w:eastAsia="en-GB"/>
        </w:rPr>
        <w:t xml:space="preserve">and the </w:t>
      </w:r>
      <w:r w:rsidR="001C585A">
        <w:rPr>
          <w:rFonts w:ascii="Arial" w:hAnsi="Arial" w:cs="Arial"/>
          <w:lang w:eastAsia="en-GB"/>
        </w:rPr>
        <w:t>Contracto</w:t>
      </w:r>
      <w:r w:rsidRPr="000F5549">
        <w:rPr>
          <w:rFonts w:ascii="Arial" w:hAnsi="Arial" w:cs="Arial"/>
          <w:lang w:eastAsia="en-GB"/>
        </w:rPr>
        <w:t xml:space="preserve">r acknowledges that where the </w:t>
      </w:r>
      <w:r w:rsidR="001C585A">
        <w:rPr>
          <w:rFonts w:ascii="Arial" w:hAnsi="Arial" w:cs="Arial"/>
          <w:lang w:eastAsia="en-GB"/>
        </w:rPr>
        <w:t>Authority</w:t>
      </w:r>
      <w:r w:rsidRPr="000F5549">
        <w:rPr>
          <w:rFonts w:ascii="Arial" w:hAnsi="Arial" w:cs="Arial"/>
          <w:lang w:eastAsia="en-GB"/>
        </w:rPr>
        <w:t xml:space="preserve"> may require access to Personal Data in order to carry out the activities set out in this Clause 1</w:t>
      </w:r>
      <w:r w:rsidR="001C585A">
        <w:rPr>
          <w:rFonts w:ascii="Arial" w:hAnsi="Arial" w:cs="Arial"/>
          <w:lang w:eastAsia="en-GB"/>
        </w:rPr>
        <w:t>5</w:t>
      </w:r>
      <w:r w:rsidRPr="000F5549">
        <w:rPr>
          <w:rFonts w:ascii="Arial" w:hAnsi="Arial" w:cs="Arial"/>
          <w:lang w:eastAsia="en-GB"/>
        </w:rPr>
        <w:t>.8</w:t>
      </w:r>
      <w:r w:rsidR="000D74C9">
        <w:rPr>
          <w:rFonts w:ascii="Arial" w:hAnsi="Arial" w:cs="Arial"/>
          <w:lang w:eastAsia="en-GB"/>
        </w:rPr>
        <w:t xml:space="preserve"> (</w:t>
      </w:r>
      <w:r w:rsidR="000D74C9">
        <w:rPr>
          <w:rFonts w:ascii="Arial" w:hAnsi="Arial" w:cs="Arial"/>
          <w:i/>
          <w:iCs/>
          <w:lang w:eastAsia="en-GB"/>
        </w:rPr>
        <w:t>Performance Monitoring and Service Improvements</w:t>
      </w:r>
      <w:r w:rsidR="000D74C9">
        <w:rPr>
          <w:rFonts w:ascii="Arial" w:hAnsi="Arial" w:cs="Arial"/>
          <w:lang w:eastAsia="en-GB"/>
        </w:rPr>
        <w:t>)</w:t>
      </w:r>
      <w:r w:rsidRPr="000F5549">
        <w:rPr>
          <w:rFonts w:ascii="Arial" w:hAnsi="Arial" w:cs="Arial"/>
          <w:lang w:eastAsia="en-GB"/>
        </w:rPr>
        <w:t xml:space="preserve">, the </w:t>
      </w:r>
      <w:r w:rsidR="001C585A">
        <w:rPr>
          <w:rFonts w:ascii="Arial" w:hAnsi="Arial" w:cs="Arial"/>
          <w:lang w:eastAsia="en-GB"/>
        </w:rPr>
        <w:t>Contractor</w:t>
      </w:r>
      <w:r w:rsidRPr="000F5549">
        <w:rPr>
          <w:rFonts w:ascii="Arial" w:hAnsi="Arial" w:cs="Arial"/>
          <w:lang w:eastAsia="en-GB"/>
        </w:rPr>
        <w:t xml:space="preserve"> shall provide the </w:t>
      </w:r>
      <w:r w:rsidR="001C585A">
        <w:rPr>
          <w:rFonts w:ascii="Arial" w:hAnsi="Arial" w:cs="Arial"/>
          <w:lang w:eastAsia="en-GB"/>
        </w:rPr>
        <w:t xml:space="preserve">Authority </w:t>
      </w:r>
      <w:r w:rsidRPr="000F5549">
        <w:rPr>
          <w:rFonts w:ascii="Arial" w:hAnsi="Arial" w:cs="Arial"/>
          <w:lang w:eastAsia="en-GB"/>
        </w:rPr>
        <w:t xml:space="preserve">with such access and any such Personal Data shall fall within the definition of Shared Personal Data. </w:t>
      </w:r>
    </w:p>
    <w:p w14:paraId="29BD8C3F" w14:textId="7BBC975A" w:rsidR="000F5549" w:rsidRPr="000F5549" w:rsidRDefault="000F5549" w:rsidP="00E5049F">
      <w:pPr>
        <w:numPr>
          <w:ilvl w:val="1"/>
          <w:numId w:val="10"/>
        </w:numPr>
        <w:spacing w:after="220" w:line="240" w:lineRule="auto"/>
        <w:ind w:left="567" w:hanging="567"/>
        <w:jc w:val="both"/>
        <w:rPr>
          <w:rFonts w:ascii="Arial" w:hAnsi="Arial" w:cs="Arial"/>
        </w:rPr>
      </w:pPr>
      <w:r w:rsidRPr="000F5549">
        <w:rPr>
          <w:rFonts w:ascii="Arial" w:hAnsi="Arial" w:cs="Arial"/>
        </w:rPr>
        <w:t xml:space="preserve">The </w:t>
      </w:r>
      <w:r w:rsidR="001C585A">
        <w:rPr>
          <w:rFonts w:ascii="Arial" w:hAnsi="Arial" w:cs="Arial"/>
        </w:rPr>
        <w:t>Contracto</w:t>
      </w:r>
      <w:r w:rsidRPr="000F5549">
        <w:rPr>
          <w:rFonts w:ascii="Arial" w:hAnsi="Arial" w:cs="Arial"/>
        </w:rPr>
        <w:t>r acknowledges that in addition to the obligation to comply with Clause 1</w:t>
      </w:r>
      <w:r w:rsidR="001C585A">
        <w:rPr>
          <w:rFonts w:ascii="Arial" w:hAnsi="Arial" w:cs="Arial"/>
        </w:rPr>
        <w:t>5</w:t>
      </w:r>
      <w:r w:rsidRPr="000F5549">
        <w:rPr>
          <w:rFonts w:ascii="Arial" w:hAnsi="Arial" w:cs="Arial"/>
        </w:rPr>
        <w:t>.8</w:t>
      </w:r>
      <w:r w:rsidR="00B07D1C">
        <w:rPr>
          <w:rFonts w:ascii="Arial" w:hAnsi="Arial" w:cs="Arial"/>
        </w:rPr>
        <w:t xml:space="preserve"> </w:t>
      </w:r>
      <w:r w:rsidR="00B07D1C">
        <w:rPr>
          <w:rFonts w:ascii="Arial" w:hAnsi="Arial" w:cs="Arial"/>
          <w:lang w:eastAsia="en-GB"/>
        </w:rPr>
        <w:t>(</w:t>
      </w:r>
      <w:r w:rsidR="00B07D1C">
        <w:rPr>
          <w:rFonts w:ascii="Arial" w:hAnsi="Arial" w:cs="Arial"/>
          <w:i/>
          <w:iCs/>
          <w:lang w:eastAsia="en-GB"/>
        </w:rPr>
        <w:t>Performance Monitoring and Service Improvements</w:t>
      </w:r>
      <w:r w:rsidR="00B07D1C">
        <w:rPr>
          <w:rFonts w:ascii="Arial" w:hAnsi="Arial" w:cs="Arial"/>
          <w:lang w:eastAsia="en-GB"/>
        </w:rPr>
        <w:t>)</w:t>
      </w:r>
      <w:r w:rsidRPr="000F5549">
        <w:rPr>
          <w:rFonts w:ascii="Arial" w:hAnsi="Arial" w:cs="Arial"/>
        </w:rPr>
        <w:t xml:space="preserve">, the </w:t>
      </w:r>
      <w:r w:rsidR="001C585A">
        <w:rPr>
          <w:rFonts w:ascii="Arial" w:hAnsi="Arial" w:cs="Arial"/>
        </w:rPr>
        <w:t>Contractor</w:t>
      </w:r>
      <w:r w:rsidRPr="000F5549">
        <w:rPr>
          <w:rFonts w:ascii="Arial" w:hAnsi="Arial" w:cs="Arial"/>
        </w:rPr>
        <w:t xml:space="preserve"> shall also comply with any additional monitoring and inspections required or carried out by or on behalf of the </w:t>
      </w:r>
      <w:r w:rsidR="001C585A">
        <w:rPr>
          <w:rFonts w:ascii="Arial" w:hAnsi="Arial" w:cs="Arial"/>
        </w:rPr>
        <w:t>Authority</w:t>
      </w:r>
      <w:r w:rsidRPr="000F5549">
        <w:rPr>
          <w:rFonts w:ascii="Arial" w:hAnsi="Arial" w:cs="Arial"/>
        </w:rPr>
        <w:t xml:space="preserve"> including:</w:t>
      </w:r>
    </w:p>
    <w:p w14:paraId="67BA1D6F" w14:textId="3EEA23B6" w:rsidR="000F5549" w:rsidRPr="000F5549" w:rsidRDefault="000F5549" w:rsidP="00E5049F">
      <w:pPr>
        <w:numPr>
          <w:ilvl w:val="2"/>
          <w:numId w:val="10"/>
        </w:numPr>
        <w:spacing w:after="220" w:line="240" w:lineRule="auto"/>
        <w:ind w:left="1288"/>
        <w:jc w:val="both"/>
        <w:rPr>
          <w:rFonts w:ascii="Arial" w:hAnsi="Arial" w:cs="Arial"/>
        </w:rPr>
      </w:pPr>
      <w:r w:rsidRPr="000F5549">
        <w:rPr>
          <w:rFonts w:ascii="Arial" w:hAnsi="Arial" w:cs="Arial"/>
          <w:lang w:eastAsia="en-GB"/>
        </w:rPr>
        <w:t xml:space="preserve">unannounced spot/compliance checks on site and/or on any files or records (including but not limited to health and safety records and family files) subject to the </w:t>
      </w:r>
      <w:r w:rsidR="001C585A">
        <w:rPr>
          <w:rFonts w:ascii="Arial" w:hAnsi="Arial" w:cs="Arial"/>
          <w:lang w:eastAsia="en-GB"/>
        </w:rPr>
        <w:t>Authority</w:t>
      </w:r>
      <w:r w:rsidRPr="000F5549">
        <w:rPr>
          <w:rFonts w:ascii="Arial" w:hAnsi="Arial" w:cs="Arial"/>
          <w:lang w:eastAsia="en-GB"/>
        </w:rPr>
        <w:t xml:space="preserve"> ensuring that any persons carrying out such checks comply with the </w:t>
      </w:r>
      <w:r w:rsidR="001C585A">
        <w:rPr>
          <w:rFonts w:ascii="Arial" w:hAnsi="Arial" w:cs="Arial"/>
          <w:lang w:eastAsia="en-GB"/>
        </w:rPr>
        <w:t>Contracto</w:t>
      </w:r>
      <w:r w:rsidRPr="000F5549">
        <w:rPr>
          <w:rFonts w:ascii="Arial" w:hAnsi="Arial" w:cs="Arial"/>
          <w:lang w:eastAsia="en-GB"/>
        </w:rPr>
        <w:t xml:space="preserve">r’s on-site processes which have been agreed in advance with the </w:t>
      </w:r>
      <w:r w:rsidR="001C585A">
        <w:rPr>
          <w:rFonts w:ascii="Arial" w:hAnsi="Arial" w:cs="Arial"/>
          <w:lang w:eastAsia="en-GB"/>
        </w:rPr>
        <w:t>Authority</w:t>
      </w:r>
      <w:r w:rsidR="001C585A" w:rsidRPr="000F5549">
        <w:rPr>
          <w:rFonts w:ascii="Arial" w:hAnsi="Arial" w:cs="Arial"/>
          <w:lang w:eastAsia="en-GB"/>
        </w:rPr>
        <w:t>.</w:t>
      </w:r>
      <w:r w:rsidRPr="000F5549">
        <w:rPr>
          <w:rFonts w:ascii="Arial" w:hAnsi="Arial" w:cs="Arial"/>
          <w:lang w:eastAsia="en-GB"/>
        </w:rPr>
        <w:t xml:space="preserve"> </w:t>
      </w:r>
    </w:p>
    <w:p w14:paraId="6A080F47" w14:textId="4DB4F2D1" w:rsidR="000F5549" w:rsidRPr="000F5549" w:rsidRDefault="000F5549" w:rsidP="00E5049F">
      <w:pPr>
        <w:numPr>
          <w:ilvl w:val="2"/>
          <w:numId w:val="10"/>
        </w:numPr>
        <w:spacing w:after="220" w:line="240" w:lineRule="auto"/>
        <w:ind w:left="1288"/>
        <w:jc w:val="both"/>
        <w:rPr>
          <w:rFonts w:ascii="Arial" w:hAnsi="Arial" w:cs="Arial"/>
          <w:lang w:eastAsia="en-GB"/>
        </w:rPr>
      </w:pPr>
      <w:r w:rsidRPr="000F5549">
        <w:rPr>
          <w:rFonts w:ascii="Arial" w:hAnsi="Arial" w:cs="Arial"/>
          <w:lang w:eastAsia="en-GB"/>
        </w:rPr>
        <w:t xml:space="preserve">more rigorous monitoring of the </w:t>
      </w:r>
      <w:r w:rsidR="001C585A">
        <w:rPr>
          <w:rFonts w:ascii="Arial" w:hAnsi="Arial" w:cs="Arial"/>
          <w:lang w:eastAsia="en-GB"/>
        </w:rPr>
        <w:t>Contractor</w:t>
      </w:r>
      <w:r w:rsidRPr="000F5549">
        <w:rPr>
          <w:rFonts w:ascii="Arial" w:hAnsi="Arial" w:cs="Arial"/>
          <w:lang w:eastAsia="en-GB"/>
        </w:rPr>
        <w:t xml:space="preserve">’s policies and practices including the </w:t>
      </w:r>
      <w:r w:rsidR="003C0520">
        <w:rPr>
          <w:rFonts w:ascii="Arial" w:hAnsi="Arial" w:cs="Arial"/>
          <w:lang w:eastAsia="en-GB"/>
        </w:rPr>
        <w:t>Contractor</w:t>
      </w:r>
      <w:r w:rsidRPr="000F5549">
        <w:rPr>
          <w:rFonts w:ascii="Arial" w:hAnsi="Arial" w:cs="Arial"/>
          <w:lang w:eastAsia="en-GB"/>
        </w:rPr>
        <w:t xml:space="preserve"> providing evidence of its Sub-contractor’s or agent’s compliance with the requirements of this Agreement. </w:t>
      </w:r>
    </w:p>
    <w:p w14:paraId="523EFC78" w14:textId="77777777" w:rsidR="000F5549" w:rsidRPr="000F5549" w:rsidRDefault="000F5549" w:rsidP="00E5049F">
      <w:pPr>
        <w:numPr>
          <w:ilvl w:val="1"/>
          <w:numId w:val="10"/>
        </w:numPr>
        <w:spacing w:after="220" w:line="240" w:lineRule="auto"/>
        <w:ind w:left="709" w:hanging="709"/>
        <w:jc w:val="both"/>
        <w:rPr>
          <w:rFonts w:ascii="Arial" w:hAnsi="Arial" w:cs="Arial"/>
          <w:b/>
          <w:bCs/>
        </w:rPr>
      </w:pPr>
      <w:r w:rsidRPr="000F5549">
        <w:rPr>
          <w:rFonts w:ascii="Arial" w:hAnsi="Arial" w:cs="Arial"/>
          <w:b/>
          <w:bCs/>
        </w:rPr>
        <w:t>Service Improvements and Best Value Duty</w:t>
      </w:r>
    </w:p>
    <w:p w14:paraId="55687417" w14:textId="253776D8" w:rsidR="000F5549" w:rsidRPr="000F5549" w:rsidRDefault="000F5549" w:rsidP="00E5049F">
      <w:pPr>
        <w:numPr>
          <w:ilvl w:val="2"/>
          <w:numId w:val="10"/>
        </w:numPr>
        <w:spacing w:after="220" w:line="240" w:lineRule="auto"/>
        <w:ind w:left="1560" w:hanging="992"/>
        <w:jc w:val="both"/>
        <w:rPr>
          <w:rFonts w:ascii="Arial" w:hAnsi="Arial" w:cs="Arial"/>
          <w:lang w:eastAsia="en-GB"/>
        </w:rPr>
      </w:pPr>
      <w:bookmarkStart w:id="58" w:name="_Ref374302749"/>
      <w:r w:rsidRPr="000F5549">
        <w:rPr>
          <w:rFonts w:ascii="Arial" w:hAnsi="Arial" w:cs="Arial"/>
          <w:lang w:eastAsia="en-GB"/>
        </w:rPr>
        <w:t xml:space="preserve">The </w:t>
      </w:r>
      <w:r w:rsidR="001C585A">
        <w:rPr>
          <w:rFonts w:ascii="Arial" w:hAnsi="Arial" w:cs="Arial"/>
          <w:lang w:eastAsia="en-GB"/>
        </w:rPr>
        <w:t>Contractor</w:t>
      </w:r>
      <w:r w:rsidRPr="000F5549">
        <w:rPr>
          <w:rFonts w:ascii="Arial" w:hAnsi="Arial" w:cs="Arial"/>
          <w:lang w:eastAsia="en-GB"/>
        </w:rPr>
        <w:t xml:space="preserve"> </w:t>
      </w:r>
      <w:proofErr w:type="gramStart"/>
      <w:r w:rsidRPr="000F5549">
        <w:rPr>
          <w:rFonts w:ascii="Arial" w:hAnsi="Arial" w:cs="Arial"/>
          <w:lang w:eastAsia="en-GB"/>
        </w:rPr>
        <w:t>must to</w:t>
      </w:r>
      <w:proofErr w:type="gramEnd"/>
      <w:r w:rsidRPr="000F5549">
        <w:rPr>
          <w:rFonts w:ascii="Arial" w:hAnsi="Arial" w:cs="Arial"/>
          <w:lang w:eastAsia="en-GB"/>
        </w:rPr>
        <w:t xml:space="preserve"> the extent reasonably practicable co-operate with and assist the </w:t>
      </w:r>
      <w:r w:rsidR="001C585A">
        <w:rPr>
          <w:rFonts w:ascii="Arial" w:hAnsi="Arial" w:cs="Arial"/>
          <w:lang w:eastAsia="en-GB"/>
        </w:rPr>
        <w:t>Authority</w:t>
      </w:r>
      <w:r w:rsidRPr="000F5549">
        <w:rPr>
          <w:rFonts w:ascii="Arial" w:hAnsi="Arial" w:cs="Arial"/>
          <w:lang w:eastAsia="en-GB"/>
        </w:rPr>
        <w:t xml:space="preserve"> in fulfilling its Best Value Duty.</w:t>
      </w:r>
      <w:bookmarkEnd w:id="58"/>
      <w:r w:rsidRPr="000F5549">
        <w:rPr>
          <w:rFonts w:ascii="Arial" w:hAnsi="Arial" w:cs="Arial"/>
          <w:lang w:eastAsia="en-GB"/>
        </w:rPr>
        <w:t xml:space="preserve"> </w:t>
      </w:r>
    </w:p>
    <w:p w14:paraId="233A70CC" w14:textId="46413547" w:rsidR="000F5549" w:rsidRPr="000F5549" w:rsidRDefault="000F5549" w:rsidP="00E5049F">
      <w:pPr>
        <w:numPr>
          <w:ilvl w:val="2"/>
          <w:numId w:val="10"/>
        </w:numPr>
        <w:spacing w:after="220" w:line="240" w:lineRule="auto"/>
        <w:ind w:left="1560" w:hanging="992"/>
        <w:jc w:val="both"/>
        <w:rPr>
          <w:rFonts w:ascii="Arial" w:hAnsi="Arial" w:cs="Arial"/>
          <w:lang w:eastAsia="en-GB"/>
        </w:rPr>
      </w:pPr>
      <w:r w:rsidRPr="000F5549">
        <w:rPr>
          <w:rFonts w:ascii="Arial" w:hAnsi="Arial" w:cs="Arial"/>
          <w:lang w:eastAsia="en-GB"/>
        </w:rPr>
        <w:t xml:space="preserve">In addition to the </w:t>
      </w:r>
      <w:r w:rsidR="001C585A">
        <w:rPr>
          <w:rFonts w:ascii="Arial" w:hAnsi="Arial" w:cs="Arial"/>
          <w:lang w:eastAsia="en-GB"/>
        </w:rPr>
        <w:t>Contractor</w:t>
      </w:r>
      <w:r w:rsidRPr="000F5549">
        <w:rPr>
          <w:rFonts w:ascii="Arial" w:hAnsi="Arial" w:cs="Arial"/>
          <w:lang w:eastAsia="en-GB"/>
        </w:rPr>
        <w:t>’s obligations under Clause 1</w:t>
      </w:r>
      <w:r w:rsidR="001C585A">
        <w:rPr>
          <w:rFonts w:ascii="Arial" w:hAnsi="Arial" w:cs="Arial"/>
          <w:lang w:eastAsia="en-GB"/>
        </w:rPr>
        <w:t>5</w:t>
      </w:r>
      <w:r w:rsidRPr="000F5549">
        <w:rPr>
          <w:rFonts w:ascii="Arial" w:hAnsi="Arial" w:cs="Arial"/>
          <w:lang w:eastAsia="en-GB"/>
        </w:rPr>
        <w:t>.10.1</w:t>
      </w:r>
      <w:r w:rsidR="000D74C9">
        <w:rPr>
          <w:rFonts w:ascii="Arial" w:hAnsi="Arial" w:cs="Arial"/>
          <w:lang w:eastAsia="en-GB"/>
        </w:rPr>
        <w:t xml:space="preserve"> (</w:t>
      </w:r>
      <w:r w:rsidR="000D74C9">
        <w:rPr>
          <w:rFonts w:ascii="Arial" w:hAnsi="Arial" w:cs="Arial"/>
          <w:i/>
          <w:iCs/>
          <w:lang w:eastAsia="en-GB"/>
        </w:rPr>
        <w:t>Service Improvements and Best Value Duty</w:t>
      </w:r>
      <w:r w:rsidR="000D74C9">
        <w:rPr>
          <w:rFonts w:ascii="Arial" w:hAnsi="Arial" w:cs="Arial"/>
          <w:lang w:eastAsia="en-GB"/>
        </w:rPr>
        <w:t>)</w:t>
      </w:r>
      <w:r w:rsidRPr="000F5549">
        <w:rPr>
          <w:rFonts w:ascii="Arial" w:hAnsi="Arial" w:cs="Arial"/>
          <w:lang w:eastAsia="en-GB"/>
        </w:rPr>
        <w:t xml:space="preserve">, where reasonably requested by the </w:t>
      </w:r>
      <w:r w:rsidR="001C585A">
        <w:rPr>
          <w:rFonts w:ascii="Arial" w:hAnsi="Arial" w:cs="Arial"/>
          <w:lang w:eastAsia="en-GB"/>
        </w:rPr>
        <w:t>Authority</w:t>
      </w:r>
      <w:r w:rsidRPr="000F5549">
        <w:rPr>
          <w:rFonts w:ascii="Arial" w:hAnsi="Arial" w:cs="Arial"/>
          <w:lang w:eastAsia="en-GB"/>
        </w:rPr>
        <w:t xml:space="preserve">, the </w:t>
      </w:r>
      <w:r w:rsidR="001C585A">
        <w:rPr>
          <w:rFonts w:ascii="Arial" w:hAnsi="Arial" w:cs="Arial"/>
          <w:lang w:eastAsia="en-GB"/>
        </w:rPr>
        <w:t xml:space="preserve">Contractor </w:t>
      </w:r>
      <w:r w:rsidRPr="000F5549">
        <w:rPr>
          <w:rFonts w:ascii="Arial" w:hAnsi="Arial" w:cs="Arial"/>
          <w:lang w:eastAsia="en-GB"/>
        </w:rPr>
        <w:t xml:space="preserve">at its own cost shall participate in any relevant Best </w:t>
      </w:r>
      <w:r w:rsidRPr="000F5549">
        <w:rPr>
          <w:rFonts w:ascii="Arial" w:hAnsi="Arial" w:cs="Arial"/>
          <w:lang w:eastAsia="en-GB"/>
        </w:rPr>
        <w:lastRenderedPageBreak/>
        <w:t xml:space="preserve">Value Duty reviews and/or benchmarking exercises (including without limitation providing information for such purposes) conducted by the </w:t>
      </w:r>
      <w:r w:rsidR="001C585A">
        <w:rPr>
          <w:rFonts w:ascii="Arial" w:hAnsi="Arial" w:cs="Arial"/>
          <w:lang w:eastAsia="en-GB"/>
        </w:rPr>
        <w:t>Authority</w:t>
      </w:r>
      <w:r w:rsidRPr="000F5549">
        <w:rPr>
          <w:rFonts w:ascii="Arial" w:hAnsi="Arial" w:cs="Arial"/>
          <w:lang w:eastAsia="en-GB"/>
        </w:rPr>
        <w:t xml:space="preserve"> and shall assist the </w:t>
      </w:r>
      <w:r w:rsidR="001C585A">
        <w:rPr>
          <w:rFonts w:ascii="Arial" w:hAnsi="Arial" w:cs="Arial"/>
          <w:lang w:eastAsia="en-GB"/>
        </w:rPr>
        <w:t>Authority</w:t>
      </w:r>
      <w:r w:rsidRPr="000F5549">
        <w:rPr>
          <w:rFonts w:ascii="Arial" w:hAnsi="Arial" w:cs="Arial"/>
          <w:lang w:eastAsia="en-GB"/>
        </w:rPr>
        <w:t xml:space="preserve"> with the preparation of any Best Value Duty performance plans.</w:t>
      </w:r>
    </w:p>
    <w:p w14:paraId="1405FECE" w14:textId="742F84B5" w:rsidR="000F5549" w:rsidRPr="000F5549" w:rsidRDefault="000F5549" w:rsidP="00E5049F">
      <w:pPr>
        <w:numPr>
          <w:ilvl w:val="2"/>
          <w:numId w:val="10"/>
        </w:numPr>
        <w:spacing w:after="220" w:line="240" w:lineRule="auto"/>
        <w:ind w:left="1560" w:hanging="993"/>
        <w:jc w:val="both"/>
        <w:rPr>
          <w:rFonts w:ascii="Arial" w:hAnsi="Arial" w:cs="Arial"/>
          <w:lang w:eastAsia="en-GB"/>
        </w:rPr>
      </w:pPr>
      <w:bookmarkStart w:id="59" w:name="_Ref374302812"/>
      <w:bookmarkStart w:id="60" w:name="_Ref329167707"/>
      <w:r w:rsidRPr="000F5549">
        <w:rPr>
          <w:rFonts w:ascii="Arial" w:hAnsi="Arial" w:cs="Arial"/>
          <w:lang w:eastAsia="en-GB"/>
        </w:rPr>
        <w:t xml:space="preserve">During the </w:t>
      </w:r>
      <w:r w:rsidR="00F014F1">
        <w:rPr>
          <w:rFonts w:ascii="Arial" w:hAnsi="Arial" w:cs="Arial"/>
          <w:lang w:eastAsia="en-GB"/>
        </w:rPr>
        <w:t>Term</w:t>
      </w:r>
      <w:r w:rsidRPr="000F5549">
        <w:rPr>
          <w:rFonts w:ascii="Arial" w:hAnsi="Arial" w:cs="Arial"/>
          <w:lang w:eastAsia="en-GB"/>
        </w:rPr>
        <w:t xml:space="preserve"> at the reasonable request of the </w:t>
      </w:r>
      <w:r w:rsidR="001C585A">
        <w:rPr>
          <w:rFonts w:ascii="Arial" w:hAnsi="Arial" w:cs="Arial"/>
          <w:lang w:eastAsia="en-GB"/>
        </w:rPr>
        <w:t>Authority</w:t>
      </w:r>
      <w:r w:rsidRPr="000F5549">
        <w:rPr>
          <w:rFonts w:ascii="Arial" w:hAnsi="Arial" w:cs="Arial"/>
          <w:lang w:eastAsia="en-GB"/>
        </w:rPr>
        <w:t xml:space="preserve">, the </w:t>
      </w:r>
      <w:r w:rsidR="001C585A">
        <w:rPr>
          <w:rFonts w:ascii="Arial" w:hAnsi="Arial" w:cs="Arial"/>
          <w:lang w:eastAsia="en-GB"/>
        </w:rPr>
        <w:t>Contractor</w:t>
      </w:r>
      <w:r w:rsidRPr="000F5549">
        <w:rPr>
          <w:rFonts w:ascii="Arial" w:hAnsi="Arial" w:cs="Arial"/>
          <w:lang w:eastAsia="en-GB"/>
        </w:rPr>
        <w:t xml:space="preserve"> must:</w:t>
      </w:r>
      <w:bookmarkEnd w:id="59"/>
    </w:p>
    <w:p w14:paraId="42393D4A" w14:textId="77777777" w:rsidR="000F5549" w:rsidRPr="001C585A" w:rsidRDefault="000F5549" w:rsidP="00C4080B">
      <w:pPr>
        <w:pStyle w:val="ListParagraph"/>
        <w:numPr>
          <w:ilvl w:val="0"/>
          <w:numId w:val="21"/>
        </w:numPr>
        <w:spacing w:after="220"/>
        <w:jc w:val="both"/>
        <w:rPr>
          <w:rFonts w:ascii="Arial" w:hAnsi="Arial" w:cs="Arial"/>
          <w:sz w:val="22"/>
          <w:szCs w:val="22"/>
        </w:rPr>
      </w:pPr>
      <w:r w:rsidRPr="001C585A">
        <w:rPr>
          <w:rFonts w:ascii="Arial" w:hAnsi="Arial" w:cs="Arial"/>
          <w:sz w:val="22"/>
          <w:szCs w:val="22"/>
        </w:rPr>
        <w:t xml:space="preserve">demonstrate how it is going to secure continuous improvement in the way in which the Services are delivered having regard to a combination of economy, efficiency and effectiveness and the Parties may agree a continuous improvement plan for this </w:t>
      </w:r>
      <w:proofErr w:type="gramStart"/>
      <w:r w:rsidRPr="001C585A">
        <w:rPr>
          <w:rFonts w:ascii="Arial" w:hAnsi="Arial" w:cs="Arial"/>
          <w:sz w:val="22"/>
          <w:szCs w:val="22"/>
        </w:rPr>
        <w:t>purpose;</w:t>
      </w:r>
      <w:proofErr w:type="gramEnd"/>
    </w:p>
    <w:p w14:paraId="557BAD8E" w14:textId="77777777" w:rsidR="000F5549" w:rsidRPr="001C585A" w:rsidRDefault="000F5549" w:rsidP="00C4080B">
      <w:pPr>
        <w:pStyle w:val="ListParagraph"/>
        <w:numPr>
          <w:ilvl w:val="0"/>
          <w:numId w:val="21"/>
        </w:numPr>
        <w:spacing w:after="220"/>
        <w:jc w:val="both"/>
        <w:rPr>
          <w:rFonts w:ascii="Arial" w:hAnsi="Arial" w:cs="Arial"/>
          <w:sz w:val="22"/>
          <w:szCs w:val="22"/>
        </w:rPr>
      </w:pPr>
      <w:r w:rsidRPr="001C585A">
        <w:rPr>
          <w:rFonts w:ascii="Arial" w:hAnsi="Arial" w:cs="Arial"/>
          <w:sz w:val="22"/>
          <w:szCs w:val="22"/>
        </w:rPr>
        <w:t>implement such improvements; and</w:t>
      </w:r>
    </w:p>
    <w:p w14:paraId="6A74C078" w14:textId="10043666" w:rsidR="000F5549" w:rsidRPr="001C585A" w:rsidRDefault="000F5549" w:rsidP="00C4080B">
      <w:pPr>
        <w:pStyle w:val="ListParagraph"/>
        <w:numPr>
          <w:ilvl w:val="0"/>
          <w:numId w:val="21"/>
        </w:numPr>
        <w:spacing w:after="220"/>
        <w:jc w:val="both"/>
        <w:rPr>
          <w:rFonts w:ascii="Arial" w:hAnsi="Arial" w:cs="Arial"/>
          <w:sz w:val="22"/>
          <w:szCs w:val="22"/>
        </w:rPr>
      </w:pPr>
      <w:r w:rsidRPr="001C585A">
        <w:rPr>
          <w:rFonts w:ascii="Arial" w:hAnsi="Arial" w:cs="Arial"/>
          <w:sz w:val="22"/>
          <w:szCs w:val="22"/>
        </w:rPr>
        <w:t xml:space="preserve">where practicable following implementation of such improvements </w:t>
      </w:r>
      <w:proofErr w:type="gramStart"/>
      <w:r w:rsidRPr="001C585A">
        <w:rPr>
          <w:rFonts w:ascii="Arial" w:hAnsi="Arial" w:cs="Arial"/>
          <w:sz w:val="22"/>
          <w:szCs w:val="22"/>
        </w:rPr>
        <w:t>decrease</w:t>
      </w:r>
      <w:proofErr w:type="gramEnd"/>
      <w:r w:rsidRPr="001C585A">
        <w:rPr>
          <w:rFonts w:ascii="Arial" w:hAnsi="Arial" w:cs="Arial"/>
          <w:sz w:val="22"/>
          <w:szCs w:val="22"/>
        </w:rPr>
        <w:t xml:space="preserve"> the price to be paid by the </w:t>
      </w:r>
      <w:r w:rsidR="001C585A">
        <w:rPr>
          <w:rFonts w:ascii="Arial" w:hAnsi="Arial" w:cs="Arial"/>
          <w:sz w:val="22"/>
          <w:szCs w:val="22"/>
        </w:rPr>
        <w:t>Authority</w:t>
      </w:r>
      <w:r w:rsidRPr="001C585A">
        <w:rPr>
          <w:rFonts w:ascii="Arial" w:hAnsi="Arial" w:cs="Arial"/>
          <w:sz w:val="22"/>
          <w:szCs w:val="22"/>
        </w:rPr>
        <w:t xml:space="preserve"> for the Services. </w:t>
      </w:r>
    </w:p>
    <w:p w14:paraId="1C08A28C" w14:textId="179EAF76" w:rsidR="000F5549" w:rsidRDefault="000F5549" w:rsidP="00E5049F">
      <w:pPr>
        <w:numPr>
          <w:ilvl w:val="2"/>
          <w:numId w:val="10"/>
        </w:numPr>
        <w:spacing w:after="220" w:line="240" w:lineRule="auto"/>
        <w:ind w:left="1560" w:hanging="992"/>
        <w:jc w:val="both"/>
        <w:rPr>
          <w:rFonts w:ascii="Arial" w:hAnsi="Arial" w:cs="Arial"/>
          <w:lang w:eastAsia="en-GB"/>
        </w:rPr>
      </w:pPr>
      <w:r w:rsidRPr="000F5549">
        <w:rPr>
          <w:rFonts w:ascii="Arial" w:hAnsi="Arial" w:cs="Arial"/>
          <w:lang w:eastAsia="en-GB"/>
        </w:rPr>
        <w:t xml:space="preserve">If requested by the </w:t>
      </w:r>
      <w:r w:rsidR="001C585A">
        <w:rPr>
          <w:rFonts w:ascii="Arial" w:hAnsi="Arial" w:cs="Arial"/>
          <w:lang w:eastAsia="en-GB"/>
        </w:rPr>
        <w:t>Authority</w:t>
      </w:r>
      <w:r w:rsidRPr="000F5549">
        <w:rPr>
          <w:rFonts w:ascii="Arial" w:hAnsi="Arial" w:cs="Arial"/>
          <w:lang w:eastAsia="en-GB"/>
        </w:rPr>
        <w:t xml:space="preserve">, the </w:t>
      </w:r>
      <w:r w:rsidR="001C585A">
        <w:rPr>
          <w:rFonts w:ascii="Arial" w:hAnsi="Arial" w:cs="Arial"/>
          <w:lang w:eastAsia="en-GB"/>
        </w:rPr>
        <w:t>Contractor</w:t>
      </w:r>
      <w:r w:rsidRPr="000F5549">
        <w:rPr>
          <w:rFonts w:ascii="Arial" w:hAnsi="Arial" w:cs="Arial"/>
          <w:lang w:eastAsia="en-GB"/>
        </w:rPr>
        <w:t xml:space="preserve"> must identify the improvements that have taken place in accordance with Clause 1</w:t>
      </w:r>
      <w:r w:rsidR="001C585A">
        <w:rPr>
          <w:rFonts w:ascii="Arial" w:hAnsi="Arial" w:cs="Arial"/>
          <w:lang w:eastAsia="en-GB"/>
        </w:rPr>
        <w:t>5</w:t>
      </w:r>
      <w:r w:rsidRPr="000F5549">
        <w:rPr>
          <w:rFonts w:ascii="Arial" w:hAnsi="Arial" w:cs="Arial"/>
          <w:lang w:eastAsia="en-GB"/>
        </w:rPr>
        <w:t>.10.3</w:t>
      </w:r>
      <w:r w:rsidR="000D74C9">
        <w:rPr>
          <w:rFonts w:ascii="Arial" w:hAnsi="Arial" w:cs="Arial"/>
          <w:lang w:eastAsia="en-GB"/>
        </w:rPr>
        <w:t xml:space="preserve"> (</w:t>
      </w:r>
      <w:r w:rsidR="000D74C9">
        <w:rPr>
          <w:rFonts w:ascii="Arial" w:hAnsi="Arial" w:cs="Arial"/>
          <w:i/>
          <w:iCs/>
          <w:lang w:eastAsia="en-GB"/>
        </w:rPr>
        <w:t>Service Improvements and Best Value Duty</w:t>
      </w:r>
      <w:r w:rsidR="000D74C9">
        <w:rPr>
          <w:rFonts w:ascii="Arial" w:hAnsi="Arial" w:cs="Arial"/>
          <w:lang w:eastAsia="en-GB"/>
        </w:rPr>
        <w:t>)</w:t>
      </w:r>
      <w:r w:rsidRPr="000F5549">
        <w:rPr>
          <w:rFonts w:ascii="Arial" w:hAnsi="Arial" w:cs="Arial"/>
          <w:lang w:eastAsia="en-GB"/>
        </w:rPr>
        <w:t xml:space="preserve">, by reference to any reasonable measurable criteria notified to the </w:t>
      </w:r>
      <w:r w:rsidR="001C585A">
        <w:rPr>
          <w:rFonts w:ascii="Arial" w:hAnsi="Arial" w:cs="Arial"/>
          <w:lang w:eastAsia="en-GB"/>
        </w:rPr>
        <w:t>Contracto</w:t>
      </w:r>
      <w:r w:rsidRPr="000F5549">
        <w:rPr>
          <w:rFonts w:ascii="Arial" w:hAnsi="Arial" w:cs="Arial"/>
          <w:lang w:eastAsia="en-GB"/>
        </w:rPr>
        <w:t xml:space="preserve">r by the </w:t>
      </w:r>
      <w:r w:rsidR="001C585A">
        <w:rPr>
          <w:rFonts w:ascii="Arial" w:hAnsi="Arial" w:cs="Arial"/>
          <w:lang w:eastAsia="en-GB"/>
        </w:rPr>
        <w:t>Authority</w:t>
      </w:r>
      <w:r w:rsidRPr="000F5549">
        <w:rPr>
          <w:rFonts w:ascii="Arial" w:hAnsi="Arial" w:cs="Arial"/>
          <w:lang w:eastAsia="en-GB"/>
        </w:rPr>
        <w:t>.</w:t>
      </w:r>
      <w:bookmarkEnd w:id="60"/>
    </w:p>
    <w:p w14:paraId="368BA388" w14:textId="77777777" w:rsidR="001C585A" w:rsidRPr="001C585A" w:rsidRDefault="001C585A" w:rsidP="00E5049F">
      <w:pPr>
        <w:pStyle w:val="Heading1"/>
        <w:numPr>
          <w:ilvl w:val="0"/>
          <w:numId w:val="10"/>
        </w:numPr>
        <w:spacing w:before="0" w:after="220"/>
        <w:ind w:left="567" w:hanging="567"/>
        <w:rPr>
          <w:rFonts w:cs="Arial"/>
          <w:i/>
          <w:sz w:val="22"/>
        </w:rPr>
      </w:pPr>
      <w:bookmarkStart w:id="61" w:name="_Toc81839804"/>
      <w:bookmarkStart w:id="62" w:name="_Toc142054382"/>
      <w:r w:rsidRPr="001C585A">
        <w:rPr>
          <w:rFonts w:cs="Arial"/>
          <w:sz w:val="22"/>
        </w:rPr>
        <w:t>INTELLECTUAL PROPERTY RIGHTS</w:t>
      </w:r>
      <w:bookmarkEnd w:id="61"/>
      <w:bookmarkEnd w:id="62"/>
      <w:r w:rsidRPr="001C585A">
        <w:rPr>
          <w:rFonts w:cs="Arial"/>
          <w:sz w:val="22"/>
        </w:rPr>
        <w:t xml:space="preserve"> </w:t>
      </w:r>
    </w:p>
    <w:p w14:paraId="260D570C" w14:textId="212F8798" w:rsidR="001C585A" w:rsidRPr="001C585A" w:rsidRDefault="001C585A" w:rsidP="00E5049F">
      <w:pPr>
        <w:numPr>
          <w:ilvl w:val="1"/>
          <w:numId w:val="10"/>
        </w:numPr>
        <w:tabs>
          <w:tab w:val="left" w:pos="567"/>
        </w:tabs>
        <w:spacing w:after="220" w:line="240" w:lineRule="auto"/>
        <w:ind w:left="567" w:hanging="567"/>
        <w:jc w:val="both"/>
        <w:rPr>
          <w:rFonts w:ascii="Arial" w:hAnsi="Arial" w:cs="Arial"/>
        </w:rPr>
      </w:pPr>
      <w:r w:rsidRPr="001C585A">
        <w:rPr>
          <w:rFonts w:ascii="Arial" w:hAnsi="Arial" w:cs="Arial"/>
        </w:rPr>
        <w:t xml:space="preserve">All Intellectual Property Rights in any </w:t>
      </w:r>
      <w:r w:rsidR="003C0520">
        <w:rPr>
          <w:rFonts w:ascii="Arial" w:hAnsi="Arial" w:cs="Arial"/>
        </w:rPr>
        <w:t>Authority</w:t>
      </w:r>
      <w:r w:rsidRPr="001C585A">
        <w:rPr>
          <w:rFonts w:ascii="Arial" w:hAnsi="Arial" w:cs="Arial"/>
        </w:rPr>
        <w:t xml:space="preserve"> Data</w:t>
      </w:r>
      <w:r w:rsidR="00BC3DD7">
        <w:rPr>
          <w:rFonts w:ascii="Arial" w:hAnsi="Arial" w:cs="Arial"/>
        </w:rPr>
        <w:t xml:space="preserve"> or any Authority Assets</w:t>
      </w:r>
      <w:r w:rsidRPr="001C585A">
        <w:rPr>
          <w:rFonts w:ascii="Arial" w:hAnsi="Arial" w:cs="Arial"/>
        </w:rPr>
        <w:t>, specifications, instructions, data, databases, models, reports or other material:</w:t>
      </w:r>
    </w:p>
    <w:p w14:paraId="68D13B80" w14:textId="41171441" w:rsidR="001C585A" w:rsidRPr="001C585A" w:rsidRDefault="001C585A" w:rsidP="00C4080B">
      <w:pPr>
        <w:numPr>
          <w:ilvl w:val="0"/>
          <w:numId w:val="22"/>
        </w:numPr>
        <w:tabs>
          <w:tab w:val="left" w:pos="993"/>
        </w:tabs>
        <w:spacing w:after="220" w:line="240" w:lineRule="auto"/>
        <w:ind w:left="993" w:hanging="426"/>
        <w:jc w:val="both"/>
        <w:rPr>
          <w:rFonts w:ascii="Arial" w:hAnsi="Arial" w:cs="Arial"/>
        </w:rPr>
      </w:pPr>
      <w:r w:rsidRPr="001C585A">
        <w:rPr>
          <w:rFonts w:ascii="Arial" w:hAnsi="Arial" w:cs="Arial"/>
        </w:rPr>
        <w:t xml:space="preserve">furnished to or made available to the </w:t>
      </w:r>
      <w:r w:rsidR="003C0520">
        <w:rPr>
          <w:rFonts w:ascii="Arial" w:hAnsi="Arial" w:cs="Arial"/>
        </w:rPr>
        <w:t>Contractor</w:t>
      </w:r>
      <w:r w:rsidRPr="001C585A">
        <w:rPr>
          <w:rFonts w:ascii="Arial" w:hAnsi="Arial" w:cs="Arial"/>
        </w:rPr>
        <w:t xml:space="preserve"> by the </w:t>
      </w:r>
      <w:r w:rsidR="003C0520">
        <w:rPr>
          <w:rFonts w:ascii="Arial" w:hAnsi="Arial" w:cs="Arial"/>
        </w:rPr>
        <w:t>Authority</w:t>
      </w:r>
      <w:r w:rsidRPr="001C585A">
        <w:rPr>
          <w:rFonts w:ascii="Arial" w:hAnsi="Arial" w:cs="Arial"/>
        </w:rPr>
        <w:t xml:space="preserve"> by way of an exclusive licence</w:t>
      </w:r>
      <w:r w:rsidR="00BC3DD7">
        <w:rPr>
          <w:rFonts w:ascii="Arial" w:hAnsi="Arial" w:cs="Arial"/>
        </w:rPr>
        <w:t xml:space="preserve"> or otherwise</w:t>
      </w:r>
      <w:r w:rsidRPr="001C585A">
        <w:rPr>
          <w:rFonts w:ascii="Arial" w:hAnsi="Arial" w:cs="Arial"/>
        </w:rPr>
        <w:t xml:space="preserve"> during the Term shall remain the property of the </w:t>
      </w:r>
      <w:r w:rsidR="003C0520">
        <w:rPr>
          <w:rFonts w:ascii="Arial" w:hAnsi="Arial" w:cs="Arial"/>
        </w:rPr>
        <w:t>Authority</w:t>
      </w:r>
      <w:r w:rsidRPr="001C585A">
        <w:rPr>
          <w:rFonts w:ascii="Arial" w:hAnsi="Arial" w:cs="Arial"/>
        </w:rPr>
        <w:t>; and</w:t>
      </w:r>
    </w:p>
    <w:p w14:paraId="3DE49D07" w14:textId="5D7DDCCC" w:rsidR="001C585A" w:rsidRPr="001C585A" w:rsidRDefault="001C585A" w:rsidP="00C4080B">
      <w:pPr>
        <w:numPr>
          <w:ilvl w:val="0"/>
          <w:numId w:val="22"/>
        </w:numPr>
        <w:tabs>
          <w:tab w:val="left" w:pos="993"/>
        </w:tabs>
        <w:spacing w:after="220" w:line="240" w:lineRule="auto"/>
        <w:ind w:left="993" w:hanging="426"/>
        <w:jc w:val="both"/>
        <w:rPr>
          <w:rFonts w:ascii="Arial" w:hAnsi="Arial" w:cs="Arial"/>
        </w:rPr>
      </w:pPr>
      <w:r w:rsidRPr="001C585A">
        <w:rPr>
          <w:rFonts w:ascii="Arial" w:hAnsi="Arial" w:cs="Arial"/>
        </w:rPr>
        <w:t xml:space="preserve">prepared by or for the </w:t>
      </w:r>
      <w:r w:rsidR="003C0520">
        <w:rPr>
          <w:rFonts w:ascii="Arial" w:hAnsi="Arial" w:cs="Arial"/>
        </w:rPr>
        <w:t>Contractor</w:t>
      </w:r>
      <w:r w:rsidRPr="001C585A">
        <w:rPr>
          <w:rFonts w:ascii="Arial" w:hAnsi="Arial" w:cs="Arial"/>
        </w:rPr>
        <w:t xml:space="preserve"> for use, or intended use, in relation to the performance of the Services shall belong to the </w:t>
      </w:r>
      <w:r w:rsidR="003C0520">
        <w:rPr>
          <w:rFonts w:ascii="Arial" w:hAnsi="Arial" w:cs="Arial"/>
        </w:rPr>
        <w:t>Authority</w:t>
      </w:r>
      <w:r w:rsidRPr="001C585A">
        <w:rPr>
          <w:rFonts w:ascii="Arial" w:hAnsi="Arial" w:cs="Arial"/>
        </w:rPr>
        <w:t xml:space="preserve"> and the </w:t>
      </w:r>
      <w:r w:rsidR="003C0520">
        <w:rPr>
          <w:rFonts w:ascii="Arial" w:hAnsi="Arial" w:cs="Arial"/>
        </w:rPr>
        <w:t>Contractor</w:t>
      </w:r>
      <w:r w:rsidRPr="001C585A">
        <w:rPr>
          <w:rFonts w:ascii="Arial" w:hAnsi="Arial" w:cs="Arial"/>
        </w:rPr>
        <w:t xml:space="preserve"> shall not, and shall procure that Staff shall not, (except when necessary for the implementation of this Agreement) without prior Approval, use or disclose any such Intellectual Property Rights, or any other information (whether or not relevant to this Agreement) which the </w:t>
      </w:r>
      <w:r w:rsidR="003C0520">
        <w:rPr>
          <w:rFonts w:ascii="Arial" w:hAnsi="Arial" w:cs="Arial"/>
        </w:rPr>
        <w:t>Contractor</w:t>
      </w:r>
      <w:r w:rsidRPr="001C585A">
        <w:rPr>
          <w:rFonts w:ascii="Arial" w:hAnsi="Arial" w:cs="Arial"/>
        </w:rPr>
        <w:t xml:space="preserve"> may obtain in performing this Agreement except information which is already in the public domain.</w:t>
      </w:r>
    </w:p>
    <w:p w14:paraId="0668F53B" w14:textId="21959295" w:rsidR="001C585A" w:rsidRPr="001C585A" w:rsidRDefault="001C585A" w:rsidP="00E5049F">
      <w:pPr>
        <w:numPr>
          <w:ilvl w:val="1"/>
          <w:numId w:val="10"/>
        </w:numPr>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Contractor</w:t>
      </w:r>
      <w:r w:rsidRPr="001C585A">
        <w:rPr>
          <w:rFonts w:ascii="Arial" w:hAnsi="Arial" w:cs="Arial"/>
        </w:rPr>
        <w:t xml:space="preserve"> shall procure that the owner of the </w:t>
      </w:r>
      <w:proofErr w:type="gramStart"/>
      <w:r w:rsidRPr="001C585A">
        <w:rPr>
          <w:rFonts w:ascii="Arial" w:hAnsi="Arial" w:cs="Arial"/>
        </w:rPr>
        <w:t>third party</w:t>
      </w:r>
      <w:proofErr w:type="gramEnd"/>
      <w:r w:rsidRPr="001C585A">
        <w:rPr>
          <w:rFonts w:ascii="Arial" w:hAnsi="Arial" w:cs="Arial"/>
        </w:rPr>
        <w:t xml:space="preserve"> Intellectual Property Rights grants to the </w:t>
      </w:r>
      <w:r w:rsidR="003C0520">
        <w:rPr>
          <w:rFonts w:ascii="Arial" w:hAnsi="Arial" w:cs="Arial"/>
        </w:rPr>
        <w:t>Authority</w:t>
      </w:r>
      <w:r w:rsidRPr="001C585A">
        <w:rPr>
          <w:rFonts w:ascii="Arial" w:hAnsi="Arial" w:cs="Arial"/>
        </w:rPr>
        <w:t xml:space="preserve"> a non-exclusive licence (or if itself a licensee of those rights, shall grant to the </w:t>
      </w:r>
      <w:r w:rsidR="003C0520">
        <w:rPr>
          <w:rFonts w:ascii="Arial" w:hAnsi="Arial" w:cs="Arial"/>
        </w:rPr>
        <w:t>Authority</w:t>
      </w:r>
      <w:r w:rsidRPr="001C585A">
        <w:rPr>
          <w:rFonts w:ascii="Arial" w:hAnsi="Arial" w:cs="Arial"/>
        </w:rPr>
        <w:t xml:space="preserve"> an authorised sub-licence) to use, reproduce, and maintain the material.  Such licence or sub-licence shall be non-exclusive, perpetual and irrevocable, shall include the right to sub-license, transfer, novate or assign to any other Contracting Authorities, the Replacement </w:t>
      </w:r>
      <w:r w:rsidR="003C0520">
        <w:rPr>
          <w:rFonts w:ascii="Arial" w:hAnsi="Arial" w:cs="Arial"/>
        </w:rPr>
        <w:t>Contractor</w:t>
      </w:r>
      <w:r w:rsidRPr="001C585A">
        <w:rPr>
          <w:rFonts w:ascii="Arial" w:hAnsi="Arial" w:cs="Arial"/>
        </w:rPr>
        <w:t xml:space="preserve"> or to any other </w:t>
      </w:r>
      <w:proofErr w:type="gramStart"/>
      <w:r w:rsidRPr="001C585A">
        <w:rPr>
          <w:rFonts w:ascii="Arial" w:hAnsi="Arial" w:cs="Arial"/>
        </w:rPr>
        <w:t>third party</w:t>
      </w:r>
      <w:proofErr w:type="gramEnd"/>
      <w:r w:rsidRPr="001C585A">
        <w:rPr>
          <w:rFonts w:ascii="Arial" w:hAnsi="Arial" w:cs="Arial"/>
        </w:rPr>
        <w:t xml:space="preserve"> providing services to the </w:t>
      </w:r>
      <w:r w:rsidR="003C0520">
        <w:rPr>
          <w:rFonts w:ascii="Arial" w:hAnsi="Arial" w:cs="Arial"/>
        </w:rPr>
        <w:t>Authority</w:t>
      </w:r>
      <w:r w:rsidRPr="001C585A">
        <w:rPr>
          <w:rFonts w:ascii="Arial" w:hAnsi="Arial" w:cs="Arial"/>
        </w:rPr>
        <w:t xml:space="preserve">, and shall be granted at no additional cost to the </w:t>
      </w:r>
      <w:r w:rsidR="003C0520">
        <w:rPr>
          <w:rFonts w:ascii="Arial" w:hAnsi="Arial" w:cs="Arial"/>
        </w:rPr>
        <w:t>Authority</w:t>
      </w:r>
      <w:r w:rsidRPr="001C585A">
        <w:rPr>
          <w:rFonts w:ascii="Arial" w:hAnsi="Arial" w:cs="Arial"/>
        </w:rPr>
        <w:t>.</w:t>
      </w:r>
    </w:p>
    <w:p w14:paraId="03948A31" w14:textId="6C1F25D7" w:rsidR="001C585A" w:rsidRPr="001C585A" w:rsidRDefault="001C585A" w:rsidP="00E5049F">
      <w:pPr>
        <w:numPr>
          <w:ilvl w:val="1"/>
          <w:numId w:val="10"/>
        </w:numPr>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Contractor</w:t>
      </w:r>
      <w:r w:rsidRPr="001C585A">
        <w:rPr>
          <w:rFonts w:ascii="Arial" w:hAnsi="Arial" w:cs="Arial"/>
        </w:rPr>
        <w:t xml:space="preserve"> shall during the Term and following expiry or termination of such, on written demand indemnify and keep indemnified the </w:t>
      </w:r>
      <w:r w:rsidR="003C0520">
        <w:rPr>
          <w:rFonts w:ascii="Arial" w:hAnsi="Arial" w:cs="Arial"/>
        </w:rPr>
        <w:t>Authority</w:t>
      </w:r>
      <w:r w:rsidRPr="001C585A">
        <w:rPr>
          <w:rFonts w:ascii="Arial" w:hAnsi="Arial" w:cs="Arial"/>
        </w:rPr>
        <w:t xml:space="preserve"> against all </w:t>
      </w:r>
      <w:r w:rsidR="00BC3DD7">
        <w:rPr>
          <w:rFonts w:ascii="Arial" w:hAnsi="Arial" w:cs="Arial"/>
        </w:rPr>
        <w:t>Losses</w:t>
      </w:r>
      <w:r w:rsidRPr="001C585A">
        <w:rPr>
          <w:rFonts w:ascii="Arial" w:hAnsi="Arial" w:cs="Arial"/>
        </w:rPr>
        <w:t xml:space="preserve"> which the </w:t>
      </w:r>
      <w:r w:rsidR="003C0520">
        <w:rPr>
          <w:rFonts w:ascii="Arial" w:hAnsi="Arial" w:cs="Arial"/>
        </w:rPr>
        <w:t>Authority</w:t>
      </w:r>
      <w:r w:rsidRPr="001C585A">
        <w:rPr>
          <w:rFonts w:ascii="Arial" w:hAnsi="Arial" w:cs="Arial"/>
        </w:rPr>
        <w:t xml:space="preserve"> may suffer or incur as a result of or in connection with any breach of this Clause 1</w:t>
      </w:r>
      <w:r w:rsidR="00B07D1C">
        <w:rPr>
          <w:rFonts w:ascii="Arial" w:hAnsi="Arial" w:cs="Arial"/>
        </w:rPr>
        <w:t>6</w:t>
      </w:r>
      <w:r w:rsidRPr="001C585A">
        <w:rPr>
          <w:rFonts w:ascii="Arial" w:hAnsi="Arial" w:cs="Arial"/>
        </w:rPr>
        <w:t xml:space="preserve"> (</w:t>
      </w:r>
      <w:r w:rsidRPr="001C585A">
        <w:rPr>
          <w:rFonts w:ascii="Arial" w:hAnsi="Arial" w:cs="Arial"/>
          <w:i/>
        </w:rPr>
        <w:t>Intellectual Property Rights</w:t>
      </w:r>
      <w:r w:rsidRPr="001C585A">
        <w:rPr>
          <w:rFonts w:ascii="Arial" w:hAnsi="Arial" w:cs="Arial"/>
        </w:rPr>
        <w:t>), except where any such claim relates to</w:t>
      </w:r>
      <w:r w:rsidRPr="001C585A" w:rsidDel="00157897">
        <w:rPr>
          <w:rFonts w:ascii="Arial" w:hAnsi="Arial" w:cs="Arial"/>
        </w:rPr>
        <w:t xml:space="preserve"> </w:t>
      </w:r>
      <w:r w:rsidRPr="001C585A">
        <w:rPr>
          <w:rFonts w:ascii="Arial" w:hAnsi="Arial" w:cs="Arial"/>
        </w:rPr>
        <w:t xml:space="preserve">the use of data supplied by the </w:t>
      </w:r>
      <w:r w:rsidR="003C0520">
        <w:rPr>
          <w:rFonts w:ascii="Arial" w:hAnsi="Arial" w:cs="Arial"/>
        </w:rPr>
        <w:t>Authority</w:t>
      </w:r>
      <w:r w:rsidRPr="001C585A">
        <w:rPr>
          <w:rFonts w:ascii="Arial" w:hAnsi="Arial" w:cs="Arial"/>
        </w:rPr>
        <w:t xml:space="preserve"> which is not required to be verified by the </w:t>
      </w:r>
      <w:r w:rsidR="003C0520">
        <w:rPr>
          <w:rFonts w:ascii="Arial" w:hAnsi="Arial" w:cs="Arial"/>
        </w:rPr>
        <w:t>Contractor</w:t>
      </w:r>
      <w:r w:rsidRPr="001C585A">
        <w:rPr>
          <w:rFonts w:ascii="Arial" w:hAnsi="Arial" w:cs="Arial"/>
        </w:rPr>
        <w:t xml:space="preserve"> under any provision of this Agreement.</w:t>
      </w:r>
    </w:p>
    <w:p w14:paraId="74861E4A" w14:textId="67DC17F3" w:rsidR="001C585A" w:rsidRPr="001C585A" w:rsidRDefault="001C585A" w:rsidP="00E5049F">
      <w:pPr>
        <w:numPr>
          <w:ilvl w:val="1"/>
          <w:numId w:val="10"/>
        </w:numPr>
        <w:spacing w:after="220" w:line="240" w:lineRule="auto"/>
        <w:ind w:left="567" w:hanging="567"/>
        <w:jc w:val="both"/>
        <w:rPr>
          <w:rFonts w:ascii="Arial" w:hAnsi="Arial" w:cs="Arial"/>
        </w:rPr>
      </w:pPr>
      <w:r w:rsidRPr="001C585A">
        <w:rPr>
          <w:rFonts w:ascii="Arial" w:hAnsi="Arial" w:cs="Arial"/>
        </w:rPr>
        <w:lastRenderedPageBreak/>
        <w:t xml:space="preserve">Nothing in this Agreement shall in any way derogate from the rights of the </w:t>
      </w:r>
      <w:r w:rsidR="003C0520">
        <w:rPr>
          <w:rFonts w:ascii="Arial" w:hAnsi="Arial" w:cs="Arial"/>
        </w:rPr>
        <w:t>Authority</w:t>
      </w:r>
      <w:r w:rsidRPr="001C585A">
        <w:rPr>
          <w:rFonts w:ascii="Arial" w:hAnsi="Arial" w:cs="Arial"/>
        </w:rPr>
        <w:t xml:space="preserve"> under any Law relating to copyright.</w:t>
      </w:r>
    </w:p>
    <w:p w14:paraId="5844E854" w14:textId="7D6510DF" w:rsidR="001C585A" w:rsidRPr="001C585A" w:rsidRDefault="001C585A" w:rsidP="00E5049F">
      <w:pPr>
        <w:numPr>
          <w:ilvl w:val="1"/>
          <w:numId w:val="10"/>
        </w:numPr>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Authority</w:t>
      </w:r>
      <w:r w:rsidRPr="001C585A">
        <w:rPr>
          <w:rFonts w:ascii="Arial" w:hAnsi="Arial" w:cs="Arial"/>
        </w:rPr>
        <w:t xml:space="preserve"> shall notify the </w:t>
      </w:r>
      <w:r w:rsidR="003C0520">
        <w:rPr>
          <w:rFonts w:ascii="Arial" w:hAnsi="Arial" w:cs="Arial"/>
        </w:rPr>
        <w:t>Contractor</w:t>
      </w:r>
      <w:r w:rsidRPr="001C585A">
        <w:rPr>
          <w:rFonts w:ascii="Arial" w:hAnsi="Arial" w:cs="Arial"/>
        </w:rPr>
        <w:t xml:space="preserve"> in writing of any claim or demand brought against the </w:t>
      </w:r>
      <w:r w:rsidR="003C0520">
        <w:rPr>
          <w:rFonts w:ascii="Arial" w:hAnsi="Arial" w:cs="Arial"/>
        </w:rPr>
        <w:t>Authority</w:t>
      </w:r>
      <w:r w:rsidRPr="001C585A">
        <w:rPr>
          <w:rFonts w:ascii="Arial" w:hAnsi="Arial" w:cs="Arial"/>
        </w:rPr>
        <w:t xml:space="preserve"> for infringement or alleged infringement of any Intellectual Property Right in materials supplied or licensed by the </w:t>
      </w:r>
      <w:r w:rsidR="003C0520">
        <w:rPr>
          <w:rFonts w:ascii="Arial" w:hAnsi="Arial" w:cs="Arial"/>
        </w:rPr>
        <w:t>Contractor</w:t>
      </w:r>
      <w:r w:rsidRPr="001C585A">
        <w:rPr>
          <w:rFonts w:ascii="Arial" w:hAnsi="Arial" w:cs="Arial"/>
        </w:rPr>
        <w:t xml:space="preserve">.  The </w:t>
      </w:r>
      <w:r w:rsidR="003C0520">
        <w:rPr>
          <w:rFonts w:ascii="Arial" w:hAnsi="Arial" w:cs="Arial"/>
        </w:rPr>
        <w:t>Contractor</w:t>
      </w:r>
      <w:r w:rsidRPr="001C585A">
        <w:rPr>
          <w:rFonts w:ascii="Arial" w:hAnsi="Arial" w:cs="Arial"/>
        </w:rPr>
        <w:t xml:space="preserve"> shall at its own expense conduct all negotiations and any litigation arising in connection with any claim for breach of Intellectual Property Rights in materials supplied or licensed by the </w:t>
      </w:r>
      <w:r w:rsidR="003C0520">
        <w:rPr>
          <w:rFonts w:ascii="Arial" w:hAnsi="Arial" w:cs="Arial"/>
        </w:rPr>
        <w:t>Contractor</w:t>
      </w:r>
      <w:r w:rsidRPr="001C585A">
        <w:rPr>
          <w:rFonts w:ascii="Arial" w:hAnsi="Arial" w:cs="Arial"/>
        </w:rPr>
        <w:t xml:space="preserve">, provided always that the </w:t>
      </w:r>
      <w:r w:rsidR="003C0520">
        <w:rPr>
          <w:rFonts w:ascii="Arial" w:hAnsi="Arial" w:cs="Arial"/>
        </w:rPr>
        <w:t>Contractor</w:t>
      </w:r>
      <w:r w:rsidRPr="001C585A">
        <w:rPr>
          <w:rFonts w:ascii="Arial" w:hAnsi="Arial" w:cs="Arial"/>
        </w:rPr>
        <w:t>:</w:t>
      </w:r>
    </w:p>
    <w:p w14:paraId="6691CAA3" w14:textId="5ED56BF9" w:rsidR="001C585A" w:rsidRPr="001C585A" w:rsidRDefault="001C585A" w:rsidP="00E5049F">
      <w:pPr>
        <w:numPr>
          <w:ilvl w:val="2"/>
          <w:numId w:val="10"/>
        </w:numPr>
        <w:tabs>
          <w:tab w:val="left" w:pos="1418"/>
        </w:tabs>
        <w:spacing w:after="220" w:line="240" w:lineRule="auto"/>
        <w:ind w:left="1418" w:hanging="851"/>
        <w:jc w:val="both"/>
        <w:rPr>
          <w:rFonts w:ascii="Arial" w:hAnsi="Arial" w:cs="Arial"/>
        </w:rPr>
      </w:pPr>
      <w:r w:rsidRPr="001C585A">
        <w:rPr>
          <w:rFonts w:ascii="Arial" w:hAnsi="Arial" w:cs="Arial"/>
        </w:rPr>
        <w:t xml:space="preserve">shall consult the </w:t>
      </w:r>
      <w:r w:rsidR="003C0520">
        <w:rPr>
          <w:rFonts w:ascii="Arial" w:hAnsi="Arial" w:cs="Arial"/>
        </w:rPr>
        <w:t>Authority</w:t>
      </w:r>
      <w:r w:rsidRPr="001C585A">
        <w:rPr>
          <w:rFonts w:ascii="Arial" w:hAnsi="Arial" w:cs="Arial"/>
        </w:rPr>
        <w:t xml:space="preserve"> on all substantive issues which arise during the conduct of such litigation and </w:t>
      </w:r>
      <w:proofErr w:type="gramStart"/>
      <w:r w:rsidRPr="001C585A">
        <w:rPr>
          <w:rFonts w:ascii="Arial" w:hAnsi="Arial" w:cs="Arial"/>
        </w:rPr>
        <w:t>negotiations;</w:t>
      </w:r>
      <w:proofErr w:type="gramEnd"/>
      <w:r w:rsidRPr="001C585A">
        <w:rPr>
          <w:rFonts w:ascii="Arial" w:hAnsi="Arial" w:cs="Arial"/>
        </w:rPr>
        <w:t xml:space="preserve"> </w:t>
      </w:r>
    </w:p>
    <w:p w14:paraId="0217AD2E" w14:textId="496B16CA" w:rsidR="001C585A" w:rsidRPr="001C585A" w:rsidRDefault="001C585A" w:rsidP="00E5049F">
      <w:pPr>
        <w:numPr>
          <w:ilvl w:val="2"/>
          <w:numId w:val="10"/>
        </w:numPr>
        <w:tabs>
          <w:tab w:val="left" w:pos="1418"/>
        </w:tabs>
        <w:spacing w:after="220" w:line="240" w:lineRule="auto"/>
        <w:ind w:left="1418" w:hanging="851"/>
        <w:jc w:val="both"/>
        <w:rPr>
          <w:rFonts w:ascii="Arial" w:hAnsi="Arial" w:cs="Arial"/>
        </w:rPr>
      </w:pPr>
      <w:r w:rsidRPr="001C585A">
        <w:rPr>
          <w:rFonts w:ascii="Arial" w:hAnsi="Arial" w:cs="Arial"/>
        </w:rPr>
        <w:t xml:space="preserve">shall take due and proper account of the interests of the </w:t>
      </w:r>
      <w:r w:rsidR="003C0520">
        <w:rPr>
          <w:rFonts w:ascii="Arial" w:hAnsi="Arial" w:cs="Arial"/>
        </w:rPr>
        <w:t>Authority</w:t>
      </w:r>
      <w:r w:rsidRPr="001C585A">
        <w:rPr>
          <w:rFonts w:ascii="Arial" w:hAnsi="Arial" w:cs="Arial"/>
        </w:rPr>
        <w:t>; and</w:t>
      </w:r>
    </w:p>
    <w:p w14:paraId="615B68A5" w14:textId="7F2D3F8E" w:rsidR="001C585A" w:rsidRPr="001C585A" w:rsidRDefault="001C585A" w:rsidP="00E5049F">
      <w:pPr>
        <w:numPr>
          <w:ilvl w:val="2"/>
          <w:numId w:val="10"/>
        </w:numPr>
        <w:tabs>
          <w:tab w:val="left" w:pos="1418"/>
        </w:tabs>
        <w:spacing w:after="220" w:line="240" w:lineRule="auto"/>
        <w:ind w:left="1418" w:hanging="851"/>
        <w:jc w:val="both"/>
        <w:rPr>
          <w:rFonts w:ascii="Arial" w:hAnsi="Arial" w:cs="Arial"/>
        </w:rPr>
      </w:pPr>
      <w:r w:rsidRPr="001C585A">
        <w:rPr>
          <w:rFonts w:ascii="Arial" w:hAnsi="Arial" w:cs="Arial"/>
        </w:rPr>
        <w:t xml:space="preserve">shall not settle or compromise any claim without the </w:t>
      </w:r>
      <w:r w:rsidR="003C0520">
        <w:rPr>
          <w:rFonts w:ascii="Arial" w:hAnsi="Arial" w:cs="Arial"/>
        </w:rPr>
        <w:t>Authority</w:t>
      </w:r>
      <w:r w:rsidRPr="001C585A">
        <w:rPr>
          <w:rFonts w:ascii="Arial" w:hAnsi="Arial" w:cs="Arial"/>
        </w:rPr>
        <w:t>’s prior written consent (not to be unreasonably withheld or delayed).</w:t>
      </w:r>
    </w:p>
    <w:p w14:paraId="0ACA5EDC" w14:textId="77777777" w:rsidR="001C585A" w:rsidRPr="001C585A" w:rsidRDefault="001C585A" w:rsidP="00E5049F">
      <w:pPr>
        <w:pStyle w:val="Heading1"/>
        <w:numPr>
          <w:ilvl w:val="0"/>
          <w:numId w:val="10"/>
        </w:numPr>
        <w:spacing w:before="0" w:after="220"/>
        <w:ind w:left="567" w:hanging="567"/>
        <w:rPr>
          <w:rFonts w:cs="Arial"/>
          <w:sz w:val="22"/>
        </w:rPr>
      </w:pPr>
      <w:bookmarkStart w:id="63" w:name="_Toc81839805"/>
      <w:bookmarkStart w:id="64" w:name="_Toc142054383"/>
      <w:r w:rsidRPr="001C585A">
        <w:rPr>
          <w:rFonts w:cs="Arial"/>
          <w:sz w:val="22"/>
        </w:rPr>
        <w:t>AUDIT AND INSPECTION</w:t>
      </w:r>
      <w:bookmarkEnd w:id="63"/>
      <w:bookmarkEnd w:id="64"/>
    </w:p>
    <w:p w14:paraId="436AB2B8" w14:textId="5FADB968" w:rsidR="001C585A" w:rsidRPr="003C0520" w:rsidRDefault="001C585A" w:rsidP="00E5049F">
      <w:pPr>
        <w:numPr>
          <w:ilvl w:val="1"/>
          <w:numId w:val="10"/>
        </w:numPr>
        <w:tabs>
          <w:tab w:val="left" w:pos="567"/>
        </w:tabs>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Contractor</w:t>
      </w:r>
      <w:r w:rsidRPr="001C585A">
        <w:rPr>
          <w:rFonts w:ascii="Arial" w:hAnsi="Arial" w:cs="Arial"/>
        </w:rPr>
        <w:t xml:space="preserve"> shall permit or procure permission for the </w:t>
      </w:r>
      <w:r w:rsidR="003C0520">
        <w:rPr>
          <w:rFonts w:ascii="Arial" w:hAnsi="Arial" w:cs="Arial"/>
        </w:rPr>
        <w:t>Authority</w:t>
      </w:r>
      <w:r w:rsidRPr="001C585A">
        <w:rPr>
          <w:rFonts w:ascii="Arial" w:hAnsi="Arial" w:cs="Arial"/>
        </w:rPr>
        <w:t>’s Authorised Representative or such other nominated officer</w:t>
      </w:r>
      <w:r w:rsidR="00BC3DD7">
        <w:rPr>
          <w:rFonts w:ascii="Arial" w:hAnsi="Arial" w:cs="Arial"/>
        </w:rPr>
        <w:t>s or agents</w:t>
      </w:r>
      <w:r w:rsidRPr="001C585A">
        <w:rPr>
          <w:rFonts w:ascii="Arial" w:hAnsi="Arial" w:cs="Arial"/>
        </w:rPr>
        <w:t xml:space="preserve"> (including </w:t>
      </w:r>
      <w:r w:rsidR="00BC3DD7">
        <w:rPr>
          <w:rFonts w:ascii="Arial" w:hAnsi="Arial" w:cs="Arial"/>
        </w:rPr>
        <w:t xml:space="preserve">but not limited to </w:t>
      </w:r>
      <w:r w:rsidRPr="001C585A">
        <w:rPr>
          <w:rFonts w:ascii="Arial" w:hAnsi="Arial" w:cs="Arial"/>
        </w:rPr>
        <w:t xml:space="preserve">the </w:t>
      </w:r>
      <w:r w:rsidR="003C0520">
        <w:rPr>
          <w:rFonts w:ascii="Arial" w:hAnsi="Arial" w:cs="Arial"/>
        </w:rPr>
        <w:t>Authority</w:t>
      </w:r>
      <w:r w:rsidRPr="001C585A">
        <w:rPr>
          <w:rFonts w:ascii="Arial" w:hAnsi="Arial" w:cs="Arial"/>
        </w:rPr>
        <w:t xml:space="preserve">’s internal auditors and external auditors) to have reasonable access to information, documents, data, systems, premises or settings and/or the </w:t>
      </w:r>
      <w:r w:rsidR="003C0520">
        <w:rPr>
          <w:rFonts w:ascii="Arial" w:hAnsi="Arial" w:cs="Arial"/>
        </w:rPr>
        <w:t>Contractor</w:t>
      </w:r>
      <w:r w:rsidRPr="001C585A">
        <w:rPr>
          <w:rFonts w:ascii="Arial" w:hAnsi="Arial" w:cs="Arial"/>
        </w:rPr>
        <w:t xml:space="preserve">’s Equipment used in the provision of the Services and any information, documents, reports or anything else reasonably required for inspection by the </w:t>
      </w:r>
      <w:r w:rsidR="003C0520">
        <w:rPr>
          <w:rFonts w:ascii="Arial" w:hAnsi="Arial" w:cs="Arial"/>
        </w:rPr>
        <w:t>Authority</w:t>
      </w:r>
      <w:r w:rsidRPr="001C585A">
        <w:rPr>
          <w:rFonts w:ascii="Arial" w:hAnsi="Arial" w:cs="Arial"/>
        </w:rPr>
        <w:t xml:space="preserve">, the </w:t>
      </w:r>
      <w:r w:rsidR="003C0520">
        <w:rPr>
          <w:rFonts w:ascii="Arial" w:hAnsi="Arial" w:cs="Arial"/>
        </w:rPr>
        <w:t>Authority</w:t>
      </w:r>
      <w:r w:rsidRPr="001C585A">
        <w:rPr>
          <w:rFonts w:ascii="Arial" w:hAnsi="Arial" w:cs="Arial"/>
        </w:rPr>
        <w:t xml:space="preserve">’s Authorised Representative or such other nominated officer or agent. </w:t>
      </w:r>
    </w:p>
    <w:p w14:paraId="6F571B40" w14:textId="78E51A4C" w:rsidR="001C585A" w:rsidRPr="001C585A" w:rsidRDefault="001C585A" w:rsidP="00E5049F">
      <w:pPr>
        <w:numPr>
          <w:ilvl w:val="1"/>
          <w:numId w:val="10"/>
        </w:numPr>
        <w:tabs>
          <w:tab w:val="left" w:pos="567"/>
        </w:tabs>
        <w:spacing w:after="220" w:line="240" w:lineRule="auto"/>
        <w:ind w:left="567" w:hanging="567"/>
        <w:jc w:val="both"/>
        <w:rPr>
          <w:rFonts w:ascii="Arial" w:hAnsi="Arial" w:cs="Arial"/>
        </w:rPr>
      </w:pPr>
      <w:r w:rsidRPr="001C585A">
        <w:rPr>
          <w:rFonts w:ascii="Arial" w:hAnsi="Arial" w:cs="Arial"/>
        </w:rPr>
        <w:t xml:space="preserve">Access and entry under </w:t>
      </w:r>
      <w:r w:rsidR="003C0520">
        <w:rPr>
          <w:rFonts w:ascii="Arial" w:hAnsi="Arial" w:cs="Arial"/>
        </w:rPr>
        <w:t>Clause 17.1</w:t>
      </w:r>
      <w:r w:rsidRPr="001C585A">
        <w:rPr>
          <w:rFonts w:ascii="Arial" w:hAnsi="Arial" w:cs="Arial"/>
        </w:rPr>
        <w:t xml:space="preserve"> </w:t>
      </w:r>
      <w:r w:rsidR="000D74C9">
        <w:rPr>
          <w:rFonts w:ascii="Arial" w:hAnsi="Arial" w:cs="Arial"/>
        </w:rPr>
        <w:t>(</w:t>
      </w:r>
      <w:r w:rsidR="000D74C9">
        <w:rPr>
          <w:rFonts w:ascii="Arial" w:hAnsi="Arial" w:cs="Arial"/>
          <w:i/>
          <w:iCs/>
        </w:rPr>
        <w:t xml:space="preserve">Audit and </w:t>
      </w:r>
      <w:r w:rsidR="00B07D1C">
        <w:rPr>
          <w:rFonts w:ascii="Arial" w:hAnsi="Arial" w:cs="Arial"/>
          <w:i/>
          <w:iCs/>
        </w:rPr>
        <w:t>Inspection</w:t>
      </w:r>
      <w:r w:rsidR="000D74C9">
        <w:rPr>
          <w:rFonts w:ascii="Arial" w:hAnsi="Arial" w:cs="Arial"/>
        </w:rPr>
        <w:t xml:space="preserve">) </w:t>
      </w:r>
      <w:r w:rsidRPr="000D74C9">
        <w:rPr>
          <w:rFonts w:ascii="Arial" w:hAnsi="Arial" w:cs="Arial"/>
        </w:rPr>
        <w:t>shall</w:t>
      </w:r>
      <w:r w:rsidRPr="001C585A">
        <w:rPr>
          <w:rFonts w:ascii="Arial" w:hAnsi="Arial" w:cs="Arial"/>
        </w:rPr>
        <w:t xml:space="preserve"> include (but not be limited to):</w:t>
      </w:r>
    </w:p>
    <w:p w14:paraId="7BBD615B" w14:textId="77777777" w:rsidR="001C585A" w:rsidRPr="001C585A" w:rsidRDefault="001C585A" w:rsidP="00C4080B">
      <w:pPr>
        <w:numPr>
          <w:ilvl w:val="0"/>
          <w:numId w:val="23"/>
        </w:numPr>
        <w:tabs>
          <w:tab w:val="left" w:pos="993"/>
        </w:tabs>
        <w:spacing w:after="220" w:line="240" w:lineRule="auto"/>
        <w:ind w:left="993" w:hanging="426"/>
        <w:jc w:val="both"/>
        <w:rPr>
          <w:rFonts w:ascii="Arial" w:hAnsi="Arial" w:cs="Arial"/>
        </w:rPr>
      </w:pPr>
      <w:r w:rsidRPr="001C585A">
        <w:rPr>
          <w:rFonts w:ascii="Arial" w:hAnsi="Arial" w:cs="Arial"/>
        </w:rPr>
        <w:t xml:space="preserve">reasonable access to </w:t>
      </w:r>
      <w:proofErr w:type="gramStart"/>
      <w:r w:rsidRPr="001C585A">
        <w:rPr>
          <w:rFonts w:ascii="Arial" w:hAnsi="Arial" w:cs="Arial"/>
        </w:rPr>
        <w:t>Staff;</w:t>
      </w:r>
      <w:proofErr w:type="gramEnd"/>
    </w:p>
    <w:p w14:paraId="2B4CCAAF" w14:textId="03CF146E" w:rsidR="001C585A" w:rsidRPr="001C585A" w:rsidRDefault="001C585A" w:rsidP="00C4080B">
      <w:pPr>
        <w:numPr>
          <w:ilvl w:val="0"/>
          <w:numId w:val="23"/>
        </w:numPr>
        <w:tabs>
          <w:tab w:val="left" w:pos="993"/>
        </w:tabs>
        <w:spacing w:after="220" w:line="240" w:lineRule="auto"/>
        <w:ind w:left="993" w:hanging="426"/>
        <w:jc w:val="both"/>
        <w:rPr>
          <w:rFonts w:ascii="Arial" w:hAnsi="Arial" w:cs="Arial"/>
        </w:rPr>
      </w:pPr>
      <w:r w:rsidRPr="001C585A">
        <w:rPr>
          <w:rFonts w:ascii="Arial" w:hAnsi="Arial" w:cs="Arial"/>
        </w:rPr>
        <w:t xml:space="preserve">inspection of the arrangements put in place by the </w:t>
      </w:r>
      <w:r w:rsidR="003C0520">
        <w:rPr>
          <w:rFonts w:ascii="Arial" w:hAnsi="Arial" w:cs="Arial"/>
        </w:rPr>
        <w:t>Contractor</w:t>
      </w:r>
      <w:r w:rsidRPr="001C585A">
        <w:rPr>
          <w:rFonts w:ascii="Arial" w:hAnsi="Arial" w:cs="Arial"/>
        </w:rPr>
        <w:t xml:space="preserve"> to comply with its obligations under this </w:t>
      </w:r>
      <w:proofErr w:type="gramStart"/>
      <w:r w:rsidRPr="001C585A">
        <w:rPr>
          <w:rFonts w:ascii="Arial" w:hAnsi="Arial" w:cs="Arial"/>
        </w:rPr>
        <w:t>Agreement;</w:t>
      </w:r>
      <w:proofErr w:type="gramEnd"/>
    </w:p>
    <w:p w14:paraId="3C086155" w14:textId="6C8294FD" w:rsidR="001C585A" w:rsidRPr="001C585A" w:rsidRDefault="001C585A" w:rsidP="00C4080B">
      <w:pPr>
        <w:numPr>
          <w:ilvl w:val="0"/>
          <w:numId w:val="23"/>
        </w:numPr>
        <w:tabs>
          <w:tab w:val="left" w:pos="993"/>
        </w:tabs>
        <w:spacing w:after="220" w:line="240" w:lineRule="auto"/>
        <w:ind w:left="993" w:hanging="426"/>
        <w:jc w:val="both"/>
        <w:rPr>
          <w:rFonts w:ascii="Arial" w:hAnsi="Arial" w:cs="Arial"/>
        </w:rPr>
      </w:pPr>
      <w:r w:rsidRPr="001C585A">
        <w:rPr>
          <w:rFonts w:ascii="Arial" w:hAnsi="Arial" w:cs="Arial"/>
        </w:rPr>
        <w:t xml:space="preserve">access to such financial and other records kept as part of the provision of the Services by the </w:t>
      </w:r>
      <w:r w:rsidR="003C0520">
        <w:rPr>
          <w:rFonts w:ascii="Arial" w:hAnsi="Arial" w:cs="Arial"/>
        </w:rPr>
        <w:t>Contractor</w:t>
      </w:r>
      <w:r w:rsidRPr="001C585A">
        <w:rPr>
          <w:rFonts w:ascii="Arial" w:hAnsi="Arial" w:cs="Arial"/>
        </w:rPr>
        <w:t xml:space="preserve"> as may be reasonably required from time to time by the </w:t>
      </w:r>
      <w:r w:rsidR="003C0520">
        <w:rPr>
          <w:rFonts w:ascii="Arial" w:hAnsi="Arial" w:cs="Arial"/>
        </w:rPr>
        <w:t>Authority</w:t>
      </w:r>
      <w:r w:rsidRPr="001C585A">
        <w:rPr>
          <w:rFonts w:ascii="Arial" w:hAnsi="Arial" w:cs="Arial"/>
        </w:rPr>
        <w:t xml:space="preserve"> to enable the </w:t>
      </w:r>
      <w:r w:rsidR="003C0520">
        <w:rPr>
          <w:rFonts w:ascii="Arial" w:hAnsi="Arial" w:cs="Arial"/>
        </w:rPr>
        <w:t>Authority</w:t>
      </w:r>
      <w:r w:rsidRPr="001C585A">
        <w:rPr>
          <w:rFonts w:ascii="Arial" w:hAnsi="Arial" w:cs="Arial"/>
        </w:rPr>
        <w:t xml:space="preserve"> to verify the sums due and payable under the terms of this Agreement.  </w:t>
      </w:r>
    </w:p>
    <w:p w14:paraId="288AD7D7" w14:textId="4BEA16E3" w:rsidR="001C585A" w:rsidRPr="001C585A" w:rsidRDefault="001C585A" w:rsidP="00E5049F">
      <w:pPr>
        <w:numPr>
          <w:ilvl w:val="1"/>
          <w:numId w:val="10"/>
        </w:numPr>
        <w:tabs>
          <w:tab w:val="left" w:pos="567"/>
        </w:tabs>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Authority</w:t>
      </w:r>
      <w:r w:rsidRPr="001C585A">
        <w:rPr>
          <w:rFonts w:ascii="Arial" w:hAnsi="Arial" w:cs="Arial"/>
        </w:rPr>
        <w:t xml:space="preserve"> or any other relevant person or body shall not be required to provide notice to the </w:t>
      </w:r>
      <w:r w:rsidR="003C0520">
        <w:rPr>
          <w:rFonts w:ascii="Arial" w:hAnsi="Arial" w:cs="Arial"/>
        </w:rPr>
        <w:t>Contractor</w:t>
      </w:r>
      <w:r w:rsidRPr="001C585A">
        <w:rPr>
          <w:rFonts w:ascii="Arial" w:hAnsi="Arial" w:cs="Arial"/>
        </w:rPr>
        <w:t xml:space="preserve"> of the need to access any premises or settings where the Services are delivered or the </w:t>
      </w:r>
      <w:r w:rsidR="003C0520">
        <w:rPr>
          <w:rFonts w:ascii="Arial" w:hAnsi="Arial" w:cs="Arial"/>
        </w:rPr>
        <w:t>Contractor</w:t>
      </w:r>
      <w:r w:rsidRPr="001C585A">
        <w:rPr>
          <w:rFonts w:ascii="Arial" w:hAnsi="Arial" w:cs="Arial"/>
        </w:rPr>
        <w:t xml:space="preserve">’s Equipment for inspection PROVIDED THAT such persons shall comply with all reasonable requirements of the </w:t>
      </w:r>
      <w:r w:rsidR="003C0520">
        <w:rPr>
          <w:rFonts w:ascii="Arial" w:hAnsi="Arial" w:cs="Arial"/>
        </w:rPr>
        <w:t>Contractor</w:t>
      </w:r>
      <w:r w:rsidRPr="001C585A">
        <w:rPr>
          <w:rFonts w:ascii="Arial" w:hAnsi="Arial" w:cs="Arial"/>
        </w:rPr>
        <w:t xml:space="preserve"> for the purpose of protecting the confidentiality of the information of third parties and no information will be divulged to any third party save in pursuance of statutory obligations..  </w:t>
      </w:r>
    </w:p>
    <w:p w14:paraId="71872466" w14:textId="700E29B7" w:rsidR="001C585A" w:rsidRPr="001C585A" w:rsidRDefault="001C585A" w:rsidP="00E5049F">
      <w:pPr>
        <w:numPr>
          <w:ilvl w:val="1"/>
          <w:numId w:val="10"/>
        </w:numPr>
        <w:tabs>
          <w:tab w:val="left" w:pos="567"/>
        </w:tabs>
        <w:spacing w:after="220" w:line="240" w:lineRule="auto"/>
        <w:ind w:left="567" w:hanging="567"/>
        <w:jc w:val="both"/>
        <w:rPr>
          <w:rFonts w:ascii="Arial" w:hAnsi="Arial" w:cs="Arial"/>
        </w:rPr>
      </w:pPr>
      <w:r w:rsidRPr="001C585A">
        <w:rPr>
          <w:rFonts w:ascii="Arial" w:hAnsi="Arial" w:cs="Arial"/>
        </w:rPr>
        <w:t xml:space="preserve">Within 10 Working Days of the </w:t>
      </w:r>
      <w:r w:rsidR="003C0520">
        <w:rPr>
          <w:rFonts w:ascii="Arial" w:hAnsi="Arial" w:cs="Arial"/>
        </w:rPr>
        <w:t>Authority</w:t>
      </w:r>
      <w:r w:rsidRPr="001C585A">
        <w:rPr>
          <w:rFonts w:ascii="Arial" w:hAnsi="Arial" w:cs="Arial"/>
        </w:rPr>
        <w:t xml:space="preserve">’s reasonable request, the </w:t>
      </w:r>
      <w:r w:rsidR="003C0520">
        <w:rPr>
          <w:rFonts w:ascii="Arial" w:hAnsi="Arial" w:cs="Arial"/>
        </w:rPr>
        <w:t>Contractor</w:t>
      </w:r>
      <w:r w:rsidRPr="001C585A">
        <w:rPr>
          <w:rFonts w:ascii="Arial" w:hAnsi="Arial" w:cs="Arial"/>
        </w:rPr>
        <w:t xml:space="preserve"> must send the </w:t>
      </w:r>
      <w:r w:rsidR="003C0520">
        <w:rPr>
          <w:rFonts w:ascii="Arial" w:hAnsi="Arial" w:cs="Arial"/>
        </w:rPr>
        <w:t>Authority</w:t>
      </w:r>
      <w:r w:rsidRPr="001C585A">
        <w:rPr>
          <w:rFonts w:ascii="Arial" w:hAnsi="Arial" w:cs="Arial"/>
        </w:rPr>
        <w:t xml:space="preserve"> a verified copy of the results of any audit, evaluation, inspection, investigation or research in relation to the Services, or services of a similar nature to the Services delivered by the </w:t>
      </w:r>
      <w:r w:rsidR="003C0520">
        <w:rPr>
          <w:rFonts w:ascii="Arial" w:hAnsi="Arial" w:cs="Arial"/>
        </w:rPr>
        <w:t>Contractor</w:t>
      </w:r>
      <w:r w:rsidRPr="001C585A">
        <w:rPr>
          <w:rFonts w:ascii="Arial" w:hAnsi="Arial" w:cs="Arial"/>
        </w:rPr>
        <w:t xml:space="preserve">, to which the </w:t>
      </w:r>
      <w:r w:rsidR="003C0520">
        <w:rPr>
          <w:rFonts w:ascii="Arial" w:hAnsi="Arial" w:cs="Arial"/>
        </w:rPr>
        <w:t>Contractor</w:t>
      </w:r>
      <w:r w:rsidRPr="001C585A">
        <w:rPr>
          <w:rFonts w:ascii="Arial" w:hAnsi="Arial" w:cs="Arial"/>
        </w:rPr>
        <w:t xml:space="preserve"> has access and which it can disclose in accordance with the Law.</w:t>
      </w:r>
    </w:p>
    <w:p w14:paraId="688C6054" w14:textId="1288D074" w:rsidR="001C585A" w:rsidRPr="001C585A" w:rsidRDefault="001C585A" w:rsidP="00E5049F">
      <w:pPr>
        <w:numPr>
          <w:ilvl w:val="1"/>
          <w:numId w:val="10"/>
        </w:numPr>
        <w:tabs>
          <w:tab w:val="left" w:pos="567"/>
        </w:tabs>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Contractor</w:t>
      </w:r>
      <w:r w:rsidRPr="001C585A">
        <w:rPr>
          <w:rFonts w:ascii="Arial" w:hAnsi="Arial" w:cs="Arial"/>
        </w:rPr>
        <w:t xml:space="preserve"> shall keep and maintain for a period of six (6) years (or such longer period as may be agreed between the Parties) after the termination Date or Expiry Date </w:t>
      </w:r>
      <w:r w:rsidRPr="001C585A">
        <w:rPr>
          <w:rFonts w:ascii="Arial" w:hAnsi="Arial" w:cs="Arial"/>
        </w:rPr>
        <w:lastRenderedPageBreak/>
        <w:t xml:space="preserve">(as the case may be) full and accurate records of this Agreement including all Services provided under it, all expenditure reimbursed by the </w:t>
      </w:r>
      <w:r w:rsidR="003C0520">
        <w:rPr>
          <w:rFonts w:ascii="Arial" w:hAnsi="Arial" w:cs="Arial"/>
        </w:rPr>
        <w:t>Authority</w:t>
      </w:r>
      <w:r w:rsidRPr="001C585A">
        <w:rPr>
          <w:rFonts w:ascii="Arial" w:hAnsi="Arial" w:cs="Arial"/>
        </w:rPr>
        <w:t xml:space="preserve"> and all payments made by the </w:t>
      </w:r>
      <w:r w:rsidR="003C0520">
        <w:rPr>
          <w:rFonts w:ascii="Arial" w:hAnsi="Arial" w:cs="Arial"/>
        </w:rPr>
        <w:t>Authority</w:t>
      </w:r>
      <w:r w:rsidRPr="001C585A">
        <w:rPr>
          <w:rFonts w:ascii="Arial" w:hAnsi="Arial" w:cs="Arial"/>
        </w:rPr>
        <w:t xml:space="preserve">.  For the avoidance of doubt this Clause </w:t>
      </w:r>
      <w:r w:rsidR="003C0520">
        <w:rPr>
          <w:rFonts w:ascii="Arial" w:hAnsi="Arial" w:cs="Arial"/>
        </w:rPr>
        <w:t>17.5</w:t>
      </w:r>
      <w:r w:rsidRPr="001C585A">
        <w:rPr>
          <w:rFonts w:ascii="Arial" w:hAnsi="Arial" w:cs="Arial"/>
        </w:rPr>
        <w:t xml:space="preserve"> (</w:t>
      </w:r>
      <w:r w:rsidRPr="001C585A">
        <w:rPr>
          <w:rFonts w:ascii="Arial" w:hAnsi="Arial" w:cs="Arial"/>
          <w:i/>
        </w:rPr>
        <w:t>Audit and Inspection</w:t>
      </w:r>
      <w:r w:rsidRPr="001C585A">
        <w:rPr>
          <w:rFonts w:ascii="Arial" w:hAnsi="Arial" w:cs="Arial"/>
        </w:rPr>
        <w:t>) is in addition to any legal requirement to retain records and does not negate the need for the retention of the same.</w:t>
      </w:r>
    </w:p>
    <w:p w14:paraId="6C585958" w14:textId="77777777" w:rsidR="001C585A" w:rsidRPr="001C585A" w:rsidRDefault="001C585A" w:rsidP="00E5049F">
      <w:pPr>
        <w:pStyle w:val="Heading1"/>
        <w:numPr>
          <w:ilvl w:val="0"/>
          <w:numId w:val="10"/>
        </w:numPr>
        <w:spacing w:before="0" w:after="220"/>
        <w:ind w:left="567" w:hanging="567"/>
        <w:rPr>
          <w:rFonts w:cs="Arial"/>
          <w:sz w:val="22"/>
        </w:rPr>
      </w:pPr>
      <w:bookmarkStart w:id="65" w:name="_Toc81839806"/>
      <w:bookmarkStart w:id="66" w:name="_Toc142054384"/>
      <w:r w:rsidRPr="001C585A">
        <w:rPr>
          <w:rFonts w:cs="Arial"/>
          <w:sz w:val="22"/>
        </w:rPr>
        <w:t>RECORDS</w:t>
      </w:r>
      <w:bookmarkEnd w:id="65"/>
      <w:bookmarkEnd w:id="66"/>
      <w:r w:rsidRPr="001C585A">
        <w:rPr>
          <w:rFonts w:cs="Arial"/>
          <w:sz w:val="22"/>
        </w:rPr>
        <w:t xml:space="preserve"> </w:t>
      </w:r>
    </w:p>
    <w:p w14:paraId="14687537" w14:textId="2C480345" w:rsidR="001C585A" w:rsidRPr="001C585A" w:rsidRDefault="001C585A" w:rsidP="00E5049F">
      <w:pPr>
        <w:numPr>
          <w:ilvl w:val="1"/>
          <w:numId w:val="10"/>
        </w:numPr>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Contractor</w:t>
      </w:r>
      <w:r w:rsidRPr="001C585A">
        <w:rPr>
          <w:rFonts w:ascii="Arial" w:hAnsi="Arial" w:cs="Arial"/>
        </w:rPr>
        <w:t xml:space="preserve"> shall maintain current and accurate records of all work carried out in the provision of the Services and shall ensure that these records shall be available for inspection by the </w:t>
      </w:r>
      <w:r w:rsidR="003C0520">
        <w:rPr>
          <w:rFonts w:ascii="Arial" w:hAnsi="Arial" w:cs="Arial"/>
        </w:rPr>
        <w:t>Authority</w:t>
      </w:r>
      <w:r w:rsidRPr="001C585A">
        <w:rPr>
          <w:rFonts w:ascii="Arial" w:hAnsi="Arial" w:cs="Arial"/>
        </w:rPr>
        <w:t xml:space="preserve"> at an agreed location at all reasonable times in accordance with</w:t>
      </w:r>
      <w:r w:rsidRPr="001C585A">
        <w:rPr>
          <w:rFonts w:ascii="Arial" w:hAnsi="Arial" w:cs="Arial"/>
          <w:b/>
        </w:rPr>
        <w:t xml:space="preserve"> </w:t>
      </w:r>
      <w:r w:rsidRPr="001C585A">
        <w:rPr>
          <w:rFonts w:ascii="Arial" w:hAnsi="Arial" w:cs="Arial"/>
        </w:rPr>
        <w:t>Clause 1</w:t>
      </w:r>
      <w:r w:rsidR="003C0520">
        <w:rPr>
          <w:rFonts w:ascii="Arial" w:hAnsi="Arial" w:cs="Arial"/>
        </w:rPr>
        <w:t>7</w:t>
      </w:r>
      <w:r w:rsidRPr="001C585A">
        <w:rPr>
          <w:rFonts w:ascii="Arial" w:hAnsi="Arial" w:cs="Arial"/>
        </w:rPr>
        <w:t xml:space="preserve"> (</w:t>
      </w:r>
      <w:r w:rsidRPr="001C585A">
        <w:rPr>
          <w:rFonts w:ascii="Arial" w:hAnsi="Arial" w:cs="Arial"/>
          <w:i/>
        </w:rPr>
        <w:t>Audit and Inspection</w:t>
      </w:r>
      <w:r w:rsidRPr="001C585A">
        <w:rPr>
          <w:rFonts w:ascii="Arial" w:hAnsi="Arial" w:cs="Arial"/>
        </w:rPr>
        <w:t>).</w:t>
      </w:r>
    </w:p>
    <w:p w14:paraId="0665765B" w14:textId="431B3791" w:rsidR="001C585A" w:rsidRPr="001C585A" w:rsidRDefault="001C585A" w:rsidP="00E5049F">
      <w:pPr>
        <w:numPr>
          <w:ilvl w:val="1"/>
          <w:numId w:val="10"/>
        </w:numPr>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Contractor</w:t>
      </w:r>
      <w:r w:rsidRPr="001C585A">
        <w:rPr>
          <w:rFonts w:ascii="Arial" w:hAnsi="Arial" w:cs="Arial"/>
        </w:rPr>
        <w:t xml:space="preserve"> shall maintain security safeguards against the destruction, loss, unauthorised use and alteration of records irrespective of the storage media which are under the </w:t>
      </w:r>
      <w:r w:rsidR="003C0520">
        <w:rPr>
          <w:rFonts w:ascii="Arial" w:hAnsi="Arial" w:cs="Arial"/>
        </w:rPr>
        <w:t>Contractor</w:t>
      </w:r>
      <w:r w:rsidRPr="001C585A">
        <w:rPr>
          <w:rFonts w:ascii="Arial" w:hAnsi="Arial" w:cs="Arial"/>
        </w:rPr>
        <w:t xml:space="preserve">’s control as part of the Services including the </w:t>
      </w:r>
      <w:r w:rsidR="003C0520">
        <w:rPr>
          <w:rFonts w:ascii="Arial" w:hAnsi="Arial" w:cs="Arial"/>
        </w:rPr>
        <w:t>Authority</w:t>
      </w:r>
      <w:r w:rsidRPr="001C585A">
        <w:rPr>
          <w:rFonts w:ascii="Arial" w:hAnsi="Arial" w:cs="Arial"/>
        </w:rPr>
        <w:t xml:space="preserve">’s Data.  Such safeguards include an obligation on the </w:t>
      </w:r>
      <w:r w:rsidR="003C0520">
        <w:rPr>
          <w:rFonts w:ascii="Arial" w:hAnsi="Arial" w:cs="Arial"/>
        </w:rPr>
        <w:t>Contractor</w:t>
      </w:r>
      <w:r w:rsidRPr="001C585A">
        <w:rPr>
          <w:rFonts w:ascii="Arial" w:hAnsi="Arial" w:cs="Arial"/>
        </w:rPr>
        <w:t xml:space="preserve"> to ensure that access to records is only obtained by such Staff as may reasonably be required for the provision of the Services.</w:t>
      </w:r>
    </w:p>
    <w:p w14:paraId="1264526F" w14:textId="0D428028" w:rsidR="00280E13" w:rsidRDefault="001C585A" w:rsidP="00280E13">
      <w:pPr>
        <w:numPr>
          <w:ilvl w:val="1"/>
          <w:numId w:val="10"/>
        </w:numPr>
        <w:spacing w:after="220" w:line="240" w:lineRule="auto"/>
        <w:ind w:left="567" w:hanging="567"/>
        <w:jc w:val="both"/>
        <w:rPr>
          <w:rFonts w:ascii="Arial" w:hAnsi="Arial" w:cs="Arial"/>
        </w:rPr>
      </w:pPr>
      <w:r w:rsidRPr="001C585A">
        <w:rPr>
          <w:rFonts w:ascii="Arial" w:hAnsi="Arial" w:cs="Arial"/>
        </w:rPr>
        <w:t xml:space="preserve">Without prejudice to any other rights of the </w:t>
      </w:r>
      <w:r w:rsidR="003C0520">
        <w:rPr>
          <w:rFonts w:ascii="Arial" w:hAnsi="Arial" w:cs="Arial"/>
        </w:rPr>
        <w:t>Authority</w:t>
      </w:r>
      <w:r w:rsidRPr="001C585A">
        <w:rPr>
          <w:rFonts w:ascii="Arial" w:hAnsi="Arial" w:cs="Arial"/>
        </w:rPr>
        <w:t xml:space="preserve">, the </w:t>
      </w:r>
      <w:r w:rsidR="003C0520">
        <w:rPr>
          <w:rFonts w:ascii="Arial" w:hAnsi="Arial" w:cs="Arial"/>
        </w:rPr>
        <w:t>Contractor</w:t>
      </w:r>
      <w:r w:rsidRPr="001C585A">
        <w:rPr>
          <w:rFonts w:ascii="Arial" w:hAnsi="Arial" w:cs="Arial"/>
        </w:rPr>
        <w:t xml:space="preserve"> shall reimburse the </w:t>
      </w:r>
      <w:r w:rsidR="003C0520">
        <w:rPr>
          <w:rFonts w:ascii="Arial" w:hAnsi="Arial" w:cs="Arial"/>
        </w:rPr>
        <w:t>Authority</w:t>
      </w:r>
      <w:r w:rsidRPr="001C585A">
        <w:rPr>
          <w:rFonts w:ascii="Arial" w:hAnsi="Arial" w:cs="Arial"/>
        </w:rPr>
        <w:t xml:space="preserve">’s reasonable costs for restoring records and/or the </w:t>
      </w:r>
      <w:r w:rsidR="003C0520">
        <w:rPr>
          <w:rFonts w:ascii="Arial" w:hAnsi="Arial" w:cs="Arial"/>
        </w:rPr>
        <w:t>Authority</w:t>
      </w:r>
      <w:r w:rsidRPr="001C585A">
        <w:rPr>
          <w:rFonts w:ascii="Arial" w:hAnsi="Arial" w:cs="Arial"/>
        </w:rPr>
        <w:t xml:space="preserve">’s Data in the event that records are destroyed otherwise than in accordance with an instruction from the </w:t>
      </w:r>
      <w:r w:rsidR="003C0520">
        <w:rPr>
          <w:rFonts w:ascii="Arial" w:hAnsi="Arial" w:cs="Arial"/>
        </w:rPr>
        <w:t>Authority</w:t>
      </w:r>
      <w:r w:rsidRPr="001C585A">
        <w:rPr>
          <w:rFonts w:ascii="Arial" w:hAnsi="Arial" w:cs="Arial"/>
        </w:rPr>
        <w:t xml:space="preserve"> or the </w:t>
      </w:r>
      <w:r w:rsidR="003C0520">
        <w:rPr>
          <w:rFonts w:ascii="Arial" w:hAnsi="Arial" w:cs="Arial"/>
        </w:rPr>
        <w:t>Contractor</w:t>
      </w:r>
      <w:r w:rsidRPr="001C585A">
        <w:rPr>
          <w:rFonts w:ascii="Arial" w:hAnsi="Arial" w:cs="Arial"/>
        </w:rPr>
        <w:t xml:space="preserve"> does not have in place a method for reinstatement or replacement of such records within seven (7) Working Days of receipt of a notice from the </w:t>
      </w:r>
      <w:r w:rsidR="003C0520">
        <w:rPr>
          <w:rFonts w:ascii="Arial" w:hAnsi="Arial" w:cs="Arial"/>
        </w:rPr>
        <w:t>Authority</w:t>
      </w:r>
      <w:r w:rsidRPr="001C585A">
        <w:rPr>
          <w:rFonts w:ascii="Arial" w:hAnsi="Arial" w:cs="Arial"/>
        </w:rPr>
        <w:t>.</w:t>
      </w:r>
    </w:p>
    <w:p w14:paraId="55944E0D" w14:textId="77777777" w:rsidR="001C585A" w:rsidRPr="001C585A" w:rsidRDefault="001C585A" w:rsidP="00E5049F">
      <w:pPr>
        <w:pStyle w:val="Heading1"/>
        <w:numPr>
          <w:ilvl w:val="0"/>
          <w:numId w:val="10"/>
        </w:numPr>
        <w:spacing w:before="0" w:after="220"/>
        <w:ind w:left="567" w:hanging="567"/>
        <w:rPr>
          <w:rFonts w:cs="Arial"/>
        </w:rPr>
      </w:pPr>
      <w:bookmarkStart w:id="67" w:name="_Toc81839807"/>
      <w:bookmarkStart w:id="68" w:name="_Toc142054385"/>
      <w:r w:rsidRPr="001C585A">
        <w:rPr>
          <w:rFonts w:cs="Arial"/>
          <w:sz w:val="22"/>
        </w:rPr>
        <w:t>PUBLICITY</w:t>
      </w:r>
      <w:bookmarkEnd w:id="67"/>
      <w:bookmarkEnd w:id="68"/>
    </w:p>
    <w:p w14:paraId="35832A81" w14:textId="01FBAB56" w:rsidR="001C585A" w:rsidRPr="001C585A" w:rsidRDefault="001C585A" w:rsidP="00E5049F">
      <w:pPr>
        <w:numPr>
          <w:ilvl w:val="1"/>
          <w:numId w:val="10"/>
        </w:numPr>
        <w:spacing w:after="220" w:line="240" w:lineRule="auto"/>
        <w:ind w:left="567" w:hanging="567"/>
        <w:jc w:val="both"/>
        <w:rPr>
          <w:rFonts w:ascii="Arial" w:hAnsi="Arial" w:cs="Arial"/>
        </w:rPr>
      </w:pPr>
      <w:r w:rsidRPr="001C585A">
        <w:rPr>
          <w:rFonts w:ascii="Arial" w:hAnsi="Arial" w:cs="Arial"/>
        </w:rPr>
        <w:t xml:space="preserve">Except with the prior written </w:t>
      </w:r>
      <w:r w:rsidR="00BC3DD7">
        <w:rPr>
          <w:rFonts w:ascii="Arial" w:hAnsi="Arial" w:cs="Arial"/>
        </w:rPr>
        <w:t>a</w:t>
      </w:r>
      <w:r w:rsidRPr="001C585A">
        <w:rPr>
          <w:rFonts w:ascii="Arial" w:hAnsi="Arial" w:cs="Arial"/>
        </w:rPr>
        <w:t xml:space="preserve">pproval of the </w:t>
      </w:r>
      <w:r w:rsidR="003C0520">
        <w:rPr>
          <w:rFonts w:ascii="Arial" w:hAnsi="Arial" w:cs="Arial"/>
        </w:rPr>
        <w:t>Authority</w:t>
      </w:r>
      <w:r w:rsidRPr="001C585A">
        <w:rPr>
          <w:rFonts w:ascii="Arial" w:hAnsi="Arial" w:cs="Arial"/>
        </w:rPr>
        <w:t xml:space="preserve">, the </w:t>
      </w:r>
      <w:r w:rsidR="003C0520">
        <w:rPr>
          <w:rFonts w:ascii="Arial" w:hAnsi="Arial" w:cs="Arial"/>
        </w:rPr>
        <w:t>Contractor</w:t>
      </w:r>
      <w:r w:rsidRPr="001C585A">
        <w:rPr>
          <w:rFonts w:ascii="Arial" w:hAnsi="Arial" w:cs="Arial"/>
        </w:rPr>
        <w:t xml:space="preserve"> shall not make any press announcements or publicise this Agreement or any part thereof in any way.</w:t>
      </w:r>
    </w:p>
    <w:p w14:paraId="04027248" w14:textId="0BC5EBC3" w:rsidR="001C585A" w:rsidRPr="001C585A" w:rsidRDefault="001C585A" w:rsidP="00E5049F">
      <w:pPr>
        <w:numPr>
          <w:ilvl w:val="1"/>
          <w:numId w:val="10"/>
        </w:numPr>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Contractor</w:t>
      </w:r>
      <w:r w:rsidRPr="001C585A">
        <w:rPr>
          <w:rFonts w:ascii="Arial" w:hAnsi="Arial" w:cs="Arial"/>
        </w:rPr>
        <w:t xml:space="preserve"> shall take reasonable steps to ensure the observance of the provisions of Clause 1</w:t>
      </w:r>
      <w:r w:rsidR="003C0520">
        <w:rPr>
          <w:rFonts w:ascii="Arial" w:hAnsi="Arial" w:cs="Arial"/>
        </w:rPr>
        <w:t>9</w:t>
      </w:r>
      <w:r w:rsidRPr="001C585A">
        <w:rPr>
          <w:rFonts w:ascii="Arial" w:hAnsi="Arial" w:cs="Arial"/>
        </w:rPr>
        <w:t>.1 (</w:t>
      </w:r>
      <w:r w:rsidRPr="001C585A">
        <w:rPr>
          <w:rFonts w:ascii="Arial" w:hAnsi="Arial" w:cs="Arial"/>
          <w:i/>
        </w:rPr>
        <w:t>Publicity</w:t>
      </w:r>
      <w:r w:rsidRPr="001C585A">
        <w:rPr>
          <w:rFonts w:ascii="Arial" w:hAnsi="Arial" w:cs="Arial"/>
        </w:rPr>
        <w:t>) by all Staff.</w:t>
      </w:r>
    </w:p>
    <w:p w14:paraId="6CE6D858" w14:textId="2EE8AA08" w:rsidR="001C585A" w:rsidRPr="001C585A" w:rsidRDefault="001C585A" w:rsidP="00E5049F">
      <w:pPr>
        <w:numPr>
          <w:ilvl w:val="1"/>
          <w:numId w:val="10"/>
        </w:numPr>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Authority</w:t>
      </w:r>
      <w:r w:rsidRPr="001C585A">
        <w:rPr>
          <w:rFonts w:ascii="Arial" w:hAnsi="Arial" w:cs="Arial"/>
        </w:rPr>
        <w:t xml:space="preserve"> may (but is not obliged) to consult with the </w:t>
      </w:r>
      <w:r w:rsidR="003C0520">
        <w:rPr>
          <w:rFonts w:ascii="Arial" w:hAnsi="Arial" w:cs="Arial"/>
        </w:rPr>
        <w:t>Contractor</w:t>
      </w:r>
      <w:r w:rsidRPr="001C585A">
        <w:rPr>
          <w:rFonts w:ascii="Arial" w:hAnsi="Arial" w:cs="Arial"/>
        </w:rPr>
        <w:t xml:space="preserve"> to inform any decision regarding the response to any </w:t>
      </w:r>
      <w:r w:rsidR="00BC3DD7">
        <w:rPr>
          <w:rFonts w:ascii="Arial" w:hAnsi="Arial" w:cs="Arial"/>
        </w:rPr>
        <w:t>r</w:t>
      </w:r>
      <w:r w:rsidRPr="001C585A">
        <w:rPr>
          <w:rFonts w:ascii="Arial" w:hAnsi="Arial" w:cs="Arial"/>
        </w:rPr>
        <w:t xml:space="preserve">equest prior to publication; </w:t>
      </w:r>
      <w:proofErr w:type="gramStart"/>
      <w:r w:rsidRPr="001C585A">
        <w:rPr>
          <w:rFonts w:ascii="Arial" w:hAnsi="Arial" w:cs="Arial"/>
        </w:rPr>
        <w:t>however</w:t>
      </w:r>
      <w:proofErr w:type="gramEnd"/>
      <w:r w:rsidRPr="001C585A">
        <w:rPr>
          <w:rFonts w:ascii="Arial" w:hAnsi="Arial" w:cs="Arial"/>
        </w:rPr>
        <w:t xml:space="preserve"> the final decision regarding publication shall remain the </w:t>
      </w:r>
      <w:r w:rsidR="003C0520">
        <w:rPr>
          <w:rFonts w:ascii="Arial" w:hAnsi="Arial" w:cs="Arial"/>
        </w:rPr>
        <w:t>Authority</w:t>
      </w:r>
      <w:r w:rsidRPr="001C585A">
        <w:rPr>
          <w:rFonts w:ascii="Arial" w:hAnsi="Arial" w:cs="Arial"/>
        </w:rPr>
        <w:t>’s absolute discretion.</w:t>
      </w:r>
    </w:p>
    <w:p w14:paraId="6F069DE7" w14:textId="64F57EA1" w:rsidR="001C585A" w:rsidRPr="001C585A" w:rsidRDefault="001C585A" w:rsidP="00E5049F">
      <w:pPr>
        <w:numPr>
          <w:ilvl w:val="1"/>
          <w:numId w:val="10"/>
        </w:numPr>
        <w:spacing w:after="220" w:line="240" w:lineRule="auto"/>
        <w:ind w:left="567" w:hanging="567"/>
        <w:jc w:val="both"/>
        <w:rPr>
          <w:rFonts w:ascii="Arial" w:hAnsi="Arial" w:cs="Arial"/>
        </w:rPr>
      </w:pPr>
      <w:r w:rsidRPr="001C585A">
        <w:rPr>
          <w:rFonts w:ascii="Arial" w:hAnsi="Arial" w:cs="Arial"/>
        </w:rPr>
        <w:t xml:space="preserve">The </w:t>
      </w:r>
      <w:r w:rsidR="003C0520">
        <w:rPr>
          <w:rFonts w:ascii="Arial" w:hAnsi="Arial" w:cs="Arial"/>
        </w:rPr>
        <w:t>Authority</w:t>
      </w:r>
      <w:r w:rsidRPr="001C585A">
        <w:rPr>
          <w:rFonts w:ascii="Arial" w:hAnsi="Arial" w:cs="Arial"/>
        </w:rPr>
        <w:t xml:space="preserve"> shall be entitled to publicise and/or release a copy or copies of this Agreement in accordance with any legal obligation upon the </w:t>
      </w:r>
      <w:r w:rsidR="003C0520">
        <w:rPr>
          <w:rFonts w:ascii="Arial" w:hAnsi="Arial" w:cs="Arial"/>
        </w:rPr>
        <w:t>Authority</w:t>
      </w:r>
      <w:r w:rsidRPr="001C585A">
        <w:rPr>
          <w:rFonts w:ascii="Arial" w:hAnsi="Arial" w:cs="Arial"/>
        </w:rPr>
        <w:t xml:space="preserve"> and/or compliance with a Court order, including any examination of this Agreement by an auditor or otherwise.  </w:t>
      </w:r>
    </w:p>
    <w:p w14:paraId="1BA666AC" w14:textId="285C1AC7" w:rsidR="00464E70" w:rsidRDefault="00464E70" w:rsidP="00CF7B65">
      <w:pPr>
        <w:spacing w:before="200" w:after="0" w:line="280" w:lineRule="atLeast"/>
        <w:jc w:val="both"/>
        <w:rPr>
          <w:rFonts w:ascii="Arial" w:hAnsi="Arial" w:cs="Arial"/>
        </w:rPr>
      </w:pPr>
    </w:p>
    <w:p w14:paraId="03B68B7A" w14:textId="18042311" w:rsidR="00D867AD" w:rsidRPr="000B47AF" w:rsidRDefault="00D867AD" w:rsidP="00C4080B">
      <w:pPr>
        <w:pStyle w:val="Heading1"/>
        <w:numPr>
          <w:ilvl w:val="0"/>
          <w:numId w:val="17"/>
        </w:numPr>
        <w:tabs>
          <w:tab w:val="left" w:pos="567"/>
        </w:tabs>
        <w:spacing w:before="0" w:after="220"/>
        <w:ind w:left="567" w:hanging="567"/>
        <w:rPr>
          <w:sz w:val="22"/>
        </w:rPr>
      </w:pPr>
      <w:bookmarkStart w:id="69" w:name="_Toc142054386"/>
      <w:r w:rsidRPr="000B47AF">
        <w:rPr>
          <w:sz w:val="22"/>
        </w:rPr>
        <w:t>FREEDOM OF INFORMATION CONFIDENTIALITY AND DATA PROTECTION</w:t>
      </w:r>
      <w:bookmarkEnd w:id="69"/>
    </w:p>
    <w:p w14:paraId="0D116692" w14:textId="77777777" w:rsidR="00D867AD" w:rsidRPr="000B47AF" w:rsidRDefault="00D867AD" w:rsidP="00E5049F">
      <w:pPr>
        <w:pStyle w:val="Heading1"/>
        <w:numPr>
          <w:ilvl w:val="0"/>
          <w:numId w:val="10"/>
        </w:numPr>
        <w:spacing w:before="0" w:after="220"/>
        <w:ind w:left="567" w:hanging="567"/>
        <w:rPr>
          <w:sz w:val="22"/>
        </w:rPr>
      </w:pPr>
      <w:bookmarkStart w:id="70" w:name="_Toc81839809"/>
      <w:bookmarkStart w:id="71" w:name="_Toc142054387"/>
      <w:r w:rsidRPr="000B47AF">
        <w:rPr>
          <w:sz w:val="22"/>
        </w:rPr>
        <w:t>FREEDOM OF INFORMATION</w:t>
      </w:r>
      <w:bookmarkEnd w:id="70"/>
      <w:bookmarkEnd w:id="71"/>
    </w:p>
    <w:p w14:paraId="6F9898B2" w14:textId="76BDD8D8"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acknowledges that the </w:t>
      </w:r>
      <w:r w:rsidR="00596B05">
        <w:rPr>
          <w:rFonts w:ascii="Arial" w:hAnsi="Arial" w:cs="Arial"/>
        </w:rPr>
        <w:t>Authority</w:t>
      </w:r>
      <w:r w:rsidRPr="00D867AD">
        <w:rPr>
          <w:rFonts w:ascii="Arial" w:hAnsi="Arial" w:cs="Arial"/>
        </w:rPr>
        <w:t xml:space="preserve"> is subject to the requirements of the FOIA and the EIR and shall assist and cooperate with the </w:t>
      </w:r>
      <w:r w:rsidR="00596B05">
        <w:rPr>
          <w:rFonts w:ascii="Arial" w:hAnsi="Arial" w:cs="Arial"/>
        </w:rPr>
        <w:t>Authority</w:t>
      </w:r>
      <w:r w:rsidRPr="00D867AD">
        <w:rPr>
          <w:rFonts w:ascii="Arial" w:hAnsi="Arial" w:cs="Arial"/>
        </w:rPr>
        <w:t xml:space="preserve"> (at the </w:t>
      </w:r>
      <w:r w:rsidR="00596B05">
        <w:rPr>
          <w:rFonts w:ascii="Arial" w:hAnsi="Arial" w:cs="Arial"/>
        </w:rPr>
        <w:t>Contractor</w:t>
      </w:r>
      <w:r w:rsidRPr="00D867AD">
        <w:rPr>
          <w:rFonts w:ascii="Arial" w:hAnsi="Arial" w:cs="Arial"/>
        </w:rPr>
        <w:t xml:space="preserve">’s expense) to enable the </w:t>
      </w:r>
      <w:r w:rsidR="00596B05">
        <w:rPr>
          <w:rFonts w:ascii="Arial" w:hAnsi="Arial" w:cs="Arial"/>
        </w:rPr>
        <w:t>Authority</w:t>
      </w:r>
      <w:r w:rsidRPr="00D867AD">
        <w:rPr>
          <w:rFonts w:ascii="Arial" w:hAnsi="Arial" w:cs="Arial"/>
        </w:rPr>
        <w:t xml:space="preserve"> to comply with these information disclosure requirements and the Parties shall comply with Schedule </w:t>
      </w:r>
      <w:r w:rsidR="000D74C9">
        <w:rPr>
          <w:rFonts w:ascii="Arial" w:hAnsi="Arial" w:cs="Arial"/>
        </w:rPr>
        <w:t xml:space="preserve">10 </w:t>
      </w:r>
      <w:r w:rsidRPr="00D867AD">
        <w:rPr>
          <w:rFonts w:ascii="Arial" w:hAnsi="Arial" w:cs="Arial"/>
          <w:i/>
        </w:rPr>
        <w:t>(Information Handling)</w:t>
      </w:r>
      <w:r w:rsidRPr="00D867AD">
        <w:rPr>
          <w:rFonts w:ascii="Arial" w:hAnsi="Arial" w:cs="Arial"/>
        </w:rPr>
        <w:t>.</w:t>
      </w:r>
    </w:p>
    <w:p w14:paraId="4C26E491" w14:textId="6CF9697A"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lastRenderedPageBreak/>
        <w:t xml:space="preserve">The </w:t>
      </w:r>
      <w:r w:rsidR="00596B05">
        <w:rPr>
          <w:rFonts w:ascii="Arial" w:hAnsi="Arial" w:cs="Arial"/>
        </w:rPr>
        <w:t>Contractor</w:t>
      </w:r>
      <w:r w:rsidRPr="00D867AD">
        <w:rPr>
          <w:rFonts w:ascii="Arial" w:hAnsi="Arial" w:cs="Arial"/>
        </w:rPr>
        <w:t xml:space="preserve"> shall ensure that all Information produced in the course of the Term or relating to this Agreement is retained for disclosure and shall permit the </w:t>
      </w:r>
      <w:r w:rsidR="00596B05">
        <w:rPr>
          <w:rFonts w:ascii="Arial" w:hAnsi="Arial" w:cs="Arial"/>
        </w:rPr>
        <w:t>Authority</w:t>
      </w:r>
      <w:r w:rsidRPr="00D867AD">
        <w:rPr>
          <w:rFonts w:ascii="Arial" w:hAnsi="Arial" w:cs="Arial"/>
        </w:rPr>
        <w:t xml:space="preserve"> to inspect such records as requested from time to time.  </w:t>
      </w:r>
    </w:p>
    <w:p w14:paraId="0B1B6AEB" w14:textId="2EAEA859"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acknowledges that any lists or schedules provided by it outlining Confidential Information are of indicative value only and that the </w:t>
      </w:r>
      <w:r w:rsidR="00596B05">
        <w:rPr>
          <w:rFonts w:ascii="Arial" w:hAnsi="Arial" w:cs="Arial"/>
        </w:rPr>
        <w:t>Authority</w:t>
      </w:r>
      <w:r w:rsidRPr="00D867AD">
        <w:rPr>
          <w:rFonts w:ascii="Arial" w:hAnsi="Arial" w:cs="Arial"/>
        </w:rPr>
        <w:t xml:space="preserve"> may nevertheless be obliged to disclose Confidential Information in accordance with the Information Legislation and Schedule </w:t>
      </w:r>
      <w:r w:rsidR="000D74C9">
        <w:rPr>
          <w:rFonts w:ascii="Arial" w:hAnsi="Arial" w:cs="Arial"/>
        </w:rPr>
        <w:t>10</w:t>
      </w:r>
      <w:r w:rsidRPr="00D867AD">
        <w:rPr>
          <w:rFonts w:ascii="Arial" w:hAnsi="Arial" w:cs="Arial"/>
        </w:rPr>
        <w:t xml:space="preserve"> </w:t>
      </w:r>
      <w:r w:rsidRPr="00D867AD">
        <w:rPr>
          <w:rFonts w:ascii="Arial" w:hAnsi="Arial" w:cs="Arial"/>
          <w:i/>
        </w:rPr>
        <w:t>(Information Handling)</w:t>
      </w:r>
      <w:r w:rsidRPr="00D867AD">
        <w:rPr>
          <w:rFonts w:ascii="Arial" w:hAnsi="Arial" w:cs="Arial"/>
        </w:rPr>
        <w:t>.</w:t>
      </w:r>
    </w:p>
    <w:p w14:paraId="35E15D7D" w14:textId="74D8039D"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Subject to the provisions of Clause </w:t>
      </w:r>
      <w:r w:rsidR="00596B05">
        <w:rPr>
          <w:rFonts w:ascii="Arial" w:hAnsi="Arial" w:cs="Arial"/>
        </w:rPr>
        <w:t>21</w:t>
      </w:r>
      <w:r w:rsidRPr="00D867AD">
        <w:rPr>
          <w:rFonts w:ascii="Arial" w:hAnsi="Arial" w:cs="Arial"/>
          <w:b/>
        </w:rPr>
        <w:t xml:space="preserve"> </w:t>
      </w:r>
      <w:r w:rsidRPr="00D867AD">
        <w:rPr>
          <w:rFonts w:ascii="Arial" w:hAnsi="Arial" w:cs="Arial"/>
          <w:i/>
        </w:rPr>
        <w:t>(Confidentiality)</w:t>
      </w:r>
      <w:r w:rsidRPr="00D867AD">
        <w:rPr>
          <w:rFonts w:ascii="Arial" w:hAnsi="Arial" w:cs="Arial"/>
        </w:rPr>
        <w:t xml:space="preserve"> the </w:t>
      </w:r>
      <w:r w:rsidR="00596B05">
        <w:rPr>
          <w:rFonts w:ascii="Arial" w:hAnsi="Arial" w:cs="Arial"/>
        </w:rPr>
        <w:t>Authority</w:t>
      </w:r>
      <w:r w:rsidRPr="00D867AD">
        <w:rPr>
          <w:rFonts w:ascii="Arial" w:hAnsi="Arial" w:cs="Arial"/>
        </w:rPr>
        <w:t xml:space="preserve"> shall have the discretion to disclose any information which is the subject of this Agreement to any person who makes a request under the FOIA and/or EIR and which, in the opinion of the </w:t>
      </w:r>
      <w:r w:rsidR="00596B05">
        <w:rPr>
          <w:rFonts w:ascii="Arial" w:hAnsi="Arial" w:cs="Arial"/>
        </w:rPr>
        <w:t>Authority</w:t>
      </w:r>
      <w:r w:rsidRPr="00D867AD">
        <w:rPr>
          <w:rFonts w:ascii="Arial" w:hAnsi="Arial" w:cs="Arial"/>
        </w:rPr>
        <w:t>, it has to disclose to discharge its responsibilities under the FOIA and/or EIR.</w:t>
      </w:r>
    </w:p>
    <w:p w14:paraId="21CC4D05" w14:textId="77777777" w:rsidR="00D867AD" w:rsidRPr="00D867AD" w:rsidRDefault="00D867AD" w:rsidP="00E5049F">
      <w:pPr>
        <w:pStyle w:val="Heading1"/>
        <w:numPr>
          <w:ilvl w:val="0"/>
          <w:numId w:val="10"/>
        </w:numPr>
        <w:spacing w:before="0" w:after="220"/>
        <w:ind w:left="567" w:hanging="567"/>
        <w:rPr>
          <w:rFonts w:cs="Arial"/>
          <w:sz w:val="22"/>
          <w:szCs w:val="22"/>
        </w:rPr>
      </w:pPr>
      <w:bookmarkStart w:id="72" w:name="_Toc81839810"/>
      <w:bookmarkStart w:id="73" w:name="_Toc142054388"/>
      <w:r w:rsidRPr="00D867AD">
        <w:rPr>
          <w:rFonts w:cs="Arial"/>
          <w:sz w:val="22"/>
          <w:szCs w:val="22"/>
        </w:rPr>
        <w:t>CONFIDENTIALITY</w:t>
      </w:r>
      <w:bookmarkEnd w:id="72"/>
      <w:bookmarkEnd w:id="73"/>
      <w:r w:rsidRPr="00D867AD">
        <w:rPr>
          <w:rFonts w:cs="Arial"/>
          <w:sz w:val="22"/>
          <w:szCs w:val="22"/>
        </w:rPr>
        <w:t xml:space="preserve"> </w:t>
      </w:r>
    </w:p>
    <w:p w14:paraId="35B36CAB" w14:textId="77777777" w:rsidR="00D867AD" w:rsidRPr="00D867AD" w:rsidRDefault="00D867AD" w:rsidP="00E5049F">
      <w:pPr>
        <w:numPr>
          <w:ilvl w:val="1"/>
          <w:numId w:val="10"/>
        </w:numPr>
        <w:spacing w:after="220" w:line="240" w:lineRule="auto"/>
        <w:ind w:left="567" w:hanging="567"/>
        <w:jc w:val="both"/>
        <w:rPr>
          <w:rFonts w:ascii="Arial" w:hAnsi="Arial" w:cs="Arial"/>
        </w:rPr>
      </w:pPr>
      <w:bookmarkStart w:id="74" w:name="_Ref173730744"/>
      <w:r w:rsidRPr="00D867AD">
        <w:rPr>
          <w:rFonts w:ascii="Arial" w:hAnsi="Arial" w:cs="Arial"/>
        </w:rPr>
        <w:t>Each Party:</w:t>
      </w:r>
      <w:bookmarkEnd w:id="74"/>
    </w:p>
    <w:p w14:paraId="3F5CAA46" w14:textId="77777777"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t xml:space="preserve">shall treat all Confidential Information belonging to the other Party as confidential and safeguard </w:t>
      </w:r>
      <w:proofErr w:type="gramStart"/>
      <w:r w:rsidRPr="00D867AD">
        <w:rPr>
          <w:rFonts w:ascii="Arial" w:hAnsi="Arial" w:cs="Arial"/>
        </w:rPr>
        <w:t>it accordingly;</w:t>
      </w:r>
      <w:proofErr w:type="gramEnd"/>
      <w:r w:rsidRPr="00D867AD">
        <w:rPr>
          <w:rFonts w:ascii="Arial" w:hAnsi="Arial" w:cs="Arial"/>
        </w:rPr>
        <w:t xml:space="preserve"> and</w:t>
      </w:r>
    </w:p>
    <w:p w14:paraId="60FD0436" w14:textId="77777777"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t>shall not disclose any Confidential Information belonging to the other Party to any other person without the prior written consent of the other Party, except to such persons and to such extent as may be necessary for the performance of this Agreement or except where disclosure is otherwise expressly permitted by the provisions of this Agreement.</w:t>
      </w:r>
    </w:p>
    <w:p w14:paraId="65978214" w14:textId="02167DF1"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take all necessary precautions to ensure that all Confidential Information obtained from the </w:t>
      </w:r>
      <w:r w:rsidR="00596B05">
        <w:rPr>
          <w:rFonts w:ascii="Arial" w:hAnsi="Arial" w:cs="Arial"/>
        </w:rPr>
        <w:t>Authority</w:t>
      </w:r>
      <w:r w:rsidRPr="00D867AD">
        <w:rPr>
          <w:rFonts w:ascii="Arial" w:hAnsi="Arial" w:cs="Arial"/>
        </w:rPr>
        <w:t xml:space="preserve"> under or in connection with this Agreement:</w:t>
      </w:r>
    </w:p>
    <w:p w14:paraId="006619C7" w14:textId="77777777"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t xml:space="preserve">is given only to such of the Staff and professional advisors or consultants engaged to advise it in connection with this Agreement as is strictly necessary for the performance of this Agreement and only to the extent necessary for the performance of this </w:t>
      </w:r>
      <w:proofErr w:type="gramStart"/>
      <w:r w:rsidRPr="00D867AD">
        <w:rPr>
          <w:rFonts w:ascii="Arial" w:hAnsi="Arial" w:cs="Arial"/>
        </w:rPr>
        <w:t>Agreement;</w:t>
      </w:r>
      <w:proofErr w:type="gramEnd"/>
    </w:p>
    <w:p w14:paraId="67F798F8" w14:textId="77777777"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t>is treated as confidential and not disclosed (without prior approval) or used by any Staff or such professional advisors or consultants otherwise than for the purposes of this Agreement.</w:t>
      </w:r>
    </w:p>
    <w:p w14:paraId="20B44C59" w14:textId="22A83828"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ensure that Staff, professional advisors and/or consultants are aware of the </w:t>
      </w:r>
      <w:r w:rsidR="00596B05">
        <w:rPr>
          <w:rFonts w:ascii="Arial" w:hAnsi="Arial" w:cs="Arial"/>
        </w:rPr>
        <w:t>Contractor</w:t>
      </w:r>
      <w:r w:rsidRPr="00D867AD">
        <w:rPr>
          <w:rFonts w:ascii="Arial" w:hAnsi="Arial" w:cs="Arial"/>
        </w:rPr>
        <w:t xml:space="preserve">’s confidentiality obligations under this Agreement and that, where requested by the </w:t>
      </w:r>
      <w:r w:rsidR="00596B05">
        <w:rPr>
          <w:rFonts w:ascii="Arial" w:hAnsi="Arial" w:cs="Arial"/>
        </w:rPr>
        <w:t>Authority</w:t>
      </w:r>
      <w:r w:rsidRPr="00D867AD">
        <w:rPr>
          <w:rFonts w:ascii="Arial" w:hAnsi="Arial" w:cs="Arial"/>
        </w:rPr>
        <w:t>, such Staff, professional advisors and/or consultants sign a confidentiality undertaking before commencing work in connection with this Agreement; and</w:t>
      </w:r>
      <w:bookmarkStart w:id="75" w:name="_Ref173730754"/>
    </w:p>
    <w:p w14:paraId="3FE1A38F" w14:textId="68872B30"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not use any Confidential Information it receives from the </w:t>
      </w:r>
      <w:r w:rsidR="00596B05">
        <w:rPr>
          <w:rFonts w:ascii="Arial" w:hAnsi="Arial" w:cs="Arial"/>
        </w:rPr>
        <w:t>Authority</w:t>
      </w:r>
      <w:r w:rsidRPr="00D867AD">
        <w:rPr>
          <w:rFonts w:ascii="Arial" w:hAnsi="Arial" w:cs="Arial"/>
        </w:rPr>
        <w:t xml:space="preserve"> otherwise than for the purposes of this Agreement.</w:t>
      </w:r>
      <w:bookmarkEnd w:id="75"/>
    </w:p>
    <w:p w14:paraId="4E4C8BC0" w14:textId="736D6A54"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The provisions of Clauses </w:t>
      </w:r>
      <w:r w:rsidR="00596B05">
        <w:rPr>
          <w:rFonts w:ascii="Arial" w:hAnsi="Arial" w:cs="Arial"/>
        </w:rPr>
        <w:t>21</w:t>
      </w:r>
      <w:r w:rsidRPr="00D867AD">
        <w:rPr>
          <w:rFonts w:ascii="Arial" w:hAnsi="Arial" w:cs="Arial"/>
        </w:rPr>
        <w:t xml:space="preserve">.1 to </w:t>
      </w:r>
      <w:r w:rsidR="00596B05">
        <w:rPr>
          <w:rFonts w:ascii="Arial" w:hAnsi="Arial" w:cs="Arial"/>
        </w:rPr>
        <w:t>21</w:t>
      </w:r>
      <w:r w:rsidRPr="00D867AD">
        <w:rPr>
          <w:rFonts w:ascii="Arial" w:hAnsi="Arial" w:cs="Arial"/>
        </w:rPr>
        <w:t xml:space="preserve">.4 </w:t>
      </w:r>
      <w:r w:rsidRPr="00D867AD">
        <w:rPr>
          <w:rFonts w:ascii="Arial" w:hAnsi="Arial" w:cs="Arial"/>
          <w:i/>
        </w:rPr>
        <w:t>(Confidentiality)</w:t>
      </w:r>
      <w:r w:rsidRPr="00D867AD">
        <w:rPr>
          <w:rFonts w:ascii="Arial" w:hAnsi="Arial" w:cs="Arial"/>
        </w:rPr>
        <w:t xml:space="preserve"> shall not apply to any Confidential Information received by one Party from the other:</w:t>
      </w:r>
    </w:p>
    <w:p w14:paraId="699A26AE" w14:textId="730C52C0"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t xml:space="preserve">which is or becomes public knowledge (otherwise than by breach of this Clause </w:t>
      </w:r>
      <w:r w:rsidR="00596B05">
        <w:rPr>
          <w:rFonts w:ascii="Arial" w:hAnsi="Arial" w:cs="Arial"/>
        </w:rPr>
        <w:t>21</w:t>
      </w:r>
      <w:r w:rsidRPr="00D867AD">
        <w:rPr>
          <w:rFonts w:ascii="Arial" w:hAnsi="Arial" w:cs="Arial"/>
        </w:rPr>
        <w:t xml:space="preserve"> </w:t>
      </w:r>
      <w:r w:rsidRPr="00D867AD">
        <w:rPr>
          <w:rFonts w:ascii="Arial" w:hAnsi="Arial" w:cs="Arial"/>
          <w:i/>
        </w:rPr>
        <w:t>(Confidentiality)</w:t>
      </w:r>
      <w:proofErr w:type="gramStart"/>
      <w:r w:rsidRPr="00D867AD">
        <w:rPr>
          <w:rFonts w:ascii="Arial" w:hAnsi="Arial" w:cs="Arial"/>
        </w:rPr>
        <w:t>);</w:t>
      </w:r>
      <w:proofErr w:type="gramEnd"/>
      <w:r w:rsidRPr="00D867AD">
        <w:rPr>
          <w:rFonts w:ascii="Arial" w:hAnsi="Arial" w:cs="Arial"/>
        </w:rPr>
        <w:t xml:space="preserve"> </w:t>
      </w:r>
    </w:p>
    <w:p w14:paraId="59CACA8F" w14:textId="77777777"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t xml:space="preserve">which was in the possession of the receiving Party, without restriction as to its disclosure, before receiving it from the disclosing </w:t>
      </w:r>
      <w:proofErr w:type="gramStart"/>
      <w:r w:rsidRPr="00D867AD">
        <w:rPr>
          <w:rFonts w:ascii="Arial" w:hAnsi="Arial" w:cs="Arial"/>
        </w:rPr>
        <w:t>Party;</w:t>
      </w:r>
      <w:proofErr w:type="gramEnd"/>
      <w:r w:rsidRPr="00D867AD">
        <w:rPr>
          <w:rFonts w:ascii="Arial" w:hAnsi="Arial" w:cs="Arial"/>
        </w:rPr>
        <w:t xml:space="preserve"> </w:t>
      </w:r>
    </w:p>
    <w:p w14:paraId="53C9B8A0" w14:textId="77777777"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lastRenderedPageBreak/>
        <w:t xml:space="preserve">which is received from a third party who lawfully acquired it and who is under no obligation restricting its </w:t>
      </w:r>
      <w:proofErr w:type="gramStart"/>
      <w:r w:rsidRPr="00D867AD">
        <w:rPr>
          <w:rFonts w:ascii="Arial" w:hAnsi="Arial" w:cs="Arial"/>
        </w:rPr>
        <w:t>disclosure;</w:t>
      </w:r>
      <w:proofErr w:type="gramEnd"/>
      <w:r w:rsidRPr="00D867AD">
        <w:rPr>
          <w:rFonts w:ascii="Arial" w:hAnsi="Arial" w:cs="Arial"/>
        </w:rPr>
        <w:t xml:space="preserve"> </w:t>
      </w:r>
    </w:p>
    <w:p w14:paraId="7CBCA272" w14:textId="77777777"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t>is independently developed without access to the Confidential Information; or</w:t>
      </w:r>
    </w:p>
    <w:p w14:paraId="6BB0E4D3" w14:textId="46497D1E"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t xml:space="preserve">which must be disclosed pursuant to a statutory, legal or parliamentary obligation placed upon the Party making the disclosure, including any requirements for disclosure under the FOIA or the Environmental Information Regulations pursuant to Clause </w:t>
      </w:r>
      <w:r w:rsidR="00596B05">
        <w:rPr>
          <w:rFonts w:ascii="Arial" w:hAnsi="Arial" w:cs="Arial"/>
        </w:rPr>
        <w:t>20</w:t>
      </w:r>
      <w:r w:rsidRPr="00D867AD">
        <w:rPr>
          <w:rFonts w:ascii="Arial" w:hAnsi="Arial" w:cs="Arial"/>
        </w:rPr>
        <w:t xml:space="preserve"> </w:t>
      </w:r>
      <w:r w:rsidRPr="00D867AD">
        <w:rPr>
          <w:rFonts w:ascii="Arial" w:hAnsi="Arial" w:cs="Arial"/>
          <w:i/>
        </w:rPr>
        <w:t>(Freedom of Information).</w:t>
      </w:r>
    </w:p>
    <w:p w14:paraId="7C4764C4" w14:textId="4496E907"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Nothing in this Clause </w:t>
      </w:r>
      <w:r w:rsidR="00596B05">
        <w:rPr>
          <w:rFonts w:ascii="Arial" w:hAnsi="Arial" w:cs="Arial"/>
        </w:rPr>
        <w:t>21</w:t>
      </w:r>
      <w:r w:rsidRPr="00D867AD">
        <w:rPr>
          <w:rFonts w:ascii="Arial" w:hAnsi="Arial" w:cs="Arial"/>
        </w:rPr>
        <w:t xml:space="preserve"> </w:t>
      </w:r>
      <w:r w:rsidRPr="00D867AD">
        <w:rPr>
          <w:rFonts w:ascii="Arial" w:hAnsi="Arial" w:cs="Arial"/>
          <w:i/>
        </w:rPr>
        <w:t>(Confidentiality)</w:t>
      </w:r>
      <w:r w:rsidRPr="00D867AD">
        <w:rPr>
          <w:rFonts w:ascii="Arial" w:hAnsi="Arial" w:cs="Arial"/>
        </w:rPr>
        <w:t xml:space="preserve"> shall prevent the </w:t>
      </w:r>
      <w:r w:rsidR="00596B05">
        <w:rPr>
          <w:rFonts w:ascii="Arial" w:hAnsi="Arial" w:cs="Arial"/>
        </w:rPr>
        <w:t>Authority</w:t>
      </w:r>
      <w:r w:rsidRPr="00D867AD">
        <w:rPr>
          <w:rFonts w:ascii="Arial" w:hAnsi="Arial" w:cs="Arial"/>
        </w:rPr>
        <w:t>:</w:t>
      </w:r>
    </w:p>
    <w:p w14:paraId="59F1A59E" w14:textId="77777777"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t>disclosing any Confidential Information for the purpose of:</w:t>
      </w:r>
    </w:p>
    <w:p w14:paraId="266B8653" w14:textId="76597B00" w:rsidR="00D867AD" w:rsidRPr="00D867AD" w:rsidRDefault="00D867AD" w:rsidP="00C4080B">
      <w:pPr>
        <w:numPr>
          <w:ilvl w:val="0"/>
          <w:numId w:val="24"/>
        </w:numPr>
        <w:tabs>
          <w:tab w:val="left" w:pos="1843"/>
        </w:tabs>
        <w:spacing w:after="220" w:line="240" w:lineRule="auto"/>
        <w:ind w:left="1843" w:hanging="425"/>
        <w:jc w:val="both"/>
        <w:rPr>
          <w:rFonts w:ascii="Arial" w:hAnsi="Arial" w:cs="Arial"/>
        </w:rPr>
      </w:pPr>
      <w:r w:rsidRPr="00D867AD">
        <w:rPr>
          <w:rFonts w:ascii="Arial" w:hAnsi="Arial" w:cs="Arial"/>
        </w:rPr>
        <w:t xml:space="preserve">the examination and certification of the </w:t>
      </w:r>
      <w:r w:rsidR="00596B05">
        <w:rPr>
          <w:rFonts w:ascii="Arial" w:hAnsi="Arial" w:cs="Arial"/>
        </w:rPr>
        <w:t>Authority</w:t>
      </w:r>
      <w:r w:rsidRPr="00D867AD">
        <w:rPr>
          <w:rFonts w:ascii="Arial" w:hAnsi="Arial" w:cs="Arial"/>
        </w:rPr>
        <w:t>’s accounts; or</w:t>
      </w:r>
    </w:p>
    <w:p w14:paraId="060CF586" w14:textId="1DD58FF4" w:rsidR="00D867AD" w:rsidRPr="00D867AD" w:rsidRDefault="00D867AD" w:rsidP="00C4080B">
      <w:pPr>
        <w:numPr>
          <w:ilvl w:val="0"/>
          <w:numId w:val="24"/>
        </w:numPr>
        <w:tabs>
          <w:tab w:val="left" w:pos="1843"/>
        </w:tabs>
        <w:spacing w:after="220" w:line="240" w:lineRule="auto"/>
        <w:ind w:left="1843" w:hanging="425"/>
        <w:jc w:val="both"/>
        <w:rPr>
          <w:rFonts w:ascii="Arial" w:hAnsi="Arial" w:cs="Arial"/>
        </w:rPr>
      </w:pPr>
      <w:r w:rsidRPr="00D867AD">
        <w:rPr>
          <w:rFonts w:ascii="Arial" w:hAnsi="Arial" w:cs="Arial"/>
        </w:rPr>
        <w:t xml:space="preserve">any examination pursuant to Section 6(1) of the National Audit Act 1983 of the economy, efficiency and effectiveness with which the </w:t>
      </w:r>
      <w:r w:rsidR="00596B05">
        <w:rPr>
          <w:rFonts w:ascii="Arial" w:hAnsi="Arial" w:cs="Arial"/>
        </w:rPr>
        <w:t>Authority</w:t>
      </w:r>
      <w:r w:rsidRPr="00D867AD">
        <w:rPr>
          <w:rFonts w:ascii="Arial" w:hAnsi="Arial" w:cs="Arial"/>
        </w:rPr>
        <w:t xml:space="preserve"> has used its resources; or</w:t>
      </w:r>
    </w:p>
    <w:p w14:paraId="3A33C137" w14:textId="5F035EE4" w:rsidR="00D867AD" w:rsidRPr="00D867AD" w:rsidRDefault="00D867AD" w:rsidP="00E5049F">
      <w:pPr>
        <w:numPr>
          <w:ilvl w:val="2"/>
          <w:numId w:val="10"/>
        </w:numPr>
        <w:tabs>
          <w:tab w:val="left" w:pos="1418"/>
        </w:tabs>
        <w:spacing w:after="220" w:line="240" w:lineRule="auto"/>
        <w:ind w:left="1418" w:hanging="851"/>
        <w:jc w:val="both"/>
        <w:rPr>
          <w:rFonts w:ascii="Arial" w:hAnsi="Arial" w:cs="Arial"/>
        </w:rPr>
      </w:pPr>
      <w:r w:rsidRPr="00D867AD">
        <w:rPr>
          <w:rFonts w:ascii="Arial" w:hAnsi="Arial" w:cs="Arial"/>
        </w:rPr>
        <w:t xml:space="preserve">disclosing any Confidential Information obtained from the </w:t>
      </w:r>
      <w:r w:rsidR="00596B05">
        <w:rPr>
          <w:rFonts w:ascii="Arial" w:hAnsi="Arial" w:cs="Arial"/>
        </w:rPr>
        <w:t>Contractor</w:t>
      </w:r>
      <w:r w:rsidRPr="00D867AD">
        <w:rPr>
          <w:rFonts w:ascii="Arial" w:hAnsi="Arial" w:cs="Arial"/>
        </w:rPr>
        <w:t>:</w:t>
      </w:r>
    </w:p>
    <w:p w14:paraId="6E8822E9" w14:textId="77777777" w:rsidR="00D867AD" w:rsidRPr="00D867AD" w:rsidRDefault="00D867AD" w:rsidP="00C4080B">
      <w:pPr>
        <w:numPr>
          <w:ilvl w:val="0"/>
          <w:numId w:val="25"/>
        </w:numPr>
        <w:tabs>
          <w:tab w:val="left" w:pos="993"/>
          <w:tab w:val="left" w:pos="1843"/>
        </w:tabs>
        <w:spacing w:after="220" w:line="240" w:lineRule="auto"/>
        <w:ind w:left="1843" w:hanging="425"/>
        <w:jc w:val="both"/>
        <w:rPr>
          <w:rFonts w:ascii="Arial" w:hAnsi="Arial" w:cs="Arial"/>
        </w:rPr>
      </w:pPr>
      <w:r w:rsidRPr="00D867AD">
        <w:rPr>
          <w:rFonts w:ascii="Arial" w:hAnsi="Arial" w:cs="Arial"/>
        </w:rPr>
        <w:t>to any government department or any other Contracting Authority.  All government departments or Contracting Authorities receiving such Confidential Information shall be entitled to further disclose the Confidential Information to other government departments or other Contracting Authorities on the basis that the information is confidential and is not to be disclosed to a third party which is not part of any government department or any Contracting Authority; or</w:t>
      </w:r>
    </w:p>
    <w:p w14:paraId="77B02CDE" w14:textId="16185703" w:rsidR="00D867AD" w:rsidRPr="00D867AD" w:rsidRDefault="00D867AD" w:rsidP="00C4080B">
      <w:pPr>
        <w:numPr>
          <w:ilvl w:val="0"/>
          <w:numId w:val="25"/>
        </w:numPr>
        <w:tabs>
          <w:tab w:val="left" w:pos="993"/>
          <w:tab w:val="left" w:pos="1843"/>
        </w:tabs>
        <w:spacing w:after="220" w:line="240" w:lineRule="auto"/>
        <w:ind w:left="1843" w:hanging="425"/>
        <w:jc w:val="both"/>
        <w:rPr>
          <w:rFonts w:ascii="Arial" w:hAnsi="Arial" w:cs="Arial"/>
        </w:rPr>
      </w:pPr>
      <w:r w:rsidRPr="00D867AD">
        <w:rPr>
          <w:rFonts w:ascii="Arial" w:hAnsi="Arial" w:cs="Arial"/>
        </w:rPr>
        <w:t xml:space="preserve">to any person engaged in providing any services to the </w:t>
      </w:r>
      <w:r w:rsidR="00596B05">
        <w:rPr>
          <w:rFonts w:ascii="Arial" w:hAnsi="Arial" w:cs="Arial"/>
        </w:rPr>
        <w:t>Authority</w:t>
      </w:r>
      <w:r w:rsidRPr="00D867AD">
        <w:rPr>
          <w:rFonts w:ascii="Arial" w:hAnsi="Arial" w:cs="Arial"/>
        </w:rPr>
        <w:t xml:space="preserve"> for any purpose relating to or ancillary to this </w:t>
      </w:r>
      <w:proofErr w:type="gramStart"/>
      <w:r w:rsidRPr="00D867AD">
        <w:rPr>
          <w:rFonts w:ascii="Arial" w:hAnsi="Arial" w:cs="Arial"/>
        </w:rPr>
        <w:t>Agreement;</w:t>
      </w:r>
      <w:proofErr w:type="gramEnd"/>
    </w:p>
    <w:p w14:paraId="3CB633F7" w14:textId="1C5D8F6E" w:rsidR="00D867AD" w:rsidRPr="00D867AD" w:rsidRDefault="00D867AD" w:rsidP="00D867AD">
      <w:pPr>
        <w:tabs>
          <w:tab w:val="left" w:pos="1418"/>
        </w:tabs>
        <w:spacing w:after="220"/>
        <w:ind w:left="1418"/>
        <w:jc w:val="both"/>
        <w:rPr>
          <w:rFonts w:ascii="Arial" w:hAnsi="Arial" w:cs="Arial"/>
        </w:rPr>
      </w:pPr>
      <w:r w:rsidRPr="00D867AD">
        <w:rPr>
          <w:rFonts w:ascii="Arial" w:hAnsi="Arial" w:cs="Arial"/>
        </w:rPr>
        <w:t xml:space="preserve">provided that in disclosing information under sub-paragraph (b) the </w:t>
      </w:r>
      <w:r w:rsidR="00596B05">
        <w:rPr>
          <w:rFonts w:ascii="Arial" w:hAnsi="Arial" w:cs="Arial"/>
        </w:rPr>
        <w:t>Authority</w:t>
      </w:r>
      <w:r w:rsidRPr="00D867AD">
        <w:rPr>
          <w:rFonts w:ascii="Arial" w:hAnsi="Arial" w:cs="Arial"/>
        </w:rPr>
        <w:t xml:space="preserve"> discloses only the information which is necessary for the purpose concerned and requires that the information is treated in confidence and that a confidentiality undertaking is given where appropriate.</w:t>
      </w:r>
    </w:p>
    <w:p w14:paraId="34F45330" w14:textId="60201915"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Nothing in this Clause </w:t>
      </w:r>
      <w:r w:rsidR="00596B05">
        <w:rPr>
          <w:rFonts w:ascii="Arial" w:hAnsi="Arial" w:cs="Arial"/>
        </w:rPr>
        <w:t>21</w:t>
      </w:r>
      <w:r w:rsidRPr="00D867AD">
        <w:rPr>
          <w:rFonts w:ascii="Arial" w:hAnsi="Arial" w:cs="Arial"/>
        </w:rPr>
        <w:t xml:space="preserve"> </w:t>
      </w:r>
      <w:r w:rsidRPr="00D867AD">
        <w:rPr>
          <w:rFonts w:ascii="Arial" w:hAnsi="Arial" w:cs="Arial"/>
          <w:i/>
        </w:rPr>
        <w:t>(Confidentiality)</w:t>
      </w:r>
      <w:r w:rsidRPr="00D867AD">
        <w:rPr>
          <w:rFonts w:ascii="Arial" w:hAnsi="Arial" w:cs="Arial"/>
        </w:rPr>
        <w:t xml:space="preserve"> shall prevent either Party from using any techniques, ideas or know-how gained during the performance of this Agreement in the course of its normal business, to the extent that this does not result in a disclosure of Confidential Information or an infringement of Intellectual Property Rights.</w:t>
      </w:r>
    </w:p>
    <w:p w14:paraId="1C2824B8" w14:textId="12286070"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In the event that the </w:t>
      </w:r>
      <w:r w:rsidR="00596B05">
        <w:rPr>
          <w:rFonts w:ascii="Arial" w:hAnsi="Arial" w:cs="Arial"/>
        </w:rPr>
        <w:t>Contractor</w:t>
      </w:r>
      <w:r w:rsidRPr="00D867AD">
        <w:rPr>
          <w:rFonts w:ascii="Arial" w:hAnsi="Arial" w:cs="Arial"/>
        </w:rPr>
        <w:t xml:space="preserve"> fails to comply with this Clause </w:t>
      </w:r>
      <w:r w:rsidR="00596B05">
        <w:rPr>
          <w:rFonts w:ascii="Arial" w:hAnsi="Arial" w:cs="Arial"/>
        </w:rPr>
        <w:t>21</w:t>
      </w:r>
      <w:r w:rsidRPr="00D867AD">
        <w:rPr>
          <w:rFonts w:ascii="Arial" w:hAnsi="Arial" w:cs="Arial"/>
        </w:rPr>
        <w:t xml:space="preserve"> </w:t>
      </w:r>
      <w:r w:rsidRPr="00D867AD">
        <w:rPr>
          <w:rFonts w:ascii="Arial" w:hAnsi="Arial" w:cs="Arial"/>
          <w:i/>
        </w:rPr>
        <w:t>(Confidentiality)</w:t>
      </w:r>
      <w:r w:rsidRPr="00D867AD">
        <w:rPr>
          <w:rFonts w:ascii="Arial" w:hAnsi="Arial" w:cs="Arial"/>
        </w:rPr>
        <w:t xml:space="preserve">, the </w:t>
      </w:r>
      <w:r w:rsidR="00596B05">
        <w:rPr>
          <w:rFonts w:ascii="Arial" w:hAnsi="Arial" w:cs="Arial"/>
        </w:rPr>
        <w:t>Authority</w:t>
      </w:r>
      <w:r w:rsidRPr="00D867AD">
        <w:rPr>
          <w:rFonts w:ascii="Arial" w:hAnsi="Arial" w:cs="Arial"/>
        </w:rPr>
        <w:t xml:space="preserve"> reserves the right to terminate this Agreement by notice in writing with immediate effect.</w:t>
      </w:r>
    </w:p>
    <w:p w14:paraId="4B1556DF" w14:textId="52E6A96A" w:rsidR="00D867AD" w:rsidRPr="00D867AD" w:rsidRDefault="00D867AD" w:rsidP="00E5049F">
      <w:pPr>
        <w:numPr>
          <w:ilvl w:val="1"/>
          <w:numId w:val="10"/>
        </w:numPr>
        <w:spacing w:after="220" w:line="240" w:lineRule="auto"/>
        <w:ind w:left="567" w:hanging="567"/>
        <w:jc w:val="both"/>
        <w:rPr>
          <w:rFonts w:ascii="Arial" w:hAnsi="Arial" w:cs="Arial"/>
        </w:rPr>
      </w:pPr>
      <w:r w:rsidRPr="00D867AD">
        <w:rPr>
          <w:rFonts w:ascii="Arial" w:hAnsi="Arial" w:cs="Arial"/>
        </w:rPr>
        <w:t xml:space="preserve">The provisions under this Clause </w:t>
      </w:r>
      <w:r w:rsidR="00596B05">
        <w:rPr>
          <w:rFonts w:ascii="Arial" w:hAnsi="Arial" w:cs="Arial"/>
        </w:rPr>
        <w:t>21</w:t>
      </w:r>
      <w:r w:rsidRPr="00D867AD">
        <w:rPr>
          <w:rFonts w:ascii="Arial" w:hAnsi="Arial" w:cs="Arial"/>
        </w:rPr>
        <w:t xml:space="preserve"> </w:t>
      </w:r>
      <w:r w:rsidRPr="00D867AD">
        <w:rPr>
          <w:rFonts w:ascii="Arial" w:hAnsi="Arial" w:cs="Arial"/>
          <w:i/>
        </w:rPr>
        <w:t>(Confidentiality)</w:t>
      </w:r>
      <w:r w:rsidRPr="00D867AD">
        <w:rPr>
          <w:rFonts w:ascii="Arial" w:hAnsi="Arial" w:cs="Arial"/>
        </w:rPr>
        <w:t xml:space="preserve"> are without prejudice to the application of the Official Secrets Acts 1911 to 1989 to any Confidential Information.</w:t>
      </w:r>
    </w:p>
    <w:p w14:paraId="0CB2936A" w14:textId="77777777" w:rsidR="00D867AD" w:rsidRPr="00D867AD" w:rsidRDefault="00D867AD" w:rsidP="00E5049F">
      <w:pPr>
        <w:pStyle w:val="Heading1"/>
        <w:numPr>
          <w:ilvl w:val="0"/>
          <w:numId w:val="10"/>
        </w:numPr>
        <w:spacing w:before="0" w:after="220"/>
        <w:ind w:left="567" w:hanging="567"/>
        <w:rPr>
          <w:rFonts w:cs="Arial"/>
          <w:sz w:val="22"/>
          <w:szCs w:val="22"/>
        </w:rPr>
      </w:pPr>
      <w:bookmarkStart w:id="76" w:name="_Toc81839811"/>
      <w:bookmarkStart w:id="77" w:name="_Toc142054389"/>
      <w:r w:rsidRPr="00D867AD">
        <w:rPr>
          <w:rFonts w:cs="Arial"/>
          <w:sz w:val="22"/>
          <w:szCs w:val="22"/>
        </w:rPr>
        <w:t>DATA PROTECTION</w:t>
      </w:r>
      <w:bookmarkEnd w:id="76"/>
      <w:bookmarkEnd w:id="77"/>
    </w:p>
    <w:p w14:paraId="39CDFA49" w14:textId="0358B1A4" w:rsidR="00D867AD" w:rsidRPr="00D867AD" w:rsidRDefault="00D867AD" w:rsidP="00C67BF5">
      <w:pPr>
        <w:numPr>
          <w:ilvl w:val="1"/>
          <w:numId w:val="10"/>
        </w:numPr>
        <w:spacing w:after="220" w:line="240" w:lineRule="auto"/>
        <w:ind w:left="567" w:hanging="567"/>
        <w:jc w:val="both"/>
        <w:rPr>
          <w:rFonts w:ascii="Arial" w:hAnsi="Arial" w:cs="Arial"/>
        </w:rPr>
      </w:pPr>
      <w:r w:rsidRPr="00D867AD">
        <w:rPr>
          <w:rFonts w:ascii="Arial" w:hAnsi="Arial" w:cs="Arial"/>
        </w:rPr>
        <w:t xml:space="preserve">Each Party, including their Staff, the Sub-contractors and their staff, shall comply with all applicable requirements of the Data Protection Legislation. The provisions in this Clause </w:t>
      </w:r>
      <w:r w:rsidR="00596B05">
        <w:rPr>
          <w:rFonts w:ascii="Arial" w:hAnsi="Arial" w:cs="Arial"/>
        </w:rPr>
        <w:t>22</w:t>
      </w:r>
      <w:r w:rsidRPr="00D867AD">
        <w:rPr>
          <w:rFonts w:ascii="Arial" w:hAnsi="Arial" w:cs="Arial"/>
        </w:rPr>
        <w:t xml:space="preserve"> (</w:t>
      </w:r>
      <w:r w:rsidRPr="00D867AD">
        <w:rPr>
          <w:rFonts w:ascii="Arial" w:hAnsi="Arial" w:cs="Arial"/>
          <w:i/>
        </w:rPr>
        <w:t>Data Protection</w:t>
      </w:r>
      <w:r w:rsidRPr="00D867AD">
        <w:rPr>
          <w:rFonts w:ascii="Arial" w:hAnsi="Arial" w:cs="Arial"/>
        </w:rPr>
        <w:t>) are in addition to, and does not relieve, remove or replace, a Party’s obligations under the Data Protection Legislation.</w:t>
      </w:r>
    </w:p>
    <w:p w14:paraId="2E07A5E0" w14:textId="2E40FB3D" w:rsidR="00D867AD" w:rsidRPr="00D867AD" w:rsidRDefault="00D867AD" w:rsidP="00C67BF5">
      <w:pPr>
        <w:numPr>
          <w:ilvl w:val="1"/>
          <w:numId w:val="10"/>
        </w:numPr>
        <w:spacing w:after="220" w:line="240" w:lineRule="auto"/>
        <w:ind w:left="567" w:hanging="567"/>
        <w:jc w:val="both"/>
        <w:rPr>
          <w:rFonts w:ascii="Arial" w:hAnsi="Arial" w:cs="Arial"/>
        </w:rPr>
      </w:pPr>
      <w:r w:rsidRPr="00D867AD">
        <w:rPr>
          <w:rFonts w:ascii="Arial" w:hAnsi="Arial" w:cs="Arial"/>
        </w:rPr>
        <w:lastRenderedPageBreak/>
        <w:t xml:space="preserve">The </w:t>
      </w:r>
      <w:r w:rsidR="00596B05">
        <w:rPr>
          <w:rFonts w:ascii="Arial" w:hAnsi="Arial" w:cs="Arial"/>
        </w:rPr>
        <w:t>Contractor</w:t>
      </w:r>
      <w:r w:rsidRPr="00D867AD">
        <w:rPr>
          <w:rFonts w:ascii="Arial" w:hAnsi="Arial" w:cs="Arial"/>
        </w:rPr>
        <w:t xml:space="preserve"> shall give all reasonable assistance to the </w:t>
      </w:r>
      <w:r w:rsidR="00596B05">
        <w:rPr>
          <w:rFonts w:ascii="Arial" w:hAnsi="Arial" w:cs="Arial"/>
        </w:rPr>
        <w:t>Authority</w:t>
      </w:r>
      <w:r w:rsidRPr="00D867AD">
        <w:rPr>
          <w:rFonts w:ascii="Arial" w:hAnsi="Arial" w:cs="Arial"/>
        </w:rPr>
        <w:t xml:space="preserve"> necessary to enable it to comply with its obligations under the Data Protection Legislation and to meet its duties in commissioning and delivery of these Services. The Parties shall comply with Schedule</w:t>
      </w:r>
      <w:r w:rsidR="000D74C9">
        <w:rPr>
          <w:rFonts w:ascii="Arial" w:hAnsi="Arial" w:cs="Arial"/>
        </w:rPr>
        <w:t xml:space="preserve"> 10</w:t>
      </w:r>
      <w:r w:rsidRPr="00D867AD">
        <w:rPr>
          <w:rFonts w:ascii="Arial" w:hAnsi="Arial" w:cs="Arial"/>
        </w:rPr>
        <w:t xml:space="preserve"> (</w:t>
      </w:r>
      <w:r w:rsidRPr="00D867AD">
        <w:rPr>
          <w:rFonts w:ascii="Arial" w:hAnsi="Arial" w:cs="Arial"/>
          <w:i/>
          <w:iCs/>
        </w:rPr>
        <w:t>Information Handling</w:t>
      </w:r>
      <w:r w:rsidRPr="00D867AD">
        <w:rPr>
          <w:rFonts w:ascii="Arial" w:hAnsi="Arial" w:cs="Arial"/>
        </w:rPr>
        <w:t>). Each Party shall not knowingly or negligently by any act or omission, place the other party in breach, or potential breach, of the Data Protection Legislation.</w:t>
      </w:r>
    </w:p>
    <w:p w14:paraId="767356AB" w14:textId="367C65B2" w:rsidR="00D867AD" w:rsidRPr="00D867AD" w:rsidRDefault="00D867AD" w:rsidP="00C67BF5">
      <w:pPr>
        <w:numPr>
          <w:ilvl w:val="1"/>
          <w:numId w:val="10"/>
        </w:numPr>
        <w:spacing w:after="220" w:line="240" w:lineRule="auto"/>
        <w:ind w:left="567" w:hanging="567"/>
        <w:jc w:val="both"/>
        <w:rPr>
          <w:rFonts w:ascii="Arial" w:hAnsi="Arial" w:cs="Arial"/>
        </w:rPr>
      </w:pPr>
      <w:r w:rsidRPr="00D867AD">
        <w:rPr>
          <w:rFonts w:ascii="Arial" w:hAnsi="Arial" w:cs="Arial"/>
        </w:rPr>
        <w:t xml:space="preserve">In the event that the </w:t>
      </w:r>
      <w:r w:rsidR="00596B05">
        <w:rPr>
          <w:rFonts w:ascii="Arial" w:hAnsi="Arial" w:cs="Arial"/>
        </w:rPr>
        <w:t>Contractor</w:t>
      </w:r>
      <w:r w:rsidRPr="00D867AD">
        <w:rPr>
          <w:rFonts w:ascii="Arial" w:hAnsi="Arial" w:cs="Arial"/>
        </w:rPr>
        <w:t xml:space="preserve"> does not have a security policy that complies with the </w:t>
      </w:r>
      <w:r w:rsidR="00596B05">
        <w:rPr>
          <w:rFonts w:ascii="Arial" w:hAnsi="Arial" w:cs="Arial"/>
        </w:rPr>
        <w:t>Authority</w:t>
      </w:r>
      <w:r w:rsidRPr="00D867AD">
        <w:rPr>
          <w:rFonts w:ascii="Arial" w:hAnsi="Arial" w:cs="Arial"/>
        </w:rPr>
        <w:t xml:space="preserve">’s relevant standard, the </w:t>
      </w:r>
      <w:r w:rsidR="00596B05">
        <w:rPr>
          <w:rFonts w:ascii="Arial" w:hAnsi="Arial" w:cs="Arial"/>
        </w:rPr>
        <w:t>Authority</w:t>
      </w:r>
      <w:r w:rsidRPr="00D867AD">
        <w:rPr>
          <w:rFonts w:ascii="Arial" w:hAnsi="Arial" w:cs="Arial"/>
        </w:rPr>
        <w:t xml:space="preserve"> shall be entitled to establish its own systems audit for evaluating and monitoring the effectiveness of the </w:t>
      </w:r>
      <w:r w:rsidR="00596B05">
        <w:rPr>
          <w:rFonts w:ascii="Arial" w:hAnsi="Arial" w:cs="Arial"/>
        </w:rPr>
        <w:t>Contractor</w:t>
      </w:r>
      <w:r w:rsidRPr="00D867AD">
        <w:rPr>
          <w:rFonts w:ascii="Arial" w:hAnsi="Arial" w:cs="Arial"/>
        </w:rPr>
        <w:t xml:space="preserve">’s data protection systems and shall be entitled to deduct the reasonable cost of so doing from sums due to the </w:t>
      </w:r>
      <w:r w:rsidR="00596B05">
        <w:rPr>
          <w:rFonts w:ascii="Arial" w:hAnsi="Arial" w:cs="Arial"/>
        </w:rPr>
        <w:t>Contractor</w:t>
      </w:r>
      <w:r w:rsidRPr="00D867AD">
        <w:rPr>
          <w:rFonts w:ascii="Arial" w:hAnsi="Arial" w:cs="Arial"/>
        </w:rPr>
        <w:t>.</w:t>
      </w:r>
    </w:p>
    <w:p w14:paraId="376F4B93" w14:textId="41AE9F23" w:rsidR="009E0004" w:rsidRPr="009E0004" w:rsidRDefault="009E0004" w:rsidP="00C67BF5">
      <w:pPr>
        <w:numPr>
          <w:ilvl w:val="1"/>
          <w:numId w:val="10"/>
        </w:numPr>
        <w:spacing w:after="220" w:line="240" w:lineRule="auto"/>
        <w:ind w:left="567" w:hanging="567"/>
        <w:jc w:val="both"/>
        <w:rPr>
          <w:rFonts w:ascii="Arial" w:hAnsi="Arial" w:cs="Arial"/>
        </w:rPr>
      </w:pPr>
      <w:r w:rsidRPr="009E0004">
        <w:rPr>
          <w:rFonts w:ascii="Arial" w:hAnsi="Arial" w:cs="Arial"/>
        </w:rPr>
        <w:t xml:space="preserve">The Parties acknowledge that under this Agreement for the purposes of the Data Protection Legislation the Authority is the Controller and the Contractor is the Processor. </w:t>
      </w:r>
    </w:p>
    <w:p w14:paraId="2780BE37" w14:textId="764A20DB" w:rsidR="009E0004" w:rsidRPr="009E0004" w:rsidRDefault="009E0004" w:rsidP="00C67BF5">
      <w:pPr>
        <w:numPr>
          <w:ilvl w:val="1"/>
          <w:numId w:val="10"/>
        </w:numPr>
        <w:spacing w:after="220" w:line="240" w:lineRule="auto"/>
        <w:ind w:left="567" w:hanging="567"/>
        <w:jc w:val="both"/>
        <w:rPr>
          <w:rFonts w:ascii="Arial" w:hAnsi="Arial" w:cs="Arial"/>
        </w:rPr>
      </w:pPr>
      <w:r w:rsidRPr="009E0004">
        <w:rPr>
          <w:rFonts w:ascii="Arial" w:hAnsi="Arial" w:cs="Arial"/>
        </w:rPr>
        <w:t xml:space="preserve">The Parties acknowledge that there may be instances where each Party is a Controller of certain Personal Data and each Party agrees that the disclosure of the Shared Personal Data is necessary and such sharing, disclosure shall be compliant with the Agreed Purposes and the Data Protection Legislation. Where at the date of this Agreement the </w:t>
      </w:r>
      <w:r w:rsidR="00D329C5">
        <w:rPr>
          <w:rFonts w:ascii="Arial" w:hAnsi="Arial" w:cs="Arial"/>
        </w:rPr>
        <w:t>Contracto</w:t>
      </w:r>
      <w:r w:rsidRPr="009E0004">
        <w:rPr>
          <w:rFonts w:ascii="Arial" w:hAnsi="Arial" w:cs="Arial"/>
        </w:rPr>
        <w:t xml:space="preserve">r is a Controller, the relevant Shared Personal Data is set out within </w:t>
      </w:r>
      <w:r w:rsidR="00BC3DD7">
        <w:rPr>
          <w:rFonts w:ascii="Arial" w:hAnsi="Arial" w:cs="Arial"/>
        </w:rPr>
        <w:t xml:space="preserve"> Part 1 (</w:t>
      </w:r>
      <w:r w:rsidR="00BC3DD7">
        <w:rPr>
          <w:rFonts w:ascii="Arial" w:hAnsi="Arial" w:cs="Arial"/>
          <w:i/>
          <w:iCs/>
        </w:rPr>
        <w:t>Particulars</w:t>
      </w:r>
      <w:r w:rsidR="00BC3DD7">
        <w:rPr>
          <w:rFonts w:ascii="Arial" w:hAnsi="Arial" w:cs="Arial"/>
        </w:rPr>
        <w:t>) of this Agreement</w:t>
      </w:r>
      <w:r w:rsidRPr="009E0004">
        <w:rPr>
          <w:rFonts w:ascii="Arial" w:hAnsi="Arial" w:cs="Arial"/>
        </w:rPr>
        <w:t xml:space="preserve"> Where following the date of this Agreement, the </w:t>
      </w:r>
      <w:r w:rsidR="00D329C5">
        <w:rPr>
          <w:rFonts w:ascii="Arial" w:hAnsi="Arial" w:cs="Arial"/>
        </w:rPr>
        <w:t>Contractor</w:t>
      </w:r>
      <w:r w:rsidRPr="009E0004">
        <w:rPr>
          <w:rFonts w:ascii="Arial" w:hAnsi="Arial" w:cs="Arial"/>
        </w:rPr>
        <w:t xml:space="preserve"> is also a Controller, the Parties shall agree what constitutes the “Shared Personal Data” as a priority and in any event within thirty (30) days of either Party becoming aware that the </w:t>
      </w:r>
      <w:r w:rsidR="00D329C5">
        <w:rPr>
          <w:rFonts w:ascii="Arial" w:hAnsi="Arial" w:cs="Arial"/>
        </w:rPr>
        <w:t>Contractor</w:t>
      </w:r>
      <w:r w:rsidRPr="009E0004">
        <w:rPr>
          <w:rFonts w:ascii="Arial" w:hAnsi="Arial" w:cs="Arial"/>
        </w:rPr>
        <w:t xml:space="preserve"> is a Controller. The </w:t>
      </w:r>
      <w:r w:rsidR="00BC3DD7">
        <w:rPr>
          <w:rFonts w:ascii="Arial" w:hAnsi="Arial" w:cs="Arial"/>
        </w:rPr>
        <w:t>Authority</w:t>
      </w:r>
      <w:r w:rsidR="00BC3DD7" w:rsidRPr="009E0004">
        <w:rPr>
          <w:rFonts w:ascii="Arial" w:hAnsi="Arial" w:cs="Arial"/>
        </w:rPr>
        <w:t xml:space="preserve"> </w:t>
      </w:r>
      <w:r w:rsidRPr="009E0004">
        <w:rPr>
          <w:rFonts w:ascii="Arial" w:hAnsi="Arial" w:cs="Arial"/>
        </w:rPr>
        <w:t xml:space="preserve">and the </w:t>
      </w:r>
      <w:r w:rsidR="00D329C5">
        <w:rPr>
          <w:rFonts w:ascii="Arial" w:hAnsi="Arial" w:cs="Arial"/>
        </w:rPr>
        <w:t>Contractor</w:t>
      </w:r>
      <w:r w:rsidRPr="009E0004">
        <w:rPr>
          <w:rFonts w:ascii="Arial" w:hAnsi="Arial" w:cs="Arial"/>
        </w:rPr>
        <w:t xml:space="preserve"> agree to share the Shared Personal Data in accordance with this Agreement including Schedule 1</w:t>
      </w:r>
      <w:r>
        <w:rPr>
          <w:rFonts w:ascii="Arial" w:hAnsi="Arial" w:cs="Arial"/>
        </w:rPr>
        <w:t>0a</w:t>
      </w:r>
      <w:r w:rsidRPr="009E0004">
        <w:rPr>
          <w:rFonts w:ascii="Arial" w:hAnsi="Arial" w:cs="Arial"/>
        </w:rPr>
        <w:t xml:space="preserve"> (Information Handling) and agree to:</w:t>
      </w:r>
    </w:p>
    <w:p w14:paraId="110E00C0" w14:textId="77777777" w:rsidR="009E0004" w:rsidRPr="00132CE4" w:rsidRDefault="009E0004" w:rsidP="009E0004">
      <w:pPr>
        <w:tabs>
          <w:tab w:val="left" w:pos="1418"/>
        </w:tabs>
        <w:ind w:left="1418"/>
        <w:rPr>
          <w:rFonts w:cs="Arial"/>
        </w:rPr>
      </w:pPr>
    </w:p>
    <w:p w14:paraId="613F8523" w14:textId="77777777" w:rsidR="009E0004" w:rsidRPr="009E0004" w:rsidRDefault="009E0004" w:rsidP="009E0004">
      <w:pPr>
        <w:numPr>
          <w:ilvl w:val="2"/>
          <w:numId w:val="10"/>
        </w:numPr>
        <w:spacing w:after="220" w:line="240" w:lineRule="auto"/>
        <w:ind w:left="1843" w:hanging="992"/>
        <w:jc w:val="both"/>
        <w:rPr>
          <w:rFonts w:ascii="Arial" w:hAnsi="Arial" w:cs="Arial"/>
          <w:color w:val="000000" w:themeColor="text1"/>
        </w:rPr>
      </w:pPr>
      <w:r w:rsidRPr="00132CE4">
        <w:rPr>
          <w:sz w:val="20"/>
          <w:szCs w:val="20"/>
        </w:rPr>
        <w:t> </w:t>
      </w:r>
      <w:r w:rsidRPr="009E0004">
        <w:rPr>
          <w:rFonts w:ascii="Arial" w:hAnsi="Arial" w:cs="Arial"/>
          <w:color w:val="000000" w:themeColor="text1"/>
        </w:rPr>
        <w:t xml:space="preserve">ensure that it has all necessary notices and consents in place to enable lawful transfer of the Shared Personal Data to the Permitted Recipients for the Agreed </w:t>
      </w:r>
      <w:proofErr w:type="gramStart"/>
      <w:r w:rsidRPr="009E0004">
        <w:rPr>
          <w:rFonts w:ascii="Arial" w:hAnsi="Arial" w:cs="Arial"/>
          <w:color w:val="000000" w:themeColor="text1"/>
        </w:rPr>
        <w:t>Purposes;</w:t>
      </w:r>
      <w:proofErr w:type="gramEnd"/>
    </w:p>
    <w:p w14:paraId="3B11B239" w14:textId="77777777" w:rsidR="009E0004" w:rsidRDefault="009E0004" w:rsidP="009E0004">
      <w:pPr>
        <w:numPr>
          <w:ilvl w:val="2"/>
          <w:numId w:val="10"/>
        </w:numPr>
        <w:spacing w:after="220" w:line="240" w:lineRule="auto"/>
        <w:ind w:left="1843" w:hanging="992"/>
        <w:jc w:val="both"/>
        <w:rPr>
          <w:rFonts w:ascii="Arial" w:hAnsi="Arial" w:cs="Arial"/>
          <w:color w:val="000000" w:themeColor="text1"/>
        </w:rPr>
      </w:pPr>
      <w:r w:rsidRPr="009E0004">
        <w:rPr>
          <w:rFonts w:ascii="Arial" w:hAnsi="Arial" w:cs="Arial"/>
          <w:color w:val="000000" w:themeColor="text1"/>
        </w:rPr>
        <w:t xml:space="preserve">give full information to any data subject whose Personal Data may be processed under this Agreement of the nature of such processing. This includes giving notice that, on the termination of this Agreement, Personal Data relating to them may be retained by or, as the case may be, transferred to one or more of the Permitted Recipients, their successors and </w:t>
      </w:r>
      <w:proofErr w:type="gramStart"/>
      <w:r w:rsidRPr="009E0004">
        <w:rPr>
          <w:rFonts w:ascii="Arial" w:hAnsi="Arial" w:cs="Arial"/>
          <w:color w:val="000000" w:themeColor="text1"/>
        </w:rPr>
        <w:t>assignees;</w:t>
      </w:r>
      <w:proofErr w:type="gramEnd"/>
    </w:p>
    <w:p w14:paraId="611260B8" w14:textId="609B261B" w:rsidR="009E0004" w:rsidRPr="009E0004" w:rsidRDefault="009E0004" w:rsidP="009E0004">
      <w:pPr>
        <w:numPr>
          <w:ilvl w:val="2"/>
          <w:numId w:val="10"/>
        </w:numPr>
        <w:spacing w:after="220" w:line="240" w:lineRule="auto"/>
        <w:ind w:left="1843" w:hanging="992"/>
        <w:jc w:val="both"/>
        <w:rPr>
          <w:rFonts w:ascii="Arial" w:hAnsi="Arial" w:cs="Arial"/>
          <w:color w:val="000000" w:themeColor="text1"/>
        </w:rPr>
      </w:pPr>
      <w:r w:rsidRPr="009E0004">
        <w:rPr>
          <w:rFonts w:ascii="Arial" w:hAnsi="Arial" w:cs="Arial"/>
          <w:color w:val="000000" w:themeColor="text1"/>
        </w:rPr>
        <w:t xml:space="preserve">process the Shared Personal Data only for the Agreed </w:t>
      </w:r>
      <w:proofErr w:type="gramStart"/>
      <w:r w:rsidRPr="009E0004">
        <w:rPr>
          <w:rFonts w:ascii="Arial" w:hAnsi="Arial" w:cs="Arial"/>
          <w:color w:val="000000" w:themeColor="text1"/>
        </w:rPr>
        <w:t>Purposes;</w:t>
      </w:r>
      <w:proofErr w:type="gramEnd"/>
    </w:p>
    <w:p w14:paraId="0619A543" w14:textId="77777777" w:rsidR="009E0004" w:rsidRDefault="009E0004" w:rsidP="009E0004">
      <w:pPr>
        <w:numPr>
          <w:ilvl w:val="2"/>
          <w:numId w:val="10"/>
        </w:numPr>
        <w:spacing w:after="220" w:line="240" w:lineRule="auto"/>
        <w:ind w:left="1843" w:hanging="992"/>
        <w:jc w:val="both"/>
        <w:rPr>
          <w:rFonts w:ascii="Arial" w:hAnsi="Arial" w:cs="Arial"/>
          <w:color w:val="000000" w:themeColor="text1"/>
        </w:rPr>
      </w:pPr>
      <w:r w:rsidRPr="009E0004">
        <w:rPr>
          <w:rFonts w:ascii="Arial" w:hAnsi="Arial" w:cs="Arial"/>
          <w:color w:val="000000" w:themeColor="text1"/>
        </w:rPr>
        <w:t xml:space="preserve">not disclose or allow access to the Shared Personal Data to anyone other than the Permitted </w:t>
      </w:r>
      <w:proofErr w:type="gramStart"/>
      <w:r w:rsidRPr="009E0004">
        <w:rPr>
          <w:rFonts w:ascii="Arial" w:hAnsi="Arial" w:cs="Arial"/>
          <w:color w:val="000000" w:themeColor="text1"/>
        </w:rPr>
        <w:t>Recipients;</w:t>
      </w:r>
      <w:proofErr w:type="gramEnd"/>
    </w:p>
    <w:p w14:paraId="2819C676" w14:textId="77777777" w:rsidR="009E0004" w:rsidRPr="009E0004" w:rsidRDefault="009E0004" w:rsidP="009E0004">
      <w:pPr>
        <w:numPr>
          <w:ilvl w:val="2"/>
          <w:numId w:val="10"/>
        </w:numPr>
        <w:spacing w:after="220" w:line="240" w:lineRule="auto"/>
        <w:ind w:left="1843" w:hanging="992"/>
        <w:jc w:val="both"/>
        <w:rPr>
          <w:rFonts w:ascii="Arial" w:hAnsi="Arial" w:cs="Arial"/>
          <w:color w:val="000000" w:themeColor="text1"/>
          <w:sz w:val="24"/>
          <w:szCs w:val="24"/>
        </w:rPr>
      </w:pPr>
      <w:r w:rsidRPr="009E0004">
        <w:rPr>
          <w:rFonts w:ascii="Arial" w:hAnsi="Arial" w:cs="Arial"/>
        </w:rPr>
        <w:t>ensure that all Permitted Recipients are subject to written contractual obligations concerning the Shared Personal Data (including obligations of confidentiality) which are no less onerous than those imposed by this Agreement</w:t>
      </w:r>
    </w:p>
    <w:p w14:paraId="1E7E774C" w14:textId="09A8B337" w:rsidR="00D867AD" w:rsidRPr="009E0004" w:rsidRDefault="00D867AD" w:rsidP="00C67BF5">
      <w:pPr>
        <w:pStyle w:val="ListParagraph"/>
        <w:numPr>
          <w:ilvl w:val="1"/>
          <w:numId w:val="10"/>
        </w:numPr>
        <w:spacing w:after="220"/>
        <w:ind w:left="567" w:hanging="567"/>
        <w:jc w:val="both"/>
        <w:rPr>
          <w:rFonts w:ascii="Arial" w:hAnsi="Arial" w:cs="Arial"/>
        </w:rPr>
      </w:pPr>
      <w:r w:rsidRPr="009E0004">
        <w:rPr>
          <w:rFonts w:ascii="Arial" w:hAnsi="Arial" w:cs="Arial"/>
          <w:sz w:val="22"/>
          <w:szCs w:val="22"/>
        </w:rPr>
        <w:t xml:space="preserve">The </w:t>
      </w:r>
      <w:r w:rsidR="00596B05" w:rsidRPr="009E0004">
        <w:rPr>
          <w:rFonts w:ascii="Arial" w:hAnsi="Arial" w:cs="Arial"/>
          <w:sz w:val="22"/>
          <w:szCs w:val="22"/>
        </w:rPr>
        <w:t>Contractor</w:t>
      </w:r>
      <w:r w:rsidRPr="009E0004">
        <w:rPr>
          <w:rFonts w:ascii="Arial" w:hAnsi="Arial" w:cs="Arial"/>
          <w:sz w:val="22"/>
          <w:szCs w:val="22"/>
        </w:rPr>
        <w:t xml:space="preserve"> agrees that the only processing that the </w:t>
      </w:r>
      <w:r w:rsidR="00596B05" w:rsidRPr="009E0004">
        <w:rPr>
          <w:rFonts w:ascii="Arial" w:hAnsi="Arial" w:cs="Arial"/>
          <w:sz w:val="22"/>
          <w:szCs w:val="22"/>
        </w:rPr>
        <w:t>Contractor</w:t>
      </w:r>
      <w:r w:rsidRPr="009E0004">
        <w:rPr>
          <w:rFonts w:ascii="Arial" w:hAnsi="Arial" w:cs="Arial"/>
          <w:sz w:val="22"/>
          <w:szCs w:val="22"/>
        </w:rPr>
        <w:t xml:space="preserve"> is authorised by </w:t>
      </w:r>
      <w:r w:rsidR="009E0004" w:rsidRPr="009E0004">
        <w:rPr>
          <w:rFonts w:ascii="Arial" w:hAnsi="Arial" w:cs="Arial"/>
          <w:sz w:val="22"/>
          <w:szCs w:val="22"/>
        </w:rPr>
        <w:t>t</w:t>
      </w:r>
      <w:r w:rsidRPr="009E0004">
        <w:rPr>
          <w:rFonts w:ascii="Arial" w:hAnsi="Arial" w:cs="Arial"/>
          <w:sz w:val="22"/>
          <w:szCs w:val="22"/>
        </w:rPr>
        <w:t xml:space="preserve">he </w:t>
      </w:r>
      <w:r w:rsidR="00596B05" w:rsidRPr="009E0004">
        <w:rPr>
          <w:rFonts w:ascii="Arial" w:hAnsi="Arial" w:cs="Arial"/>
          <w:sz w:val="22"/>
          <w:szCs w:val="22"/>
        </w:rPr>
        <w:t>Authority</w:t>
      </w:r>
      <w:r w:rsidRPr="009E0004">
        <w:rPr>
          <w:rFonts w:ascii="Arial" w:hAnsi="Arial" w:cs="Arial"/>
          <w:sz w:val="22"/>
          <w:szCs w:val="22"/>
        </w:rPr>
        <w:t xml:space="preserve"> to do is listed in the Data Processing Activities and may not be amended or otherwise determined by the </w:t>
      </w:r>
      <w:r w:rsidR="00596B05" w:rsidRPr="009E0004">
        <w:rPr>
          <w:rFonts w:ascii="Arial" w:hAnsi="Arial" w:cs="Arial"/>
          <w:sz w:val="22"/>
          <w:szCs w:val="22"/>
        </w:rPr>
        <w:t>Contractor</w:t>
      </w:r>
      <w:r w:rsidRPr="009E0004">
        <w:rPr>
          <w:rFonts w:ascii="Arial" w:hAnsi="Arial" w:cs="Arial"/>
          <w:sz w:val="22"/>
          <w:szCs w:val="22"/>
        </w:rPr>
        <w:t>. The Parties shall enter into any supporting data processing agreements necessary to ensure compliance with the Data Protection Legislation and good practice</w:t>
      </w:r>
      <w:r w:rsidRPr="009E0004">
        <w:rPr>
          <w:rFonts w:ascii="Arial" w:hAnsi="Arial" w:cs="Arial"/>
        </w:rPr>
        <w:t xml:space="preserve">. </w:t>
      </w:r>
    </w:p>
    <w:p w14:paraId="74B36C4F" w14:textId="0328E60B" w:rsidR="00D867AD" w:rsidRPr="00D867AD" w:rsidRDefault="00D867AD" w:rsidP="00C67BF5">
      <w:pPr>
        <w:numPr>
          <w:ilvl w:val="1"/>
          <w:numId w:val="10"/>
        </w:numPr>
        <w:spacing w:after="220" w:line="240" w:lineRule="auto"/>
        <w:ind w:left="567" w:hanging="567"/>
        <w:jc w:val="both"/>
        <w:rPr>
          <w:rFonts w:ascii="Arial" w:hAnsi="Arial" w:cs="Arial"/>
        </w:rPr>
      </w:pPr>
      <w:r w:rsidRPr="00D867AD">
        <w:rPr>
          <w:rFonts w:ascii="Arial" w:hAnsi="Arial" w:cs="Arial"/>
        </w:rPr>
        <w:lastRenderedPageBreak/>
        <w:t xml:space="preserve">The </w:t>
      </w:r>
      <w:r w:rsidR="00596B05">
        <w:rPr>
          <w:rFonts w:ascii="Arial" w:hAnsi="Arial" w:cs="Arial"/>
        </w:rPr>
        <w:t>Contractor</w:t>
      </w:r>
      <w:r w:rsidRPr="00D867AD">
        <w:rPr>
          <w:rFonts w:ascii="Arial" w:hAnsi="Arial" w:cs="Arial"/>
        </w:rPr>
        <w:t xml:space="preserve"> shall notify the </w:t>
      </w:r>
      <w:r w:rsidR="00596B05">
        <w:rPr>
          <w:rFonts w:ascii="Arial" w:hAnsi="Arial" w:cs="Arial"/>
        </w:rPr>
        <w:t>Authority</w:t>
      </w:r>
      <w:r w:rsidRPr="00D867AD">
        <w:rPr>
          <w:rFonts w:ascii="Arial" w:hAnsi="Arial" w:cs="Arial"/>
        </w:rPr>
        <w:t xml:space="preserve"> immediately if it considers that any of the </w:t>
      </w:r>
      <w:r w:rsidR="00596B05">
        <w:rPr>
          <w:rFonts w:ascii="Arial" w:hAnsi="Arial" w:cs="Arial"/>
        </w:rPr>
        <w:t>Authority</w:t>
      </w:r>
      <w:r w:rsidRPr="00D867AD">
        <w:rPr>
          <w:rFonts w:ascii="Arial" w:hAnsi="Arial" w:cs="Arial"/>
        </w:rPr>
        <w:t>'s instructions infringe the Data Protection Legislation.</w:t>
      </w:r>
    </w:p>
    <w:p w14:paraId="224EFA67" w14:textId="5841F573" w:rsidR="00D867AD" w:rsidRPr="00D867AD" w:rsidRDefault="00D867AD" w:rsidP="00C67BF5">
      <w:pPr>
        <w:numPr>
          <w:ilvl w:val="1"/>
          <w:numId w:val="10"/>
        </w:numPr>
        <w:spacing w:after="220" w:line="240" w:lineRule="auto"/>
        <w:ind w:left="567" w:hanging="567"/>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provide all reasonable assistance to the </w:t>
      </w:r>
      <w:r w:rsidR="00596B05">
        <w:rPr>
          <w:rFonts w:ascii="Arial" w:hAnsi="Arial" w:cs="Arial"/>
        </w:rPr>
        <w:t>Authority</w:t>
      </w:r>
      <w:r w:rsidRPr="00D867AD">
        <w:rPr>
          <w:rFonts w:ascii="Arial" w:hAnsi="Arial" w:cs="Arial"/>
        </w:rPr>
        <w:t xml:space="preserve"> in the preparation of any Data Protection Impact Assessment prior to commencing any processing. Such assistance may, at the discretion of the </w:t>
      </w:r>
      <w:r w:rsidR="00596B05">
        <w:rPr>
          <w:rFonts w:ascii="Arial" w:hAnsi="Arial" w:cs="Arial"/>
        </w:rPr>
        <w:t>Authority</w:t>
      </w:r>
      <w:r w:rsidRPr="00D867AD">
        <w:rPr>
          <w:rFonts w:ascii="Arial" w:hAnsi="Arial" w:cs="Arial"/>
        </w:rPr>
        <w:t>, include:</w:t>
      </w:r>
    </w:p>
    <w:p w14:paraId="4AE903E1" w14:textId="77777777"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a systematic description of the envisaged processing operations and the purpose of the </w:t>
      </w:r>
      <w:proofErr w:type="gramStart"/>
      <w:r w:rsidRPr="00D867AD">
        <w:rPr>
          <w:rFonts w:ascii="Arial" w:hAnsi="Arial" w:cs="Arial"/>
          <w:color w:val="000000" w:themeColor="text1"/>
        </w:rPr>
        <w:t>processing;</w:t>
      </w:r>
      <w:proofErr w:type="gramEnd"/>
    </w:p>
    <w:p w14:paraId="6846ACFF" w14:textId="77777777"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an assessment of the necessity and proportionality of the processing operations in relation to the </w:t>
      </w:r>
      <w:proofErr w:type="gramStart"/>
      <w:r w:rsidRPr="00D867AD">
        <w:rPr>
          <w:rFonts w:ascii="Arial" w:hAnsi="Arial" w:cs="Arial"/>
          <w:color w:val="000000" w:themeColor="text1"/>
        </w:rPr>
        <w:t>Services;</w:t>
      </w:r>
      <w:proofErr w:type="gramEnd"/>
    </w:p>
    <w:p w14:paraId="7A679FCE" w14:textId="77777777"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an assessment of the risks to the rights and freedoms of Data Subjects; and</w:t>
      </w:r>
    </w:p>
    <w:p w14:paraId="746A94A0" w14:textId="77777777"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the measures envisaged to address the risks, including safeguards, security measures and mechanisms to ensure the protection of Personal Data.</w:t>
      </w:r>
    </w:p>
    <w:p w14:paraId="37D4A274" w14:textId="41859924" w:rsidR="00D867AD" w:rsidRPr="00D867AD" w:rsidRDefault="00D867AD" w:rsidP="00C67BF5">
      <w:pPr>
        <w:numPr>
          <w:ilvl w:val="1"/>
          <w:numId w:val="10"/>
        </w:numPr>
        <w:spacing w:after="220" w:line="240" w:lineRule="auto"/>
        <w:ind w:left="567" w:hanging="567"/>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in relation to any Personal Data processed in connection with its obligations under this Agreement process that Personal Data only in accordance with the Data Protection Legislation and Data Processing Activities, unless the </w:t>
      </w:r>
      <w:r w:rsidR="00596B05">
        <w:rPr>
          <w:rFonts w:ascii="Arial" w:hAnsi="Arial" w:cs="Arial"/>
        </w:rPr>
        <w:t>Contractor</w:t>
      </w:r>
      <w:r w:rsidRPr="00D867AD">
        <w:rPr>
          <w:rFonts w:ascii="Arial" w:hAnsi="Arial" w:cs="Arial"/>
        </w:rPr>
        <w:t xml:space="preserve"> is required to do otherwise by </w:t>
      </w:r>
      <w:r w:rsidR="00BC3DD7" w:rsidRPr="00D867AD">
        <w:rPr>
          <w:rFonts w:ascii="Arial" w:hAnsi="Arial" w:cs="Arial"/>
        </w:rPr>
        <w:t>L</w:t>
      </w:r>
      <w:r w:rsidR="00BC3DD7">
        <w:rPr>
          <w:rFonts w:ascii="Arial" w:hAnsi="Arial" w:cs="Arial"/>
        </w:rPr>
        <w:t>aw</w:t>
      </w:r>
      <w:r w:rsidRPr="00D867AD">
        <w:rPr>
          <w:rFonts w:ascii="Arial" w:hAnsi="Arial" w:cs="Arial"/>
        </w:rPr>
        <w:t xml:space="preserve">. If it is so required, the </w:t>
      </w:r>
      <w:r w:rsidR="00596B05">
        <w:rPr>
          <w:rFonts w:ascii="Arial" w:hAnsi="Arial" w:cs="Arial"/>
        </w:rPr>
        <w:t>Contractor</w:t>
      </w:r>
      <w:r w:rsidRPr="00D867AD">
        <w:rPr>
          <w:rFonts w:ascii="Arial" w:hAnsi="Arial" w:cs="Arial"/>
        </w:rPr>
        <w:t xml:space="preserve"> shall promptly notify the </w:t>
      </w:r>
      <w:r w:rsidR="00596B05">
        <w:rPr>
          <w:rFonts w:ascii="Arial" w:hAnsi="Arial" w:cs="Arial"/>
        </w:rPr>
        <w:t>Authority</w:t>
      </w:r>
      <w:r w:rsidRPr="00D867AD">
        <w:rPr>
          <w:rFonts w:ascii="Arial" w:hAnsi="Arial" w:cs="Arial"/>
        </w:rPr>
        <w:t xml:space="preserve"> before processing the Personal Data unless prohibited by </w:t>
      </w:r>
      <w:r w:rsidR="00BC3DD7" w:rsidRPr="00D867AD">
        <w:rPr>
          <w:rFonts w:ascii="Arial" w:hAnsi="Arial" w:cs="Arial"/>
        </w:rPr>
        <w:t>L</w:t>
      </w:r>
      <w:r w:rsidR="00BC3DD7">
        <w:rPr>
          <w:rFonts w:ascii="Arial" w:hAnsi="Arial" w:cs="Arial"/>
        </w:rPr>
        <w:t>aw</w:t>
      </w:r>
      <w:r w:rsidRPr="00D867AD">
        <w:rPr>
          <w:rFonts w:ascii="Arial" w:hAnsi="Arial" w:cs="Arial"/>
        </w:rPr>
        <w:t xml:space="preserve">. </w:t>
      </w:r>
    </w:p>
    <w:p w14:paraId="73691E5E" w14:textId="01D9CDB9" w:rsidR="00D867AD" w:rsidRPr="00D867AD" w:rsidRDefault="00D867AD" w:rsidP="00C67BF5">
      <w:pPr>
        <w:numPr>
          <w:ilvl w:val="1"/>
          <w:numId w:val="10"/>
        </w:numPr>
        <w:spacing w:after="220" w:line="240" w:lineRule="auto"/>
        <w:ind w:left="567" w:hanging="567"/>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ensure that it has in place Protective Measures that comply with the Data Protection Legislation and the </w:t>
      </w:r>
      <w:r w:rsidR="00596B05">
        <w:rPr>
          <w:rFonts w:ascii="Arial" w:hAnsi="Arial" w:cs="Arial"/>
        </w:rPr>
        <w:t>Authority</w:t>
      </w:r>
      <w:r w:rsidRPr="00D867AD">
        <w:rPr>
          <w:rFonts w:ascii="Arial" w:hAnsi="Arial" w:cs="Arial"/>
        </w:rPr>
        <w:t>’s Information Policy to protect against a Data Loss Event having taken account of the:</w:t>
      </w:r>
    </w:p>
    <w:p w14:paraId="22BF0160" w14:textId="77777777"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nature of the data to be </w:t>
      </w:r>
      <w:proofErr w:type="gramStart"/>
      <w:r w:rsidRPr="00D867AD">
        <w:rPr>
          <w:rFonts w:ascii="Arial" w:hAnsi="Arial" w:cs="Arial"/>
          <w:color w:val="000000" w:themeColor="text1"/>
        </w:rPr>
        <w:t>protected;</w:t>
      </w:r>
      <w:proofErr w:type="gramEnd"/>
    </w:p>
    <w:p w14:paraId="14A471DB" w14:textId="77777777"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harm that might result from a Data Loss </w:t>
      </w:r>
      <w:proofErr w:type="gramStart"/>
      <w:r w:rsidRPr="00D867AD">
        <w:rPr>
          <w:rFonts w:ascii="Arial" w:hAnsi="Arial" w:cs="Arial"/>
          <w:color w:val="000000" w:themeColor="text1"/>
        </w:rPr>
        <w:t>Event;</w:t>
      </w:r>
      <w:proofErr w:type="gramEnd"/>
    </w:p>
    <w:p w14:paraId="03B097F5" w14:textId="77777777"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state of technological development; and</w:t>
      </w:r>
    </w:p>
    <w:p w14:paraId="28C24ABA" w14:textId="77777777"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cost of implementing any measures.</w:t>
      </w:r>
    </w:p>
    <w:p w14:paraId="40B9884E" w14:textId="3D50BF2A" w:rsidR="00D867AD" w:rsidRPr="00D867AD" w:rsidRDefault="00D867AD" w:rsidP="00C67BF5">
      <w:pPr>
        <w:numPr>
          <w:ilvl w:val="1"/>
          <w:numId w:val="10"/>
        </w:numPr>
        <w:spacing w:after="220" w:line="240" w:lineRule="auto"/>
        <w:ind w:left="567" w:hanging="567"/>
        <w:jc w:val="both"/>
        <w:rPr>
          <w:rFonts w:ascii="Arial" w:hAnsi="Arial" w:cs="Arial"/>
        </w:rPr>
      </w:pPr>
      <w:r w:rsidRPr="00D867AD">
        <w:rPr>
          <w:rFonts w:ascii="Arial" w:hAnsi="Arial" w:cs="Arial"/>
        </w:rPr>
        <w:t xml:space="preserve">The </w:t>
      </w:r>
      <w:r w:rsidR="00596B05">
        <w:rPr>
          <w:rFonts w:ascii="Arial" w:hAnsi="Arial" w:cs="Arial"/>
        </w:rPr>
        <w:t>Authority</w:t>
      </w:r>
      <w:r w:rsidRPr="00D867AD">
        <w:rPr>
          <w:rFonts w:ascii="Arial" w:hAnsi="Arial" w:cs="Arial"/>
        </w:rPr>
        <w:t xml:space="preserve"> reserves the right to review the Protective Measures at any point and the </w:t>
      </w:r>
      <w:r w:rsidR="00596B05">
        <w:rPr>
          <w:rFonts w:ascii="Arial" w:hAnsi="Arial" w:cs="Arial"/>
        </w:rPr>
        <w:t>Contractor</w:t>
      </w:r>
      <w:r w:rsidRPr="00D867AD">
        <w:rPr>
          <w:rFonts w:ascii="Arial" w:hAnsi="Arial" w:cs="Arial"/>
        </w:rPr>
        <w:t xml:space="preserve"> shall facilitate such review.  Where the Protective Measures in Clause </w:t>
      </w:r>
      <w:r w:rsidR="00B07D1C">
        <w:rPr>
          <w:rFonts w:ascii="Arial" w:hAnsi="Arial" w:cs="Arial"/>
        </w:rPr>
        <w:t>22</w:t>
      </w:r>
      <w:r w:rsidRPr="00D867AD">
        <w:rPr>
          <w:rFonts w:ascii="Arial" w:hAnsi="Arial" w:cs="Arial"/>
        </w:rPr>
        <w:t>.</w:t>
      </w:r>
      <w:r w:rsidR="00BC3DD7">
        <w:rPr>
          <w:rFonts w:ascii="Arial" w:hAnsi="Arial" w:cs="Arial"/>
        </w:rPr>
        <w:t>10</w:t>
      </w:r>
      <w:r w:rsidR="00B07D1C">
        <w:rPr>
          <w:rFonts w:ascii="Arial" w:hAnsi="Arial" w:cs="Arial"/>
        </w:rPr>
        <w:t xml:space="preserve"> (</w:t>
      </w:r>
      <w:r w:rsidR="00B07D1C">
        <w:rPr>
          <w:rFonts w:ascii="Arial" w:hAnsi="Arial" w:cs="Arial"/>
          <w:i/>
          <w:iCs/>
        </w:rPr>
        <w:t>Data Protection</w:t>
      </w:r>
      <w:r w:rsidR="00B07D1C">
        <w:rPr>
          <w:rFonts w:ascii="Arial" w:hAnsi="Arial" w:cs="Arial"/>
        </w:rPr>
        <w:t>)</w:t>
      </w:r>
      <w:r w:rsidRPr="00D867AD">
        <w:rPr>
          <w:rFonts w:ascii="Arial" w:hAnsi="Arial" w:cs="Arial"/>
        </w:rPr>
        <w:t xml:space="preserve"> do not comply with the Data Protection Legislation or the </w:t>
      </w:r>
      <w:r w:rsidR="00596B05">
        <w:rPr>
          <w:rFonts w:ascii="Arial" w:hAnsi="Arial" w:cs="Arial"/>
        </w:rPr>
        <w:t>Authority</w:t>
      </w:r>
      <w:r w:rsidRPr="00D867AD">
        <w:rPr>
          <w:rFonts w:ascii="Arial" w:hAnsi="Arial" w:cs="Arial"/>
        </w:rPr>
        <w:t xml:space="preserve">’s Information Policy, the </w:t>
      </w:r>
      <w:r w:rsidR="00596B05">
        <w:rPr>
          <w:rFonts w:ascii="Arial" w:hAnsi="Arial" w:cs="Arial"/>
        </w:rPr>
        <w:t>Contractor</w:t>
      </w:r>
      <w:r w:rsidRPr="00D867AD">
        <w:rPr>
          <w:rFonts w:ascii="Arial" w:hAnsi="Arial" w:cs="Arial"/>
        </w:rPr>
        <w:t xml:space="preserve"> shall implement any remedial changes to the Protective Measures requested by the </w:t>
      </w:r>
      <w:r w:rsidR="00596B05">
        <w:rPr>
          <w:rFonts w:ascii="Arial" w:hAnsi="Arial" w:cs="Arial"/>
        </w:rPr>
        <w:t>Authority</w:t>
      </w:r>
      <w:r w:rsidRPr="00D867AD">
        <w:rPr>
          <w:rFonts w:ascii="Arial" w:hAnsi="Arial" w:cs="Arial"/>
        </w:rPr>
        <w:t xml:space="preserve"> at the </w:t>
      </w:r>
      <w:r w:rsidR="00596B05">
        <w:rPr>
          <w:rFonts w:ascii="Arial" w:hAnsi="Arial" w:cs="Arial"/>
        </w:rPr>
        <w:t>Contractor</w:t>
      </w:r>
      <w:r w:rsidRPr="00D867AD">
        <w:rPr>
          <w:rFonts w:ascii="Arial" w:hAnsi="Arial" w:cs="Arial"/>
        </w:rPr>
        <w:t>’s expense.</w:t>
      </w:r>
    </w:p>
    <w:p w14:paraId="28AEDDCC" w14:textId="619095BA" w:rsidR="00D867AD" w:rsidRPr="00D867AD" w:rsidRDefault="00D867AD" w:rsidP="00C67BF5">
      <w:pPr>
        <w:numPr>
          <w:ilvl w:val="1"/>
          <w:numId w:val="10"/>
        </w:numPr>
        <w:spacing w:after="220" w:line="240" w:lineRule="auto"/>
        <w:ind w:left="567" w:hanging="567"/>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ensure that:</w:t>
      </w:r>
    </w:p>
    <w:p w14:paraId="577F9D32" w14:textId="77777777"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the Staff do not process Personal Data except in accordance with this Agreement (and in particular the Data Processing Activities</w:t>
      </w:r>
      <w:proofErr w:type="gramStart"/>
      <w:r w:rsidRPr="00D867AD">
        <w:rPr>
          <w:rFonts w:ascii="Arial" w:hAnsi="Arial" w:cs="Arial"/>
          <w:color w:val="000000" w:themeColor="text1"/>
        </w:rPr>
        <w:t>);</w:t>
      </w:r>
      <w:proofErr w:type="gramEnd"/>
    </w:p>
    <w:p w14:paraId="55BE68F2" w14:textId="77777777"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it takes all reasonable steps to ensure the reliability and integrity of any Staff who have access to the Personal Data and ensure that they:</w:t>
      </w:r>
    </w:p>
    <w:p w14:paraId="04CCE755" w14:textId="37E7243B" w:rsidR="00D867AD" w:rsidRPr="00D867AD" w:rsidRDefault="00D867AD" w:rsidP="00E5049F">
      <w:pPr>
        <w:numPr>
          <w:ilvl w:val="3"/>
          <w:numId w:val="10"/>
        </w:numPr>
        <w:spacing w:after="220" w:line="240" w:lineRule="auto"/>
        <w:ind w:left="2977" w:hanging="1145"/>
        <w:jc w:val="both"/>
        <w:rPr>
          <w:rFonts w:ascii="Arial" w:hAnsi="Arial" w:cs="Arial"/>
          <w:color w:val="000000" w:themeColor="text1"/>
        </w:rPr>
      </w:pPr>
      <w:r w:rsidRPr="00D867AD">
        <w:rPr>
          <w:rFonts w:ascii="Arial" w:hAnsi="Arial" w:cs="Arial"/>
          <w:color w:val="000000" w:themeColor="text1"/>
        </w:rPr>
        <w:t xml:space="preserve">are aware of and comply with the </w:t>
      </w:r>
      <w:r w:rsidR="00596B05">
        <w:rPr>
          <w:rFonts w:ascii="Arial" w:hAnsi="Arial" w:cs="Arial"/>
          <w:color w:val="000000" w:themeColor="text1"/>
        </w:rPr>
        <w:t>Contractor</w:t>
      </w:r>
      <w:r w:rsidRPr="00D867AD">
        <w:rPr>
          <w:rFonts w:ascii="Arial" w:hAnsi="Arial" w:cs="Arial"/>
          <w:color w:val="000000" w:themeColor="text1"/>
        </w:rPr>
        <w:t xml:space="preserve">’s duties under this Clause </w:t>
      </w:r>
      <w:r w:rsidR="00A658CD">
        <w:rPr>
          <w:rFonts w:ascii="Arial" w:hAnsi="Arial" w:cs="Arial"/>
          <w:color w:val="000000" w:themeColor="text1"/>
        </w:rPr>
        <w:t>22</w:t>
      </w:r>
      <w:r w:rsidRPr="00D867AD">
        <w:rPr>
          <w:rFonts w:ascii="Arial" w:hAnsi="Arial" w:cs="Arial"/>
          <w:color w:val="000000" w:themeColor="text1"/>
        </w:rPr>
        <w:t xml:space="preserve"> (</w:t>
      </w:r>
      <w:r w:rsidRPr="00D867AD">
        <w:rPr>
          <w:rFonts w:ascii="Arial" w:hAnsi="Arial" w:cs="Arial"/>
          <w:i/>
          <w:iCs/>
          <w:color w:val="000000" w:themeColor="text1"/>
        </w:rPr>
        <w:t>Data Protection</w:t>
      </w:r>
      <w:r w:rsidRPr="00D867AD">
        <w:rPr>
          <w:rFonts w:ascii="Arial" w:hAnsi="Arial" w:cs="Arial"/>
          <w:color w:val="000000" w:themeColor="text1"/>
        </w:rPr>
        <w:t xml:space="preserve">), Schedule </w:t>
      </w:r>
      <w:r w:rsidR="000D74C9">
        <w:rPr>
          <w:rFonts w:ascii="Arial" w:hAnsi="Arial" w:cs="Arial"/>
          <w:color w:val="000000" w:themeColor="text1"/>
        </w:rPr>
        <w:t>10</w:t>
      </w:r>
      <w:r w:rsidRPr="00D867AD">
        <w:rPr>
          <w:rFonts w:ascii="Arial" w:hAnsi="Arial" w:cs="Arial"/>
          <w:color w:val="000000" w:themeColor="text1"/>
        </w:rPr>
        <w:t xml:space="preserve"> (</w:t>
      </w:r>
      <w:r w:rsidRPr="00D867AD">
        <w:rPr>
          <w:rFonts w:ascii="Arial" w:hAnsi="Arial" w:cs="Arial"/>
          <w:i/>
          <w:iCs/>
          <w:color w:val="000000" w:themeColor="text1"/>
        </w:rPr>
        <w:t>Information Handling</w:t>
      </w:r>
      <w:r w:rsidRPr="00D867AD">
        <w:rPr>
          <w:rFonts w:ascii="Arial" w:hAnsi="Arial" w:cs="Arial"/>
          <w:color w:val="000000" w:themeColor="text1"/>
        </w:rPr>
        <w:t xml:space="preserve">) and the Data Processing </w:t>
      </w:r>
      <w:proofErr w:type="gramStart"/>
      <w:r w:rsidRPr="00D867AD">
        <w:rPr>
          <w:rFonts w:ascii="Arial" w:hAnsi="Arial" w:cs="Arial"/>
          <w:color w:val="000000" w:themeColor="text1"/>
        </w:rPr>
        <w:t>Activities;</w:t>
      </w:r>
      <w:proofErr w:type="gramEnd"/>
    </w:p>
    <w:p w14:paraId="43D34C12" w14:textId="6D2C175C" w:rsidR="00D867AD" w:rsidRPr="00D867AD" w:rsidRDefault="00D867AD" w:rsidP="00E5049F">
      <w:pPr>
        <w:numPr>
          <w:ilvl w:val="3"/>
          <w:numId w:val="10"/>
        </w:numPr>
        <w:spacing w:after="220" w:line="240" w:lineRule="auto"/>
        <w:ind w:left="2977" w:hanging="1145"/>
        <w:jc w:val="both"/>
        <w:rPr>
          <w:rFonts w:ascii="Arial" w:hAnsi="Arial" w:cs="Arial"/>
          <w:color w:val="000000" w:themeColor="text1"/>
        </w:rPr>
      </w:pPr>
      <w:r w:rsidRPr="00D867AD">
        <w:rPr>
          <w:rFonts w:ascii="Arial" w:hAnsi="Arial" w:cs="Arial"/>
          <w:color w:val="000000" w:themeColor="text1"/>
        </w:rPr>
        <w:t xml:space="preserve">are subject to appropriate confidentiality undertakings with the </w:t>
      </w:r>
      <w:r w:rsidR="00596B05">
        <w:rPr>
          <w:rFonts w:ascii="Arial" w:hAnsi="Arial" w:cs="Arial"/>
          <w:color w:val="000000" w:themeColor="text1"/>
        </w:rPr>
        <w:t>Contractor</w:t>
      </w:r>
      <w:r w:rsidRPr="00D867AD">
        <w:rPr>
          <w:rFonts w:ascii="Arial" w:hAnsi="Arial" w:cs="Arial"/>
          <w:color w:val="000000" w:themeColor="text1"/>
        </w:rPr>
        <w:t xml:space="preserve"> or any permitted Sub-</w:t>
      </w:r>
      <w:proofErr w:type="gramStart"/>
      <w:r w:rsidRPr="00D867AD">
        <w:rPr>
          <w:rFonts w:ascii="Arial" w:hAnsi="Arial" w:cs="Arial"/>
          <w:color w:val="000000" w:themeColor="text1"/>
        </w:rPr>
        <w:t>processor;</w:t>
      </w:r>
      <w:proofErr w:type="gramEnd"/>
    </w:p>
    <w:p w14:paraId="1C1A1E1E" w14:textId="0DC06969" w:rsidR="00D867AD" w:rsidRPr="00D867AD" w:rsidRDefault="00D867AD" w:rsidP="00E5049F">
      <w:pPr>
        <w:numPr>
          <w:ilvl w:val="3"/>
          <w:numId w:val="10"/>
        </w:numPr>
        <w:spacing w:after="220" w:line="240" w:lineRule="auto"/>
        <w:ind w:left="2977" w:hanging="1145"/>
        <w:jc w:val="both"/>
        <w:rPr>
          <w:rFonts w:ascii="Arial" w:hAnsi="Arial" w:cs="Arial"/>
          <w:color w:val="000000" w:themeColor="text1"/>
        </w:rPr>
      </w:pPr>
      <w:r w:rsidRPr="00D867AD">
        <w:rPr>
          <w:rFonts w:ascii="Arial" w:hAnsi="Arial" w:cs="Arial"/>
          <w:color w:val="000000" w:themeColor="text1"/>
        </w:rPr>
        <w:lastRenderedPageBreak/>
        <w:t xml:space="preserve">are informed of the confidential nature of the Personal Data and do not publish, disclose or divulge any of the Personal Data to any third party unless directed in writing to do so by the </w:t>
      </w:r>
      <w:r w:rsidR="00596B05">
        <w:rPr>
          <w:rFonts w:ascii="Arial" w:hAnsi="Arial" w:cs="Arial"/>
          <w:color w:val="000000" w:themeColor="text1"/>
        </w:rPr>
        <w:t>Authority</w:t>
      </w:r>
      <w:r w:rsidRPr="00D867AD">
        <w:rPr>
          <w:rFonts w:ascii="Arial" w:hAnsi="Arial" w:cs="Arial"/>
          <w:color w:val="000000" w:themeColor="text1"/>
        </w:rPr>
        <w:t xml:space="preserve"> or as otherwise permitted by this Agreement; and</w:t>
      </w:r>
    </w:p>
    <w:p w14:paraId="310214A1" w14:textId="77777777" w:rsidR="00D867AD" w:rsidRPr="00D867AD" w:rsidRDefault="00D867AD" w:rsidP="00E5049F">
      <w:pPr>
        <w:numPr>
          <w:ilvl w:val="3"/>
          <w:numId w:val="10"/>
        </w:numPr>
        <w:spacing w:after="220" w:line="240" w:lineRule="auto"/>
        <w:ind w:left="2977" w:hanging="1145"/>
        <w:jc w:val="both"/>
        <w:rPr>
          <w:rFonts w:ascii="Arial" w:hAnsi="Arial" w:cs="Arial"/>
          <w:color w:val="000000" w:themeColor="text1"/>
        </w:rPr>
      </w:pPr>
      <w:r w:rsidRPr="00D867AD">
        <w:rPr>
          <w:rFonts w:ascii="Arial" w:hAnsi="Arial" w:cs="Arial"/>
          <w:color w:val="000000" w:themeColor="text1"/>
        </w:rPr>
        <w:t>have undergone adequate training in the use, care, protection and handling of Personal Data.</w:t>
      </w:r>
    </w:p>
    <w:p w14:paraId="37DE3304" w14:textId="5B999C82" w:rsidR="00D867AD" w:rsidRPr="00D867AD" w:rsidRDefault="00D867AD" w:rsidP="00C67BF5">
      <w:pPr>
        <w:numPr>
          <w:ilvl w:val="1"/>
          <w:numId w:val="10"/>
        </w:numPr>
        <w:spacing w:after="220" w:line="240" w:lineRule="auto"/>
        <w:ind w:left="709" w:hanging="709"/>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notify the </w:t>
      </w:r>
      <w:r w:rsidR="00596B05">
        <w:rPr>
          <w:rFonts w:ascii="Arial" w:hAnsi="Arial" w:cs="Arial"/>
        </w:rPr>
        <w:t>Authority</w:t>
      </w:r>
      <w:r w:rsidRPr="00D867AD">
        <w:rPr>
          <w:rFonts w:ascii="Arial" w:hAnsi="Arial" w:cs="Arial"/>
        </w:rPr>
        <w:t xml:space="preserve"> immediately if it:</w:t>
      </w:r>
    </w:p>
    <w:p w14:paraId="6257E1B7" w14:textId="77777777"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receives any Data Subject Right Request or purported Data Subject Right </w:t>
      </w:r>
      <w:proofErr w:type="gramStart"/>
      <w:r w:rsidRPr="00D867AD">
        <w:rPr>
          <w:rFonts w:ascii="Arial" w:hAnsi="Arial" w:cs="Arial"/>
          <w:color w:val="000000" w:themeColor="text1"/>
        </w:rPr>
        <w:t>Request;</w:t>
      </w:r>
      <w:proofErr w:type="gramEnd"/>
    </w:p>
    <w:p w14:paraId="607B0B56" w14:textId="77777777"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receives a request to rectify, block or erase any Personal </w:t>
      </w:r>
      <w:proofErr w:type="gramStart"/>
      <w:r w:rsidRPr="00D867AD">
        <w:rPr>
          <w:rFonts w:ascii="Arial" w:hAnsi="Arial" w:cs="Arial"/>
          <w:color w:val="000000" w:themeColor="text1"/>
        </w:rPr>
        <w:t>Data;</w:t>
      </w:r>
      <w:proofErr w:type="gramEnd"/>
    </w:p>
    <w:p w14:paraId="6B6EC49F" w14:textId="77777777"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receives any other request, complaint or communication relating to either Party's obligations under the Data Protection </w:t>
      </w:r>
      <w:proofErr w:type="gramStart"/>
      <w:r w:rsidRPr="00D867AD">
        <w:rPr>
          <w:rFonts w:ascii="Arial" w:hAnsi="Arial" w:cs="Arial"/>
          <w:color w:val="000000" w:themeColor="text1"/>
        </w:rPr>
        <w:t>Legislation;</w:t>
      </w:r>
      <w:proofErr w:type="gramEnd"/>
      <w:r w:rsidRPr="00D867AD">
        <w:rPr>
          <w:rFonts w:ascii="Arial" w:hAnsi="Arial" w:cs="Arial"/>
          <w:color w:val="000000" w:themeColor="text1"/>
        </w:rPr>
        <w:t xml:space="preserve"> </w:t>
      </w:r>
    </w:p>
    <w:p w14:paraId="1379F490" w14:textId="77777777"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receives any communication from the Information Commissioner or any other regulatory authority in connection with Personal Data processed under this </w:t>
      </w:r>
      <w:proofErr w:type="gramStart"/>
      <w:r w:rsidRPr="00D867AD">
        <w:rPr>
          <w:rFonts w:ascii="Arial" w:hAnsi="Arial" w:cs="Arial"/>
          <w:color w:val="000000" w:themeColor="text1"/>
        </w:rPr>
        <w:t>Agreement;</w:t>
      </w:r>
      <w:proofErr w:type="gramEnd"/>
    </w:p>
    <w:p w14:paraId="48A7E1E6" w14:textId="5DC273DD"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receives a request from any third party for disclosure of Personal Data where compliance with such request is required or purported to be required by </w:t>
      </w:r>
      <w:r w:rsidR="00BC3DD7">
        <w:rPr>
          <w:rFonts w:ascii="Arial" w:hAnsi="Arial" w:cs="Arial"/>
          <w:color w:val="000000" w:themeColor="text1"/>
        </w:rPr>
        <w:t>Law</w:t>
      </w:r>
      <w:r w:rsidRPr="00D867AD">
        <w:rPr>
          <w:rFonts w:ascii="Arial" w:hAnsi="Arial" w:cs="Arial"/>
          <w:color w:val="000000" w:themeColor="text1"/>
        </w:rPr>
        <w:t>; or</w:t>
      </w:r>
    </w:p>
    <w:p w14:paraId="6B920720" w14:textId="77777777"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becomes aware of a Data Loss Event, </w:t>
      </w:r>
    </w:p>
    <w:p w14:paraId="5C2836E8" w14:textId="7C5E81E2" w:rsidR="00D867AD" w:rsidRPr="00D867AD" w:rsidRDefault="00D867AD" w:rsidP="00D867AD">
      <w:pPr>
        <w:spacing w:before="200" w:line="280" w:lineRule="atLeast"/>
        <w:ind w:left="851"/>
        <w:jc w:val="both"/>
        <w:rPr>
          <w:rFonts w:ascii="Arial" w:hAnsi="Arial" w:cs="Arial"/>
          <w:color w:val="000000" w:themeColor="text1"/>
        </w:rPr>
      </w:pPr>
      <w:r w:rsidRPr="00D867AD">
        <w:rPr>
          <w:rFonts w:ascii="Arial" w:hAnsi="Arial" w:cs="Arial"/>
          <w:color w:val="000000" w:themeColor="text1"/>
        </w:rPr>
        <w:t xml:space="preserve">and the </w:t>
      </w:r>
      <w:r w:rsidR="00596B05">
        <w:rPr>
          <w:rFonts w:ascii="Arial" w:hAnsi="Arial" w:cs="Arial"/>
          <w:color w:val="000000" w:themeColor="text1"/>
        </w:rPr>
        <w:t>Contractor</w:t>
      </w:r>
      <w:r w:rsidRPr="00D867AD">
        <w:rPr>
          <w:rFonts w:ascii="Arial" w:hAnsi="Arial" w:cs="Arial"/>
          <w:color w:val="000000" w:themeColor="text1"/>
        </w:rPr>
        <w:t xml:space="preserve">’s obligation to notify shall include the provision of further information to the </w:t>
      </w:r>
      <w:r w:rsidR="00596B05">
        <w:rPr>
          <w:rFonts w:ascii="Arial" w:hAnsi="Arial" w:cs="Arial"/>
          <w:color w:val="000000" w:themeColor="text1"/>
        </w:rPr>
        <w:t>Authority</w:t>
      </w:r>
      <w:r w:rsidRPr="00D867AD">
        <w:rPr>
          <w:rFonts w:ascii="Arial" w:hAnsi="Arial" w:cs="Arial"/>
          <w:color w:val="000000" w:themeColor="text1"/>
        </w:rPr>
        <w:t xml:space="preserve"> in phases, as details become available.</w:t>
      </w:r>
    </w:p>
    <w:p w14:paraId="649DE7C6" w14:textId="1BFC0038" w:rsidR="00D867AD" w:rsidRPr="00D867AD" w:rsidRDefault="00D867AD" w:rsidP="00C67BF5">
      <w:pPr>
        <w:numPr>
          <w:ilvl w:val="1"/>
          <w:numId w:val="10"/>
        </w:numPr>
        <w:spacing w:after="220" w:line="240" w:lineRule="auto"/>
        <w:ind w:left="709" w:hanging="709"/>
        <w:jc w:val="both"/>
        <w:rPr>
          <w:rFonts w:ascii="Arial" w:hAnsi="Arial" w:cs="Arial"/>
        </w:rPr>
      </w:pPr>
      <w:proofErr w:type="gramStart"/>
      <w:r w:rsidRPr="00D867AD">
        <w:rPr>
          <w:rFonts w:ascii="Arial" w:hAnsi="Arial" w:cs="Arial"/>
        </w:rPr>
        <w:t>Taking into account</w:t>
      </w:r>
      <w:proofErr w:type="gramEnd"/>
      <w:r w:rsidRPr="00D867AD">
        <w:rPr>
          <w:rFonts w:ascii="Arial" w:hAnsi="Arial" w:cs="Arial"/>
        </w:rPr>
        <w:t xml:space="preserve"> the nature of the processing, the </w:t>
      </w:r>
      <w:r w:rsidR="00596B05">
        <w:rPr>
          <w:rFonts w:ascii="Arial" w:hAnsi="Arial" w:cs="Arial"/>
        </w:rPr>
        <w:t>Contractor</w:t>
      </w:r>
      <w:r w:rsidRPr="00D867AD">
        <w:rPr>
          <w:rFonts w:ascii="Arial" w:hAnsi="Arial" w:cs="Arial"/>
        </w:rPr>
        <w:t xml:space="preserve"> shall provide the </w:t>
      </w:r>
      <w:r w:rsidR="00596B05">
        <w:rPr>
          <w:rFonts w:ascii="Arial" w:hAnsi="Arial" w:cs="Arial"/>
        </w:rPr>
        <w:t>Authority</w:t>
      </w:r>
      <w:r w:rsidRPr="00D867AD">
        <w:rPr>
          <w:rFonts w:ascii="Arial" w:hAnsi="Arial" w:cs="Arial"/>
        </w:rPr>
        <w:t xml:space="preserve"> with full assistance in relation to either Party's obligations under the Data Protection Legislation and any complaint, communication or request made (and insofar as possible within the timescales reasonably required by the </w:t>
      </w:r>
      <w:r w:rsidR="00596B05">
        <w:rPr>
          <w:rFonts w:ascii="Arial" w:hAnsi="Arial" w:cs="Arial"/>
        </w:rPr>
        <w:t>Authority</w:t>
      </w:r>
      <w:r w:rsidRPr="00D867AD">
        <w:rPr>
          <w:rFonts w:ascii="Arial" w:hAnsi="Arial" w:cs="Arial"/>
        </w:rPr>
        <w:t>) including by promptly providing:</w:t>
      </w:r>
    </w:p>
    <w:p w14:paraId="18D18141" w14:textId="5F11401D"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Authority</w:t>
      </w:r>
      <w:r w:rsidRPr="00D867AD">
        <w:rPr>
          <w:rFonts w:ascii="Arial" w:hAnsi="Arial" w:cs="Arial"/>
          <w:color w:val="000000" w:themeColor="text1"/>
        </w:rPr>
        <w:t xml:space="preserve"> with full details and copies of the complaint, communication or </w:t>
      </w:r>
      <w:proofErr w:type="gramStart"/>
      <w:r w:rsidRPr="00D867AD">
        <w:rPr>
          <w:rFonts w:ascii="Arial" w:hAnsi="Arial" w:cs="Arial"/>
          <w:color w:val="000000" w:themeColor="text1"/>
        </w:rPr>
        <w:t>request;</w:t>
      </w:r>
      <w:proofErr w:type="gramEnd"/>
    </w:p>
    <w:p w14:paraId="38586ACA" w14:textId="7F37B85B"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such assistance as is reasonably requested by the </w:t>
      </w:r>
      <w:r w:rsidR="00596B05">
        <w:rPr>
          <w:rFonts w:ascii="Arial" w:hAnsi="Arial" w:cs="Arial"/>
          <w:color w:val="000000" w:themeColor="text1"/>
        </w:rPr>
        <w:t>Authority</w:t>
      </w:r>
      <w:r w:rsidRPr="00D867AD">
        <w:rPr>
          <w:rFonts w:ascii="Arial" w:hAnsi="Arial" w:cs="Arial"/>
          <w:color w:val="000000" w:themeColor="text1"/>
        </w:rPr>
        <w:t xml:space="preserve"> to enable the </w:t>
      </w:r>
      <w:r w:rsidR="00596B05">
        <w:rPr>
          <w:rFonts w:ascii="Arial" w:hAnsi="Arial" w:cs="Arial"/>
          <w:color w:val="000000" w:themeColor="text1"/>
        </w:rPr>
        <w:t>Authority</w:t>
      </w:r>
      <w:r w:rsidRPr="00D867AD">
        <w:rPr>
          <w:rFonts w:ascii="Arial" w:hAnsi="Arial" w:cs="Arial"/>
          <w:color w:val="000000" w:themeColor="text1"/>
        </w:rPr>
        <w:t xml:space="preserve"> to comply with a Data Subject Right Request within the relevant timescales set out in the Data Protection </w:t>
      </w:r>
      <w:proofErr w:type="gramStart"/>
      <w:r w:rsidRPr="00D867AD">
        <w:rPr>
          <w:rFonts w:ascii="Arial" w:hAnsi="Arial" w:cs="Arial"/>
          <w:color w:val="000000" w:themeColor="text1"/>
        </w:rPr>
        <w:t>Legislation;</w:t>
      </w:r>
      <w:proofErr w:type="gramEnd"/>
    </w:p>
    <w:p w14:paraId="3305887F" w14:textId="3708FA04" w:rsidR="00D867AD" w:rsidRPr="00D867AD" w:rsidRDefault="00D867AD" w:rsidP="00E5049F">
      <w:pPr>
        <w:numPr>
          <w:ilvl w:val="2"/>
          <w:numId w:val="10"/>
        </w:numPr>
        <w:spacing w:before="200" w:after="0" w:line="280" w:lineRule="atLeast"/>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Authority</w:t>
      </w:r>
      <w:r w:rsidRPr="00D867AD">
        <w:rPr>
          <w:rFonts w:ascii="Arial" w:hAnsi="Arial" w:cs="Arial"/>
          <w:color w:val="000000" w:themeColor="text1"/>
        </w:rPr>
        <w:t xml:space="preserve">, at its request, with any Personal Data it holds in relation to a Data </w:t>
      </w:r>
      <w:proofErr w:type="gramStart"/>
      <w:r w:rsidRPr="00D867AD">
        <w:rPr>
          <w:rFonts w:ascii="Arial" w:hAnsi="Arial" w:cs="Arial"/>
          <w:color w:val="000000" w:themeColor="text1"/>
        </w:rPr>
        <w:t>Subject;</w:t>
      </w:r>
      <w:proofErr w:type="gramEnd"/>
      <w:r w:rsidRPr="00D867AD">
        <w:rPr>
          <w:rFonts w:ascii="Arial" w:hAnsi="Arial" w:cs="Arial"/>
          <w:color w:val="000000" w:themeColor="text1"/>
        </w:rPr>
        <w:t xml:space="preserve"> </w:t>
      </w:r>
    </w:p>
    <w:p w14:paraId="7652440E" w14:textId="4A9CC090"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assistance as requested by the </w:t>
      </w:r>
      <w:r w:rsidR="00596B05">
        <w:rPr>
          <w:rFonts w:ascii="Arial" w:hAnsi="Arial" w:cs="Arial"/>
          <w:color w:val="000000" w:themeColor="text1"/>
        </w:rPr>
        <w:t>Authority</w:t>
      </w:r>
      <w:r w:rsidRPr="00D867AD">
        <w:rPr>
          <w:rFonts w:ascii="Arial" w:hAnsi="Arial" w:cs="Arial"/>
          <w:color w:val="000000" w:themeColor="text1"/>
        </w:rPr>
        <w:t xml:space="preserve"> following any Data Loss </w:t>
      </w:r>
      <w:proofErr w:type="gramStart"/>
      <w:r w:rsidRPr="00D867AD">
        <w:rPr>
          <w:rFonts w:ascii="Arial" w:hAnsi="Arial" w:cs="Arial"/>
          <w:color w:val="000000" w:themeColor="text1"/>
        </w:rPr>
        <w:t>Event;</w:t>
      </w:r>
      <w:proofErr w:type="gramEnd"/>
    </w:p>
    <w:p w14:paraId="4D09B7B5" w14:textId="57C2311C"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assistance as requested by the </w:t>
      </w:r>
      <w:r w:rsidR="00596B05">
        <w:rPr>
          <w:rFonts w:ascii="Arial" w:hAnsi="Arial" w:cs="Arial"/>
          <w:color w:val="000000" w:themeColor="text1"/>
        </w:rPr>
        <w:t>Authority</w:t>
      </w:r>
      <w:r w:rsidRPr="00D867AD">
        <w:rPr>
          <w:rFonts w:ascii="Arial" w:hAnsi="Arial" w:cs="Arial"/>
          <w:color w:val="000000" w:themeColor="text1"/>
        </w:rPr>
        <w:t xml:space="preserve"> with respect to any request from the Information Commissioner’s Office, or any consultation by the </w:t>
      </w:r>
      <w:r w:rsidR="00596B05">
        <w:rPr>
          <w:rFonts w:ascii="Arial" w:hAnsi="Arial" w:cs="Arial"/>
          <w:color w:val="000000" w:themeColor="text1"/>
        </w:rPr>
        <w:t>Authority</w:t>
      </w:r>
      <w:r w:rsidRPr="00D867AD">
        <w:rPr>
          <w:rFonts w:ascii="Arial" w:hAnsi="Arial" w:cs="Arial"/>
          <w:color w:val="000000" w:themeColor="text1"/>
        </w:rPr>
        <w:t xml:space="preserve"> with the Information Commissioner's Office.</w:t>
      </w:r>
    </w:p>
    <w:p w14:paraId="08D986E1" w14:textId="66A58FB2" w:rsidR="00D867AD" w:rsidRPr="00D867AD" w:rsidRDefault="00D867AD" w:rsidP="00E5049F">
      <w:pPr>
        <w:numPr>
          <w:ilvl w:val="1"/>
          <w:numId w:val="10"/>
        </w:numPr>
        <w:spacing w:after="220" w:line="240" w:lineRule="auto"/>
        <w:ind w:left="851" w:hanging="851"/>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maintain complete and accurate Records of Processing Activities. This requirement does not apply where the </w:t>
      </w:r>
      <w:r w:rsidR="00596B05">
        <w:rPr>
          <w:rFonts w:ascii="Arial" w:hAnsi="Arial" w:cs="Arial"/>
        </w:rPr>
        <w:t>Contractor</w:t>
      </w:r>
      <w:r w:rsidRPr="00D867AD">
        <w:rPr>
          <w:rFonts w:ascii="Arial" w:hAnsi="Arial" w:cs="Arial"/>
        </w:rPr>
        <w:t xml:space="preserve"> employs fewer than 250 staff, unless:</w:t>
      </w:r>
    </w:p>
    <w:p w14:paraId="1C181D56" w14:textId="4BD1A397"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lastRenderedPageBreak/>
        <w:t xml:space="preserve">the </w:t>
      </w:r>
      <w:r w:rsidR="00596B05">
        <w:rPr>
          <w:rFonts w:ascii="Arial" w:hAnsi="Arial" w:cs="Arial"/>
          <w:color w:val="000000" w:themeColor="text1"/>
        </w:rPr>
        <w:t>Authority</w:t>
      </w:r>
      <w:r w:rsidRPr="00D867AD">
        <w:rPr>
          <w:rFonts w:ascii="Arial" w:hAnsi="Arial" w:cs="Arial"/>
          <w:color w:val="000000" w:themeColor="text1"/>
        </w:rPr>
        <w:t xml:space="preserve"> determines that the processing is not </w:t>
      </w:r>
      <w:proofErr w:type="gramStart"/>
      <w:r w:rsidRPr="00D867AD">
        <w:rPr>
          <w:rFonts w:ascii="Arial" w:hAnsi="Arial" w:cs="Arial"/>
          <w:color w:val="000000" w:themeColor="text1"/>
        </w:rPr>
        <w:t>occasional;</w:t>
      </w:r>
      <w:proofErr w:type="gramEnd"/>
    </w:p>
    <w:p w14:paraId="642A3D8A" w14:textId="25F70140"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Authority</w:t>
      </w:r>
      <w:r w:rsidRPr="00D867AD">
        <w:rPr>
          <w:rFonts w:ascii="Arial" w:hAnsi="Arial" w:cs="Arial"/>
          <w:color w:val="000000" w:themeColor="text1"/>
        </w:rPr>
        <w:t xml:space="preserve"> determines the processing includes special categories of data as referred to in Article 9(1) of the UK GDPR or Personal Data relating to criminal convictions and offences referred to in Article 10 of the UK GDPR; and</w:t>
      </w:r>
    </w:p>
    <w:p w14:paraId="4387B40B" w14:textId="2E6B33E5"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Authority</w:t>
      </w:r>
      <w:r w:rsidRPr="00D867AD">
        <w:rPr>
          <w:rFonts w:ascii="Arial" w:hAnsi="Arial" w:cs="Arial"/>
          <w:color w:val="000000" w:themeColor="text1"/>
        </w:rPr>
        <w:t xml:space="preserve"> determines that the processing is likely to result in a risk to the rights and freedoms of Data Subjects.</w:t>
      </w:r>
    </w:p>
    <w:p w14:paraId="4812ECD4" w14:textId="5CD89A0A" w:rsidR="00D867AD" w:rsidRPr="00D867AD" w:rsidRDefault="00D867AD" w:rsidP="00E5049F">
      <w:pPr>
        <w:numPr>
          <w:ilvl w:val="1"/>
          <w:numId w:val="10"/>
        </w:numPr>
        <w:spacing w:after="220" w:line="240" w:lineRule="auto"/>
        <w:ind w:left="851" w:hanging="851"/>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allow for audits of its data processing activity by the </w:t>
      </w:r>
      <w:r w:rsidR="00596B05">
        <w:rPr>
          <w:rFonts w:ascii="Arial" w:hAnsi="Arial" w:cs="Arial"/>
        </w:rPr>
        <w:t>Authority</w:t>
      </w:r>
      <w:r w:rsidRPr="00D867AD">
        <w:rPr>
          <w:rFonts w:ascii="Arial" w:hAnsi="Arial" w:cs="Arial"/>
        </w:rPr>
        <w:t xml:space="preserve"> or the </w:t>
      </w:r>
      <w:r w:rsidR="00596B05">
        <w:rPr>
          <w:rFonts w:ascii="Arial" w:hAnsi="Arial" w:cs="Arial"/>
        </w:rPr>
        <w:t>Authority</w:t>
      </w:r>
      <w:r w:rsidRPr="00D867AD">
        <w:rPr>
          <w:rFonts w:ascii="Arial" w:hAnsi="Arial" w:cs="Arial"/>
        </w:rPr>
        <w:t>’s designated auditor.</w:t>
      </w:r>
    </w:p>
    <w:p w14:paraId="19144AE6" w14:textId="47456782" w:rsidR="00D867AD" w:rsidRPr="00D867AD" w:rsidRDefault="00D867AD" w:rsidP="00E5049F">
      <w:pPr>
        <w:numPr>
          <w:ilvl w:val="1"/>
          <w:numId w:val="10"/>
        </w:numPr>
        <w:spacing w:after="220" w:line="240" w:lineRule="auto"/>
        <w:ind w:left="851" w:hanging="851"/>
        <w:jc w:val="both"/>
        <w:rPr>
          <w:rFonts w:ascii="Arial" w:hAnsi="Arial" w:cs="Arial"/>
        </w:rPr>
      </w:pPr>
      <w:r w:rsidRPr="00D867AD">
        <w:rPr>
          <w:rFonts w:ascii="Arial" w:hAnsi="Arial" w:cs="Arial"/>
        </w:rPr>
        <w:t xml:space="preserve">The </w:t>
      </w:r>
      <w:r w:rsidR="00596B05">
        <w:rPr>
          <w:rFonts w:ascii="Arial" w:hAnsi="Arial" w:cs="Arial"/>
        </w:rPr>
        <w:t>Contractor</w:t>
      </w:r>
      <w:r w:rsidRPr="00D867AD">
        <w:rPr>
          <w:rFonts w:ascii="Arial" w:hAnsi="Arial" w:cs="Arial"/>
        </w:rPr>
        <w:t xml:space="preserve"> shall designate a data protection officer if required by the Data Protection Legislation.</w:t>
      </w:r>
    </w:p>
    <w:p w14:paraId="3A8A10C7" w14:textId="5C5F9572" w:rsidR="00D867AD" w:rsidRPr="00D867AD" w:rsidRDefault="00D867AD" w:rsidP="00E5049F">
      <w:pPr>
        <w:numPr>
          <w:ilvl w:val="1"/>
          <w:numId w:val="10"/>
        </w:numPr>
        <w:spacing w:after="220" w:line="240" w:lineRule="auto"/>
        <w:ind w:left="851" w:hanging="851"/>
        <w:jc w:val="both"/>
        <w:rPr>
          <w:rFonts w:ascii="Arial" w:hAnsi="Arial" w:cs="Arial"/>
        </w:rPr>
      </w:pPr>
      <w:r w:rsidRPr="00D867AD">
        <w:rPr>
          <w:rFonts w:ascii="Arial" w:hAnsi="Arial" w:cs="Arial"/>
          <w:color w:val="000000" w:themeColor="text1"/>
        </w:rPr>
        <w:t xml:space="preserve">The </w:t>
      </w:r>
      <w:r w:rsidR="00596B05">
        <w:rPr>
          <w:rFonts w:ascii="Arial" w:hAnsi="Arial" w:cs="Arial"/>
          <w:color w:val="000000" w:themeColor="text1"/>
        </w:rPr>
        <w:t>Authority</w:t>
      </w:r>
      <w:r w:rsidRPr="00D867AD">
        <w:rPr>
          <w:rFonts w:ascii="Arial" w:hAnsi="Arial" w:cs="Arial"/>
          <w:color w:val="000000" w:themeColor="text1"/>
        </w:rPr>
        <w:t xml:space="preserve"> may in complying with a statutory obligation or any guidance issued by the Information Commissioner’s Office on not less than thirty (30) Working Days’ notice, revise this Clause </w:t>
      </w:r>
      <w:r w:rsidR="00A658CD">
        <w:rPr>
          <w:rFonts w:ascii="Arial" w:hAnsi="Arial" w:cs="Arial"/>
          <w:color w:val="000000" w:themeColor="text1"/>
        </w:rPr>
        <w:t>22</w:t>
      </w:r>
      <w:r w:rsidRPr="00D867AD">
        <w:rPr>
          <w:rFonts w:ascii="Arial" w:hAnsi="Arial" w:cs="Arial"/>
          <w:color w:val="000000" w:themeColor="text1"/>
        </w:rPr>
        <w:t xml:space="preserve"> (</w:t>
      </w:r>
      <w:r w:rsidRPr="00D867AD">
        <w:rPr>
          <w:rFonts w:ascii="Arial" w:hAnsi="Arial" w:cs="Arial"/>
          <w:i/>
          <w:iCs/>
          <w:color w:val="000000" w:themeColor="text1"/>
        </w:rPr>
        <w:t>Data Protection</w:t>
      </w:r>
      <w:r w:rsidRPr="00D867AD">
        <w:rPr>
          <w:rFonts w:ascii="Arial" w:hAnsi="Arial" w:cs="Arial"/>
          <w:color w:val="000000" w:themeColor="text1"/>
        </w:rPr>
        <w:t>) by amending, revising or replacing it with any provisions which are compliant and/or any applicable controller to processor standard clauses or similar terms forming part of an applicable certification scheme (which shall apply when incorporated by attachment to this Agreement).</w:t>
      </w:r>
    </w:p>
    <w:p w14:paraId="5DB2771C" w14:textId="77777777" w:rsidR="00D867AD" w:rsidRPr="00D867AD" w:rsidRDefault="00D867AD" w:rsidP="00E5049F">
      <w:pPr>
        <w:numPr>
          <w:ilvl w:val="1"/>
          <w:numId w:val="10"/>
        </w:numPr>
        <w:spacing w:after="220" w:line="240" w:lineRule="auto"/>
        <w:ind w:left="851" w:hanging="851"/>
        <w:jc w:val="both"/>
        <w:rPr>
          <w:rFonts w:ascii="Arial" w:hAnsi="Arial" w:cs="Arial"/>
        </w:rPr>
      </w:pPr>
      <w:r w:rsidRPr="00D867AD">
        <w:rPr>
          <w:rFonts w:ascii="Arial" w:hAnsi="Arial" w:cs="Arial"/>
          <w:color w:val="000000" w:themeColor="text1"/>
        </w:rPr>
        <w:t xml:space="preserve">The Parties agree to take account of any rulings and/or guidance issued by the Information Commissioner’s Office.  </w:t>
      </w:r>
    </w:p>
    <w:p w14:paraId="22905EB1" w14:textId="07E3DBAD" w:rsidR="00D867AD" w:rsidRPr="00D867AD" w:rsidRDefault="00D867AD" w:rsidP="00E5049F">
      <w:pPr>
        <w:numPr>
          <w:ilvl w:val="1"/>
          <w:numId w:val="10"/>
        </w:numPr>
        <w:spacing w:after="220" w:line="240" w:lineRule="auto"/>
        <w:ind w:left="851" w:hanging="851"/>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at the written direction of the </w:t>
      </w:r>
      <w:r w:rsidR="00596B05">
        <w:rPr>
          <w:rFonts w:ascii="Arial" w:hAnsi="Arial" w:cs="Arial"/>
          <w:color w:val="000000" w:themeColor="text1"/>
        </w:rPr>
        <w:t>Authority</w:t>
      </w:r>
      <w:r w:rsidRPr="00D867AD">
        <w:rPr>
          <w:rFonts w:ascii="Arial" w:hAnsi="Arial" w:cs="Arial"/>
          <w:color w:val="000000" w:themeColor="text1"/>
        </w:rPr>
        <w:t xml:space="preserve">, delete or return Personal Data (and any copies of it) to the </w:t>
      </w:r>
      <w:r w:rsidR="00596B05">
        <w:rPr>
          <w:rFonts w:ascii="Arial" w:hAnsi="Arial" w:cs="Arial"/>
          <w:color w:val="000000" w:themeColor="text1"/>
        </w:rPr>
        <w:t>Authority</w:t>
      </w:r>
      <w:r w:rsidRPr="00D867AD">
        <w:rPr>
          <w:rFonts w:ascii="Arial" w:hAnsi="Arial" w:cs="Arial"/>
          <w:color w:val="000000" w:themeColor="text1"/>
        </w:rPr>
        <w:t xml:space="preserve"> on expiry or termination of this Agreement unless the </w:t>
      </w:r>
      <w:r w:rsidR="00596B05">
        <w:rPr>
          <w:rFonts w:ascii="Arial" w:hAnsi="Arial" w:cs="Arial"/>
          <w:color w:val="000000" w:themeColor="text1"/>
        </w:rPr>
        <w:t>Contractor</w:t>
      </w:r>
      <w:r w:rsidRPr="00D867AD">
        <w:rPr>
          <w:rFonts w:ascii="Arial" w:hAnsi="Arial" w:cs="Arial"/>
          <w:color w:val="000000" w:themeColor="text1"/>
        </w:rPr>
        <w:t xml:space="preserve"> is required by </w:t>
      </w:r>
      <w:r w:rsidR="00BC3DD7" w:rsidRPr="00D867AD">
        <w:rPr>
          <w:rFonts w:ascii="Arial" w:hAnsi="Arial" w:cs="Arial"/>
          <w:color w:val="000000" w:themeColor="text1"/>
        </w:rPr>
        <w:t>L</w:t>
      </w:r>
      <w:r w:rsidR="00BC3DD7">
        <w:rPr>
          <w:rFonts w:ascii="Arial" w:hAnsi="Arial" w:cs="Arial"/>
          <w:color w:val="000000" w:themeColor="text1"/>
        </w:rPr>
        <w:t>aw</w:t>
      </w:r>
      <w:r w:rsidR="00BC3DD7" w:rsidRPr="00D867AD">
        <w:rPr>
          <w:rFonts w:ascii="Arial" w:hAnsi="Arial" w:cs="Arial"/>
          <w:color w:val="000000" w:themeColor="text1"/>
        </w:rPr>
        <w:t xml:space="preserve"> </w:t>
      </w:r>
      <w:r w:rsidRPr="00D867AD">
        <w:rPr>
          <w:rFonts w:ascii="Arial" w:hAnsi="Arial" w:cs="Arial"/>
          <w:color w:val="000000" w:themeColor="text1"/>
        </w:rPr>
        <w:t>to retain the Personal Data.</w:t>
      </w:r>
    </w:p>
    <w:p w14:paraId="178D66E6" w14:textId="780EB7A4" w:rsidR="00D867AD" w:rsidRPr="00D867AD" w:rsidRDefault="00D867AD" w:rsidP="00E5049F">
      <w:pPr>
        <w:numPr>
          <w:ilvl w:val="1"/>
          <w:numId w:val="10"/>
        </w:numPr>
        <w:spacing w:after="220" w:line="240" w:lineRule="auto"/>
        <w:ind w:left="851" w:hanging="851"/>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provide the </w:t>
      </w:r>
      <w:r w:rsidR="00596B05">
        <w:rPr>
          <w:rFonts w:ascii="Arial" w:hAnsi="Arial" w:cs="Arial"/>
          <w:color w:val="000000" w:themeColor="text1"/>
        </w:rPr>
        <w:t>Authority</w:t>
      </w:r>
      <w:r w:rsidRPr="00D867AD">
        <w:rPr>
          <w:rFonts w:ascii="Arial" w:hAnsi="Arial" w:cs="Arial"/>
          <w:color w:val="000000" w:themeColor="text1"/>
        </w:rPr>
        <w:t xml:space="preserve"> with contact details of at least one employee as a point of contact and responsible manager for all issues arising out of the Data Protection Legislation, including the joint training of relevant staff, the procedures to be followed in the event of a data security breach, and the regular review of the </w:t>
      </w:r>
      <w:r w:rsidR="00596B05">
        <w:rPr>
          <w:rFonts w:ascii="Arial" w:hAnsi="Arial" w:cs="Arial"/>
          <w:color w:val="000000" w:themeColor="text1"/>
        </w:rPr>
        <w:t>Contractor</w:t>
      </w:r>
      <w:r w:rsidRPr="00D867AD">
        <w:rPr>
          <w:rFonts w:ascii="Arial" w:hAnsi="Arial" w:cs="Arial"/>
          <w:color w:val="000000" w:themeColor="text1"/>
        </w:rPr>
        <w:t>’s compliance with the Data Protection Legislation.</w:t>
      </w:r>
    </w:p>
    <w:p w14:paraId="26B13AAE" w14:textId="4B6F2F06" w:rsidR="00D867AD" w:rsidRPr="00D867AD" w:rsidRDefault="00D867AD" w:rsidP="00E5049F">
      <w:pPr>
        <w:numPr>
          <w:ilvl w:val="1"/>
          <w:numId w:val="10"/>
        </w:numPr>
        <w:spacing w:after="220" w:line="240" w:lineRule="auto"/>
        <w:ind w:left="851" w:hanging="851"/>
        <w:jc w:val="both"/>
        <w:rPr>
          <w:rFonts w:ascii="Arial" w:hAnsi="Arial" w:cs="Arial"/>
          <w:color w:val="000000" w:themeColor="text1"/>
        </w:rPr>
      </w:pPr>
      <w:r w:rsidRPr="00D867AD">
        <w:rPr>
          <w:rFonts w:ascii="Arial" w:hAnsi="Arial" w:cs="Arial"/>
          <w:color w:val="000000" w:themeColor="text1"/>
        </w:rPr>
        <w:t>At the written direction of the data discloser, the other Party shall delete or return Shared Personal Data and copies thereof to the data discloser on expiry or termination of this Agreement unless required by L</w:t>
      </w:r>
      <w:r w:rsidR="00BC3DD7">
        <w:rPr>
          <w:rFonts w:ascii="Arial" w:hAnsi="Arial" w:cs="Arial"/>
          <w:color w:val="000000" w:themeColor="text1"/>
        </w:rPr>
        <w:t>aw</w:t>
      </w:r>
      <w:r w:rsidRPr="00D867AD">
        <w:rPr>
          <w:rFonts w:ascii="Arial" w:hAnsi="Arial" w:cs="Arial"/>
          <w:color w:val="000000" w:themeColor="text1"/>
        </w:rPr>
        <w:t xml:space="preserve"> to store the Personal Data.</w:t>
      </w:r>
    </w:p>
    <w:p w14:paraId="7824F6BB" w14:textId="333AF833" w:rsidR="00D867AD" w:rsidRPr="00D867AD" w:rsidRDefault="00D867AD" w:rsidP="00E5049F">
      <w:pPr>
        <w:numPr>
          <w:ilvl w:val="1"/>
          <w:numId w:val="10"/>
        </w:numPr>
        <w:spacing w:after="220" w:line="240" w:lineRule="auto"/>
        <w:ind w:left="851" w:hanging="851"/>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use compatible technology for the processing of Shared Personal Data to ensure that there is no lack of accuracy resulting from Personal Data transfers. </w:t>
      </w:r>
    </w:p>
    <w:p w14:paraId="3D1A55C0" w14:textId="77777777" w:rsidR="00D867AD" w:rsidRPr="00D867AD" w:rsidRDefault="00D867AD" w:rsidP="00D867AD">
      <w:pPr>
        <w:spacing w:after="220"/>
        <w:ind w:left="851"/>
        <w:jc w:val="both"/>
        <w:rPr>
          <w:rFonts w:ascii="Arial" w:hAnsi="Arial" w:cs="Arial"/>
          <w:b/>
          <w:bCs/>
          <w:color w:val="000000" w:themeColor="text1"/>
        </w:rPr>
      </w:pPr>
      <w:r w:rsidRPr="00D867AD">
        <w:rPr>
          <w:rFonts w:ascii="Arial" w:hAnsi="Arial" w:cs="Arial"/>
          <w:b/>
          <w:bCs/>
          <w:color w:val="000000" w:themeColor="text1"/>
        </w:rPr>
        <w:t>Outside of the UK processing</w:t>
      </w:r>
    </w:p>
    <w:p w14:paraId="36587D4B" w14:textId="46468A17" w:rsidR="00D867AD" w:rsidRPr="00D867AD" w:rsidRDefault="00D867AD" w:rsidP="00E5049F">
      <w:pPr>
        <w:numPr>
          <w:ilvl w:val="1"/>
          <w:numId w:val="10"/>
        </w:numPr>
        <w:spacing w:after="220" w:line="240" w:lineRule="auto"/>
        <w:ind w:left="851" w:hanging="851"/>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not transfer or otherwise process any Personal Data outside of the UK (including any proposed sub-processing) unless the prior written consent of the </w:t>
      </w:r>
      <w:r w:rsidR="00596B05">
        <w:rPr>
          <w:rFonts w:ascii="Arial" w:hAnsi="Arial" w:cs="Arial"/>
          <w:color w:val="000000" w:themeColor="text1"/>
        </w:rPr>
        <w:t>Authority</w:t>
      </w:r>
      <w:r w:rsidRPr="00D867AD">
        <w:rPr>
          <w:rFonts w:ascii="Arial" w:hAnsi="Arial" w:cs="Arial"/>
          <w:color w:val="000000" w:themeColor="text1"/>
        </w:rPr>
        <w:t xml:space="preserve"> has been </w:t>
      </w:r>
      <w:proofErr w:type="gramStart"/>
      <w:r w:rsidRPr="00D867AD">
        <w:rPr>
          <w:rFonts w:ascii="Arial" w:hAnsi="Arial" w:cs="Arial"/>
          <w:color w:val="000000" w:themeColor="text1"/>
        </w:rPr>
        <w:t>obtained</w:t>
      </w:r>
      <w:proofErr w:type="gramEnd"/>
      <w:r w:rsidRPr="00D867AD">
        <w:rPr>
          <w:rFonts w:ascii="Arial" w:hAnsi="Arial" w:cs="Arial"/>
          <w:color w:val="000000" w:themeColor="text1"/>
        </w:rPr>
        <w:t xml:space="preserve"> and all the following conditions are fulfilled at all times in relation to such processing:</w:t>
      </w:r>
    </w:p>
    <w:p w14:paraId="7BCB7837" w14:textId="77777777"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either:</w:t>
      </w:r>
    </w:p>
    <w:p w14:paraId="47CFCB3E" w14:textId="0FE0249E" w:rsidR="00D867AD" w:rsidRPr="00D867AD" w:rsidRDefault="00D867AD" w:rsidP="00E5049F">
      <w:pPr>
        <w:numPr>
          <w:ilvl w:val="3"/>
          <w:numId w:val="10"/>
        </w:numPr>
        <w:spacing w:after="220" w:line="240" w:lineRule="auto"/>
        <w:ind w:left="2977" w:hanging="1145"/>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is processing the Personal Data in a territory which is subject to adequacy regulations under the Data Protection Legislation that the territory provides adequate </w:t>
      </w:r>
      <w:r w:rsidRPr="00D867AD">
        <w:rPr>
          <w:rFonts w:ascii="Arial" w:hAnsi="Arial" w:cs="Arial"/>
          <w:color w:val="000000" w:themeColor="text1"/>
        </w:rPr>
        <w:lastRenderedPageBreak/>
        <w:t>protection for the privacy rights of individuals as identified in the Data Processing Activities; or</w:t>
      </w:r>
    </w:p>
    <w:p w14:paraId="09B4EDB5" w14:textId="2E65E252" w:rsidR="00D867AD" w:rsidRPr="00D867AD" w:rsidRDefault="00D867AD" w:rsidP="00E5049F">
      <w:pPr>
        <w:numPr>
          <w:ilvl w:val="3"/>
          <w:numId w:val="10"/>
        </w:numPr>
        <w:spacing w:after="220" w:line="240" w:lineRule="auto"/>
        <w:ind w:left="2977" w:hanging="1145"/>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has provided appropriate technical and organisational data security measures and safeguards in relation to the transfer (in accordance with the UK GDPR Article 46) as consented to by the </w:t>
      </w:r>
      <w:r w:rsidR="00596B05">
        <w:rPr>
          <w:rFonts w:ascii="Arial" w:hAnsi="Arial" w:cs="Arial"/>
          <w:color w:val="000000" w:themeColor="text1"/>
        </w:rPr>
        <w:t>Authority</w:t>
      </w:r>
      <w:r w:rsidRPr="00D867AD">
        <w:rPr>
          <w:rFonts w:ascii="Arial" w:hAnsi="Arial" w:cs="Arial"/>
          <w:color w:val="000000" w:themeColor="text1"/>
        </w:rPr>
        <w:t xml:space="preserve"> prior to any such processing commencing and if agreed at the commencement of this Agreement as set out in the Data Processing </w:t>
      </w:r>
      <w:proofErr w:type="gramStart"/>
      <w:r w:rsidRPr="00D867AD">
        <w:rPr>
          <w:rFonts w:ascii="Arial" w:hAnsi="Arial" w:cs="Arial"/>
          <w:color w:val="000000" w:themeColor="text1"/>
        </w:rPr>
        <w:t>Activities;</w:t>
      </w:r>
      <w:proofErr w:type="gramEnd"/>
      <w:r w:rsidRPr="00D867AD">
        <w:rPr>
          <w:rFonts w:ascii="Arial" w:hAnsi="Arial" w:cs="Arial"/>
          <w:color w:val="000000" w:themeColor="text1"/>
        </w:rPr>
        <w:t xml:space="preserve"> </w:t>
      </w:r>
    </w:p>
    <w:p w14:paraId="7D0FE69B" w14:textId="77777777"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Data Subject has enforceable rights and effective legal </w:t>
      </w:r>
      <w:proofErr w:type="gramStart"/>
      <w:r w:rsidRPr="00D867AD">
        <w:rPr>
          <w:rFonts w:ascii="Arial" w:hAnsi="Arial" w:cs="Arial"/>
          <w:color w:val="000000" w:themeColor="text1"/>
        </w:rPr>
        <w:t>remedies;</w:t>
      </w:r>
      <w:proofErr w:type="gramEnd"/>
      <w:r w:rsidRPr="00D867AD">
        <w:rPr>
          <w:rFonts w:ascii="Arial" w:hAnsi="Arial" w:cs="Arial"/>
          <w:color w:val="000000" w:themeColor="text1"/>
        </w:rPr>
        <w:t xml:space="preserve"> </w:t>
      </w:r>
    </w:p>
    <w:p w14:paraId="660ECECE" w14:textId="6F547D8F"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complies with its obligations under the Data Protection Legislation by providing an adequate level of protection to any Personal Data that is transferred (or, if it is not so bound, uses its best endeavours to assist the </w:t>
      </w:r>
      <w:r w:rsidR="00596B05">
        <w:rPr>
          <w:rFonts w:ascii="Arial" w:hAnsi="Arial" w:cs="Arial"/>
          <w:color w:val="000000" w:themeColor="text1"/>
        </w:rPr>
        <w:t>Authority</w:t>
      </w:r>
      <w:r w:rsidRPr="00D867AD">
        <w:rPr>
          <w:rFonts w:ascii="Arial" w:hAnsi="Arial" w:cs="Arial"/>
          <w:color w:val="000000" w:themeColor="text1"/>
        </w:rPr>
        <w:t xml:space="preserve"> in meeting its obligations); and</w:t>
      </w:r>
    </w:p>
    <w:p w14:paraId="61209079" w14:textId="1D03E1E3"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prior to commencing any processing confirm its processes for challenging requests by any governmental and/or law enforcement authority to access any Personal Data and shall confirm the robustness of such processes to the </w:t>
      </w:r>
      <w:r w:rsidR="00596B05">
        <w:rPr>
          <w:rFonts w:ascii="Arial" w:hAnsi="Arial" w:cs="Arial"/>
          <w:color w:val="000000" w:themeColor="text1"/>
        </w:rPr>
        <w:t>Authority</w:t>
      </w:r>
      <w:r w:rsidRPr="00D867AD">
        <w:rPr>
          <w:rFonts w:ascii="Arial" w:hAnsi="Arial" w:cs="Arial"/>
          <w:color w:val="000000" w:themeColor="text1"/>
        </w:rPr>
        <w:t xml:space="preserve">’s </w:t>
      </w:r>
      <w:proofErr w:type="gramStart"/>
      <w:r w:rsidRPr="00D867AD">
        <w:rPr>
          <w:rFonts w:ascii="Arial" w:hAnsi="Arial" w:cs="Arial"/>
          <w:color w:val="000000" w:themeColor="text1"/>
        </w:rPr>
        <w:t>satisfaction;</w:t>
      </w:r>
      <w:proofErr w:type="gramEnd"/>
    </w:p>
    <w:p w14:paraId="3953516B" w14:textId="6FD223D5"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immediately notify the </w:t>
      </w:r>
      <w:r w:rsidR="00596B05">
        <w:rPr>
          <w:rFonts w:ascii="Arial" w:hAnsi="Arial" w:cs="Arial"/>
          <w:color w:val="000000" w:themeColor="text1"/>
        </w:rPr>
        <w:t>Authority</w:t>
      </w:r>
      <w:r w:rsidRPr="00D867AD">
        <w:rPr>
          <w:rFonts w:ascii="Arial" w:hAnsi="Arial" w:cs="Arial"/>
          <w:color w:val="000000" w:themeColor="text1"/>
        </w:rPr>
        <w:t xml:space="preserve"> of any requests for access to or actual access to Personal Data from or by governmental and/or law enforcement authorities so that the </w:t>
      </w:r>
      <w:r w:rsidR="00596B05">
        <w:rPr>
          <w:rFonts w:ascii="Arial" w:hAnsi="Arial" w:cs="Arial"/>
          <w:color w:val="000000" w:themeColor="text1"/>
        </w:rPr>
        <w:t>Authority</w:t>
      </w:r>
      <w:r w:rsidRPr="00D867AD">
        <w:rPr>
          <w:rFonts w:ascii="Arial" w:hAnsi="Arial" w:cs="Arial"/>
          <w:color w:val="000000" w:themeColor="text1"/>
        </w:rPr>
        <w:t xml:space="preserve"> can intervene unless truly prohibited by law from doing </w:t>
      </w:r>
      <w:proofErr w:type="gramStart"/>
      <w:r w:rsidRPr="00D867AD">
        <w:rPr>
          <w:rFonts w:ascii="Arial" w:hAnsi="Arial" w:cs="Arial"/>
          <w:color w:val="000000" w:themeColor="text1"/>
        </w:rPr>
        <w:t>so;</w:t>
      </w:r>
      <w:proofErr w:type="gramEnd"/>
      <w:r w:rsidRPr="00D867AD">
        <w:rPr>
          <w:rFonts w:ascii="Arial" w:hAnsi="Arial" w:cs="Arial"/>
          <w:color w:val="000000" w:themeColor="text1"/>
        </w:rPr>
        <w:tab/>
      </w:r>
    </w:p>
    <w:p w14:paraId="4C673915" w14:textId="10B56E8D"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prior to any such processing commencing provide statistics as to how often and what types of requests have been complied with in relation to Personal Data in the past </w:t>
      </w:r>
      <w:proofErr w:type="gramStart"/>
      <w:r w:rsidR="00BC3DD7">
        <w:rPr>
          <w:rFonts w:ascii="Arial" w:hAnsi="Arial" w:cs="Arial"/>
          <w:color w:val="000000" w:themeColor="text1"/>
        </w:rPr>
        <w:t>twenty four</w:t>
      </w:r>
      <w:proofErr w:type="gramEnd"/>
      <w:r w:rsidR="00BC3DD7">
        <w:rPr>
          <w:rFonts w:ascii="Arial" w:hAnsi="Arial" w:cs="Arial"/>
          <w:color w:val="000000" w:themeColor="text1"/>
        </w:rPr>
        <w:t xml:space="preserve"> (</w:t>
      </w:r>
      <w:r w:rsidRPr="00D867AD">
        <w:rPr>
          <w:rFonts w:ascii="Arial" w:hAnsi="Arial" w:cs="Arial"/>
          <w:color w:val="000000" w:themeColor="text1"/>
        </w:rPr>
        <w:t>24</w:t>
      </w:r>
      <w:r w:rsidR="00BC3DD7">
        <w:rPr>
          <w:rFonts w:ascii="Arial" w:hAnsi="Arial" w:cs="Arial"/>
          <w:color w:val="000000" w:themeColor="text1"/>
        </w:rPr>
        <w:t>)</w:t>
      </w:r>
      <w:r w:rsidRPr="00D867AD">
        <w:rPr>
          <w:rFonts w:ascii="Arial" w:hAnsi="Arial" w:cs="Arial"/>
          <w:color w:val="000000" w:themeColor="text1"/>
        </w:rPr>
        <w:t xml:space="preserve"> months so that the </w:t>
      </w:r>
      <w:r w:rsidR="00596B05">
        <w:rPr>
          <w:rFonts w:ascii="Arial" w:hAnsi="Arial" w:cs="Arial"/>
          <w:color w:val="000000" w:themeColor="text1"/>
        </w:rPr>
        <w:t>Authority</w:t>
      </w:r>
      <w:r w:rsidRPr="00D867AD">
        <w:rPr>
          <w:rFonts w:ascii="Arial" w:hAnsi="Arial" w:cs="Arial"/>
          <w:color w:val="000000" w:themeColor="text1"/>
        </w:rPr>
        <w:t xml:space="preserve"> can assess the likelihood of its Personal Data being accessed on an on-going basis;</w:t>
      </w:r>
    </w:p>
    <w:p w14:paraId="2F05B1D9" w14:textId="08B8AFF2"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on request relocate specified data processing activities (or parts thereof) to other countries or ultimately cease processing and the </w:t>
      </w:r>
      <w:r w:rsidR="00596B05">
        <w:rPr>
          <w:rFonts w:ascii="Arial" w:hAnsi="Arial" w:cs="Arial"/>
          <w:color w:val="000000" w:themeColor="text1"/>
        </w:rPr>
        <w:t>Contractor</w:t>
      </w:r>
      <w:r w:rsidRPr="00D867AD">
        <w:rPr>
          <w:rFonts w:ascii="Arial" w:hAnsi="Arial" w:cs="Arial"/>
          <w:color w:val="000000" w:themeColor="text1"/>
        </w:rPr>
        <w:t xml:space="preserve"> and </w:t>
      </w:r>
      <w:r w:rsidR="00596B05">
        <w:rPr>
          <w:rFonts w:ascii="Arial" w:hAnsi="Arial" w:cs="Arial"/>
          <w:color w:val="000000" w:themeColor="text1"/>
        </w:rPr>
        <w:t>Authority</w:t>
      </w:r>
      <w:r w:rsidRPr="00D867AD">
        <w:rPr>
          <w:rFonts w:ascii="Arial" w:hAnsi="Arial" w:cs="Arial"/>
          <w:color w:val="000000" w:themeColor="text1"/>
        </w:rPr>
        <w:t xml:space="preserve"> shall agree the impact of any such change to this Agreement - for the avoidance of doubt, any request arising from the </w:t>
      </w:r>
      <w:r w:rsidR="00596B05">
        <w:rPr>
          <w:rFonts w:ascii="Arial" w:hAnsi="Arial" w:cs="Arial"/>
          <w:color w:val="000000" w:themeColor="text1"/>
        </w:rPr>
        <w:t>Contractor</w:t>
      </w:r>
      <w:r w:rsidRPr="00D867AD">
        <w:rPr>
          <w:rFonts w:ascii="Arial" w:hAnsi="Arial" w:cs="Arial"/>
          <w:color w:val="000000" w:themeColor="text1"/>
        </w:rPr>
        <w:t xml:space="preserve"> being non-compliant with the Data Protection Legislation and/or the measures in place which were agreed for any such processing is automatically deemed to be a reasonable request and any such change must be agreed within </w:t>
      </w:r>
      <w:r w:rsidR="00BC3DD7">
        <w:rPr>
          <w:rFonts w:ascii="Arial" w:hAnsi="Arial" w:cs="Arial"/>
          <w:color w:val="000000" w:themeColor="text1"/>
        </w:rPr>
        <w:t>three (</w:t>
      </w:r>
      <w:r w:rsidRPr="00D867AD">
        <w:rPr>
          <w:rFonts w:ascii="Arial" w:hAnsi="Arial" w:cs="Arial"/>
          <w:color w:val="000000" w:themeColor="text1"/>
        </w:rPr>
        <w:t>3</w:t>
      </w:r>
      <w:r w:rsidR="00BC3DD7">
        <w:rPr>
          <w:rFonts w:ascii="Arial" w:hAnsi="Arial" w:cs="Arial"/>
          <w:color w:val="000000" w:themeColor="text1"/>
        </w:rPr>
        <w:t>0</w:t>
      </w:r>
      <w:r w:rsidRPr="00D867AD">
        <w:rPr>
          <w:rFonts w:ascii="Arial" w:hAnsi="Arial" w:cs="Arial"/>
          <w:color w:val="000000" w:themeColor="text1"/>
        </w:rPr>
        <w:t xml:space="preserve"> Working Days and all processing must cease unless the </w:t>
      </w:r>
      <w:r w:rsidR="00596B05">
        <w:rPr>
          <w:rFonts w:ascii="Arial" w:hAnsi="Arial" w:cs="Arial"/>
          <w:color w:val="000000" w:themeColor="text1"/>
        </w:rPr>
        <w:t>Authority</w:t>
      </w:r>
      <w:r w:rsidRPr="00D867AD">
        <w:rPr>
          <w:rFonts w:ascii="Arial" w:hAnsi="Arial" w:cs="Arial"/>
          <w:color w:val="000000" w:themeColor="text1"/>
        </w:rPr>
        <w:t xml:space="preserve"> agrees otherwise;</w:t>
      </w:r>
    </w:p>
    <w:p w14:paraId="088495CC" w14:textId="001BC6DD"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comply with any reasonable instructions notified to it in advance by the </w:t>
      </w:r>
      <w:r w:rsidR="00596B05">
        <w:rPr>
          <w:rFonts w:ascii="Arial" w:hAnsi="Arial" w:cs="Arial"/>
          <w:color w:val="000000" w:themeColor="text1"/>
        </w:rPr>
        <w:t>Authority</w:t>
      </w:r>
      <w:r w:rsidRPr="00D867AD">
        <w:rPr>
          <w:rFonts w:ascii="Arial" w:hAnsi="Arial" w:cs="Arial"/>
          <w:color w:val="000000" w:themeColor="text1"/>
        </w:rPr>
        <w:t xml:space="preserve"> with respect to the processing of the Personal </w:t>
      </w:r>
      <w:proofErr w:type="gramStart"/>
      <w:r w:rsidRPr="00D867AD">
        <w:rPr>
          <w:rFonts w:ascii="Arial" w:hAnsi="Arial" w:cs="Arial"/>
          <w:color w:val="000000" w:themeColor="text1"/>
        </w:rPr>
        <w:t>Data;</w:t>
      </w:r>
      <w:proofErr w:type="gramEnd"/>
    </w:p>
    <w:p w14:paraId="61735CEB" w14:textId="1AD6D63D"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comply with any other requirements specified by the </w:t>
      </w:r>
      <w:r w:rsidR="00596B05">
        <w:rPr>
          <w:rFonts w:ascii="Arial" w:hAnsi="Arial" w:cs="Arial"/>
          <w:color w:val="000000" w:themeColor="text1"/>
        </w:rPr>
        <w:t>Authority</w:t>
      </w:r>
      <w:r w:rsidRPr="00D867AD">
        <w:rPr>
          <w:rFonts w:ascii="Arial" w:hAnsi="Arial" w:cs="Arial"/>
          <w:color w:val="000000" w:themeColor="text1"/>
        </w:rPr>
        <w:t xml:space="preserve"> including anything necessary to comply with any guidance or requirement issued by the Information </w:t>
      </w:r>
      <w:proofErr w:type="gramStart"/>
      <w:r w:rsidRPr="00D867AD">
        <w:rPr>
          <w:rFonts w:ascii="Arial" w:hAnsi="Arial" w:cs="Arial"/>
          <w:color w:val="000000" w:themeColor="text1"/>
        </w:rPr>
        <w:t>Commissioner;</w:t>
      </w:r>
      <w:proofErr w:type="gramEnd"/>
    </w:p>
    <w:p w14:paraId="21C08AD9" w14:textId="5AE4547A"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if any Personal Data transfer between the </w:t>
      </w:r>
      <w:r w:rsidR="00596B05">
        <w:rPr>
          <w:rFonts w:ascii="Arial" w:hAnsi="Arial" w:cs="Arial"/>
          <w:color w:val="000000" w:themeColor="text1"/>
        </w:rPr>
        <w:t>Authority</w:t>
      </w:r>
      <w:r w:rsidRPr="00D867AD">
        <w:rPr>
          <w:rFonts w:ascii="Arial" w:hAnsi="Arial" w:cs="Arial"/>
          <w:color w:val="000000" w:themeColor="text1"/>
        </w:rPr>
        <w:t xml:space="preserve"> and the </w:t>
      </w:r>
      <w:r w:rsidR="00596B05">
        <w:rPr>
          <w:rFonts w:ascii="Arial" w:hAnsi="Arial" w:cs="Arial"/>
          <w:color w:val="000000" w:themeColor="text1"/>
        </w:rPr>
        <w:t>Contractor</w:t>
      </w:r>
      <w:r w:rsidRPr="00D867AD">
        <w:rPr>
          <w:rFonts w:ascii="Arial" w:hAnsi="Arial" w:cs="Arial"/>
          <w:color w:val="000000" w:themeColor="text1"/>
        </w:rPr>
        <w:t xml:space="preserve"> (where the </w:t>
      </w:r>
      <w:r w:rsidR="00596B05">
        <w:rPr>
          <w:rFonts w:ascii="Arial" w:hAnsi="Arial" w:cs="Arial"/>
          <w:color w:val="000000" w:themeColor="text1"/>
        </w:rPr>
        <w:t>Authority</w:t>
      </w:r>
      <w:r w:rsidRPr="00D867AD">
        <w:rPr>
          <w:rFonts w:ascii="Arial" w:hAnsi="Arial" w:cs="Arial"/>
          <w:color w:val="000000" w:themeColor="text1"/>
        </w:rPr>
        <w:t xml:space="preserve"> is the entity exporting Personal Data to the </w:t>
      </w:r>
      <w:r w:rsidR="00596B05">
        <w:rPr>
          <w:rFonts w:ascii="Arial" w:hAnsi="Arial" w:cs="Arial"/>
          <w:color w:val="000000" w:themeColor="text1"/>
        </w:rPr>
        <w:t>Contractor</w:t>
      </w:r>
      <w:r w:rsidRPr="00D867AD">
        <w:rPr>
          <w:rFonts w:ascii="Arial" w:hAnsi="Arial" w:cs="Arial"/>
          <w:color w:val="000000" w:themeColor="text1"/>
        </w:rPr>
        <w:t xml:space="preserve"> outside the UK) requires execution of </w:t>
      </w:r>
      <w:r w:rsidR="00BC3DD7">
        <w:rPr>
          <w:rFonts w:ascii="Arial" w:hAnsi="Arial" w:cs="Arial"/>
          <w:color w:val="000000" w:themeColor="text1"/>
        </w:rPr>
        <w:t>and IDTA</w:t>
      </w:r>
      <w:r w:rsidRPr="00D867AD">
        <w:rPr>
          <w:rFonts w:ascii="Arial" w:hAnsi="Arial" w:cs="Arial"/>
          <w:color w:val="000000" w:themeColor="text1"/>
        </w:rPr>
        <w:t xml:space="preserve"> in order to comply with the Data Protection Legislation, the Parties will complete all relevant details in, </w:t>
      </w:r>
      <w:r w:rsidRPr="00D867AD">
        <w:rPr>
          <w:rFonts w:ascii="Arial" w:hAnsi="Arial" w:cs="Arial"/>
          <w:color w:val="000000" w:themeColor="text1"/>
        </w:rPr>
        <w:lastRenderedPageBreak/>
        <w:t xml:space="preserve">and execute, </w:t>
      </w:r>
      <w:r w:rsidR="00BC3DD7">
        <w:rPr>
          <w:rFonts w:ascii="Arial" w:hAnsi="Arial" w:cs="Arial"/>
          <w:color w:val="000000" w:themeColor="text1"/>
        </w:rPr>
        <w:t>an IDTA</w:t>
      </w:r>
      <w:r w:rsidRPr="00D867AD">
        <w:rPr>
          <w:rFonts w:ascii="Arial" w:hAnsi="Arial" w:cs="Arial"/>
          <w:color w:val="000000" w:themeColor="text1"/>
        </w:rPr>
        <w:t xml:space="preserve"> (or any replacement thereof), and take all other actions required to legitimise the transfer.</w:t>
      </w:r>
    </w:p>
    <w:p w14:paraId="729B7AC0" w14:textId="77777777" w:rsidR="00D867AD" w:rsidRPr="00D867AD" w:rsidRDefault="00D867AD" w:rsidP="00D867AD">
      <w:pPr>
        <w:spacing w:after="220"/>
        <w:ind w:left="698" w:firstLine="153"/>
        <w:jc w:val="both"/>
        <w:rPr>
          <w:rFonts w:ascii="Arial" w:hAnsi="Arial" w:cs="Arial"/>
          <w:b/>
          <w:bCs/>
          <w:color w:val="000000" w:themeColor="text1"/>
        </w:rPr>
      </w:pPr>
      <w:r w:rsidRPr="00D867AD">
        <w:rPr>
          <w:rFonts w:ascii="Arial" w:hAnsi="Arial" w:cs="Arial"/>
          <w:b/>
          <w:bCs/>
          <w:color w:val="000000" w:themeColor="text1"/>
        </w:rPr>
        <w:t>Sub-processing</w:t>
      </w:r>
    </w:p>
    <w:p w14:paraId="51C1025F" w14:textId="3F2CD999" w:rsidR="00D867AD" w:rsidRPr="00D867AD" w:rsidRDefault="00D867AD" w:rsidP="00E5049F">
      <w:pPr>
        <w:numPr>
          <w:ilvl w:val="1"/>
          <w:numId w:val="10"/>
        </w:numPr>
        <w:spacing w:after="220" w:line="240" w:lineRule="auto"/>
        <w:ind w:left="851" w:hanging="851"/>
        <w:jc w:val="both"/>
        <w:rPr>
          <w:rFonts w:ascii="Arial" w:hAnsi="Arial" w:cs="Arial"/>
          <w:color w:val="000000" w:themeColor="text1"/>
        </w:rPr>
      </w:pPr>
      <w:r w:rsidRPr="00D867AD">
        <w:rPr>
          <w:rFonts w:ascii="Arial" w:hAnsi="Arial" w:cs="Arial"/>
          <w:color w:val="000000" w:themeColor="text1"/>
        </w:rPr>
        <w:t xml:space="preserve">In relation to any sub-processing of any Personal Data related to this Agreement by a Sub-processor, the </w:t>
      </w:r>
      <w:r w:rsidR="00596B05">
        <w:rPr>
          <w:rFonts w:ascii="Arial" w:hAnsi="Arial" w:cs="Arial"/>
          <w:color w:val="000000" w:themeColor="text1"/>
        </w:rPr>
        <w:t>Contractor</w:t>
      </w:r>
      <w:r w:rsidRPr="00D867AD">
        <w:rPr>
          <w:rFonts w:ascii="Arial" w:hAnsi="Arial" w:cs="Arial"/>
          <w:color w:val="000000" w:themeColor="text1"/>
        </w:rPr>
        <w:t xml:space="preserve"> must comply with the following:</w:t>
      </w:r>
    </w:p>
    <w:p w14:paraId="7484E2A1" w14:textId="634E35B3"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prior to any such sub-processing commencing, the </w:t>
      </w:r>
      <w:r w:rsidR="00596B05">
        <w:rPr>
          <w:rFonts w:ascii="Arial" w:hAnsi="Arial" w:cs="Arial"/>
          <w:color w:val="000000" w:themeColor="text1"/>
        </w:rPr>
        <w:t>Contractor</w:t>
      </w:r>
      <w:r w:rsidRPr="00D867AD">
        <w:rPr>
          <w:rFonts w:ascii="Arial" w:hAnsi="Arial" w:cs="Arial"/>
          <w:color w:val="000000" w:themeColor="text1"/>
        </w:rPr>
        <w:t xml:space="preserve"> must obtain the written consent of the </w:t>
      </w:r>
      <w:r w:rsidR="00596B05">
        <w:rPr>
          <w:rFonts w:ascii="Arial" w:hAnsi="Arial" w:cs="Arial"/>
          <w:color w:val="000000" w:themeColor="text1"/>
        </w:rPr>
        <w:t>Authority</w:t>
      </w:r>
      <w:r w:rsidRPr="00D867AD">
        <w:rPr>
          <w:rFonts w:ascii="Arial" w:hAnsi="Arial" w:cs="Arial"/>
          <w:color w:val="000000" w:themeColor="text1"/>
        </w:rPr>
        <w:t xml:space="preserve"> providing the </w:t>
      </w:r>
      <w:r w:rsidR="00596B05">
        <w:rPr>
          <w:rFonts w:ascii="Arial" w:hAnsi="Arial" w:cs="Arial"/>
          <w:color w:val="000000" w:themeColor="text1"/>
        </w:rPr>
        <w:t>Authority</w:t>
      </w:r>
      <w:r w:rsidRPr="00D867AD">
        <w:rPr>
          <w:rFonts w:ascii="Arial" w:hAnsi="Arial" w:cs="Arial"/>
          <w:color w:val="000000" w:themeColor="text1"/>
        </w:rPr>
        <w:t xml:space="preserve"> with details in writing of the intended Sub-processor and </w:t>
      </w:r>
      <w:proofErr w:type="gramStart"/>
      <w:r w:rsidRPr="00D867AD">
        <w:rPr>
          <w:rFonts w:ascii="Arial" w:hAnsi="Arial" w:cs="Arial"/>
          <w:color w:val="000000" w:themeColor="text1"/>
        </w:rPr>
        <w:t>processing;</w:t>
      </w:r>
      <w:proofErr w:type="gramEnd"/>
    </w:p>
    <w:p w14:paraId="28F73ED0" w14:textId="626E2AC4"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the </w:t>
      </w:r>
      <w:r w:rsidR="00596B05">
        <w:rPr>
          <w:rFonts w:ascii="Arial" w:hAnsi="Arial" w:cs="Arial"/>
          <w:color w:val="000000" w:themeColor="text1"/>
        </w:rPr>
        <w:t>Contractor</w:t>
      </w:r>
      <w:r w:rsidRPr="00D867AD">
        <w:rPr>
          <w:rFonts w:ascii="Arial" w:hAnsi="Arial" w:cs="Arial"/>
          <w:color w:val="000000" w:themeColor="text1"/>
        </w:rPr>
        <w:t xml:space="preserve"> shall provide the </w:t>
      </w:r>
      <w:r w:rsidR="00596B05">
        <w:rPr>
          <w:rFonts w:ascii="Arial" w:hAnsi="Arial" w:cs="Arial"/>
          <w:color w:val="000000" w:themeColor="text1"/>
        </w:rPr>
        <w:t>Authority</w:t>
      </w:r>
      <w:r w:rsidRPr="00D867AD">
        <w:rPr>
          <w:rFonts w:ascii="Arial" w:hAnsi="Arial" w:cs="Arial"/>
          <w:color w:val="000000" w:themeColor="text1"/>
        </w:rPr>
        <w:t xml:space="preserve"> with such information regarding the Sub-processor at all times (including in relation to any request for consent under the clause above) as the </w:t>
      </w:r>
      <w:r w:rsidR="00596B05">
        <w:rPr>
          <w:rFonts w:ascii="Arial" w:hAnsi="Arial" w:cs="Arial"/>
          <w:color w:val="000000" w:themeColor="text1"/>
        </w:rPr>
        <w:t>Authority</w:t>
      </w:r>
      <w:r w:rsidRPr="00D867AD">
        <w:rPr>
          <w:rFonts w:ascii="Arial" w:hAnsi="Arial" w:cs="Arial"/>
          <w:color w:val="000000" w:themeColor="text1"/>
        </w:rPr>
        <w:t xml:space="preserve"> may reasonably require which includes any such requirements as would be imposed by the </w:t>
      </w:r>
      <w:r w:rsidR="00596B05">
        <w:rPr>
          <w:rFonts w:ascii="Arial" w:hAnsi="Arial" w:cs="Arial"/>
          <w:color w:val="000000" w:themeColor="text1"/>
        </w:rPr>
        <w:t>Authority</w:t>
      </w:r>
      <w:r w:rsidRPr="00D867AD">
        <w:rPr>
          <w:rFonts w:ascii="Arial" w:hAnsi="Arial" w:cs="Arial"/>
          <w:color w:val="000000" w:themeColor="text1"/>
        </w:rPr>
        <w:t xml:space="preserve"> under this Clause </w:t>
      </w:r>
      <w:r w:rsidR="00A658CD">
        <w:rPr>
          <w:rFonts w:ascii="Arial" w:hAnsi="Arial" w:cs="Arial"/>
          <w:color w:val="000000" w:themeColor="text1"/>
        </w:rPr>
        <w:t>22</w:t>
      </w:r>
      <w:r w:rsidRPr="00D867AD">
        <w:rPr>
          <w:rFonts w:ascii="Arial" w:hAnsi="Arial" w:cs="Arial"/>
          <w:color w:val="000000" w:themeColor="text1"/>
        </w:rPr>
        <w:t xml:space="preserve"> (</w:t>
      </w:r>
      <w:r w:rsidRPr="00D867AD">
        <w:rPr>
          <w:rFonts w:ascii="Arial" w:hAnsi="Arial" w:cs="Arial"/>
          <w:i/>
          <w:iCs/>
          <w:color w:val="000000" w:themeColor="text1"/>
        </w:rPr>
        <w:t>Data Protection</w:t>
      </w:r>
      <w:r w:rsidRPr="00D867AD">
        <w:rPr>
          <w:rFonts w:ascii="Arial" w:hAnsi="Arial" w:cs="Arial"/>
          <w:color w:val="000000" w:themeColor="text1"/>
        </w:rPr>
        <w:t xml:space="preserve">) in relation to the </w:t>
      </w:r>
      <w:proofErr w:type="gramStart"/>
      <w:r w:rsidR="00596B05">
        <w:rPr>
          <w:rFonts w:ascii="Arial" w:hAnsi="Arial" w:cs="Arial"/>
          <w:color w:val="000000" w:themeColor="text1"/>
        </w:rPr>
        <w:t>Contractor</w:t>
      </w:r>
      <w:r w:rsidRPr="00D867AD">
        <w:rPr>
          <w:rFonts w:ascii="Arial" w:hAnsi="Arial" w:cs="Arial"/>
          <w:color w:val="000000" w:themeColor="text1"/>
        </w:rPr>
        <w:t>;</w:t>
      </w:r>
      <w:proofErr w:type="gramEnd"/>
    </w:p>
    <w:p w14:paraId="30318303" w14:textId="7D651593"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if the </w:t>
      </w:r>
      <w:r w:rsidR="00596B05">
        <w:rPr>
          <w:rFonts w:ascii="Arial" w:hAnsi="Arial" w:cs="Arial"/>
          <w:color w:val="000000" w:themeColor="text1"/>
        </w:rPr>
        <w:t>Authority</w:t>
      </w:r>
      <w:r w:rsidRPr="00D867AD">
        <w:rPr>
          <w:rFonts w:ascii="Arial" w:hAnsi="Arial" w:cs="Arial"/>
          <w:color w:val="000000" w:themeColor="text1"/>
        </w:rPr>
        <w:t xml:space="preserve"> consents to such proposed sub-processing, the </w:t>
      </w:r>
      <w:r w:rsidR="00596B05">
        <w:rPr>
          <w:rFonts w:ascii="Arial" w:hAnsi="Arial" w:cs="Arial"/>
          <w:color w:val="000000" w:themeColor="text1"/>
        </w:rPr>
        <w:t>Contractor</w:t>
      </w:r>
      <w:r w:rsidRPr="00D867AD">
        <w:rPr>
          <w:rFonts w:ascii="Arial" w:hAnsi="Arial" w:cs="Arial"/>
          <w:color w:val="000000" w:themeColor="text1"/>
        </w:rPr>
        <w:t xml:space="preserve"> must enter into a written agreement with the Sub-processor which gives effect to the terms set out in this Agreement relating to data protection including this Clause </w:t>
      </w:r>
      <w:r w:rsidR="00A658CD">
        <w:rPr>
          <w:rFonts w:ascii="Arial" w:hAnsi="Arial" w:cs="Arial"/>
          <w:color w:val="000000" w:themeColor="text1"/>
        </w:rPr>
        <w:t>22</w:t>
      </w:r>
      <w:r w:rsidRPr="00D867AD">
        <w:rPr>
          <w:rFonts w:ascii="Arial" w:hAnsi="Arial" w:cs="Arial"/>
          <w:color w:val="000000" w:themeColor="text1"/>
        </w:rPr>
        <w:t xml:space="preserve"> (</w:t>
      </w:r>
      <w:r w:rsidRPr="00D867AD">
        <w:rPr>
          <w:rFonts w:ascii="Arial" w:hAnsi="Arial" w:cs="Arial"/>
          <w:i/>
          <w:iCs/>
          <w:color w:val="000000" w:themeColor="text1"/>
        </w:rPr>
        <w:t>Data Protection</w:t>
      </w:r>
      <w:r w:rsidRPr="00D867AD">
        <w:rPr>
          <w:rFonts w:ascii="Arial" w:hAnsi="Arial" w:cs="Arial"/>
          <w:color w:val="000000" w:themeColor="text1"/>
        </w:rPr>
        <w:t xml:space="preserve">), Schedule </w:t>
      </w:r>
      <w:r w:rsidR="000D74C9">
        <w:rPr>
          <w:rFonts w:ascii="Arial" w:hAnsi="Arial" w:cs="Arial"/>
          <w:color w:val="000000" w:themeColor="text1"/>
        </w:rPr>
        <w:t>10</w:t>
      </w:r>
      <w:r w:rsidRPr="00D867AD">
        <w:rPr>
          <w:rFonts w:ascii="Arial" w:hAnsi="Arial" w:cs="Arial"/>
          <w:color w:val="000000" w:themeColor="text1"/>
        </w:rPr>
        <w:t xml:space="preserve"> (</w:t>
      </w:r>
      <w:r w:rsidRPr="00D867AD">
        <w:rPr>
          <w:rFonts w:ascii="Arial" w:hAnsi="Arial" w:cs="Arial"/>
          <w:i/>
          <w:iCs/>
          <w:color w:val="000000" w:themeColor="text1"/>
        </w:rPr>
        <w:t>Information Handling</w:t>
      </w:r>
      <w:r w:rsidRPr="00D867AD">
        <w:rPr>
          <w:rFonts w:ascii="Arial" w:hAnsi="Arial" w:cs="Arial"/>
          <w:color w:val="000000" w:themeColor="text1"/>
        </w:rPr>
        <w:t xml:space="preserve">) and the Data Processing Activities such that they apply to the Sub-processor and provide a copy of such agreement to the </w:t>
      </w:r>
      <w:r w:rsidR="00596B05">
        <w:rPr>
          <w:rFonts w:ascii="Arial" w:hAnsi="Arial" w:cs="Arial"/>
          <w:color w:val="000000" w:themeColor="text1"/>
        </w:rPr>
        <w:t>Authority</w:t>
      </w:r>
      <w:r w:rsidRPr="00D867AD">
        <w:rPr>
          <w:rFonts w:ascii="Arial" w:hAnsi="Arial" w:cs="Arial"/>
          <w:color w:val="000000" w:themeColor="text1"/>
        </w:rPr>
        <w:t>;</w:t>
      </w:r>
    </w:p>
    <w:p w14:paraId="767BCE92" w14:textId="2DEE16BC"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r w:rsidRPr="00D867AD">
        <w:rPr>
          <w:rFonts w:ascii="Arial" w:hAnsi="Arial" w:cs="Arial"/>
          <w:color w:val="000000" w:themeColor="text1"/>
        </w:rPr>
        <w:t xml:space="preserve">if the </w:t>
      </w:r>
      <w:r w:rsidR="00596B05">
        <w:rPr>
          <w:rFonts w:ascii="Arial" w:hAnsi="Arial" w:cs="Arial"/>
          <w:color w:val="000000" w:themeColor="text1"/>
        </w:rPr>
        <w:t>Authority</w:t>
      </w:r>
      <w:r w:rsidRPr="00D867AD">
        <w:rPr>
          <w:rFonts w:ascii="Arial" w:hAnsi="Arial" w:cs="Arial"/>
          <w:color w:val="000000" w:themeColor="text1"/>
        </w:rPr>
        <w:t xml:space="preserve">  consents to the appointment by the </w:t>
      </w:r>
      <w:r w:rsidR="00596B05">
        <w:rPr>
          <w:rFonts w:ascii="Arial" w:hAnsi="Arial" w:cs="Arial"/>
          <w:color w:val="000000" w:themeColor="text1"/>
        </w:rPr>
        <w:t>Contractor</w:t>
      </w:r>
      <w:r w:rsidRPr="00D867AD">
        <w:rPr>
          <w:rFonts w:ascii="Arial" w:hAnsi="Arial" w:cs="Arial"/>
          <w:color w:val="000000" w:themeColor="text1"/>
        </w:rPr>
        <w:t xml:space="preserve"> of a Sub-processor located outside the UK, the </w:t>
      </w:r>
      <w:r w:rsidR="00596B05">
        <w:rPr>
          <w:rFonts w:ascii="Arial" w:hAnsi="Arial" w:cs="Arial"/>
          <w:color w:val="000000" w:themeColor="text1"/>
        </w:rPr>
        <w:t>Contractor</w:t>
      </w:r>
      <w:r w:rsidRPr="00D867AD">
        <w:rPr>
          <w:rFonts w:ascii="Arial" w:hAnsi="Arial" w:cs="Arial"/>
          <w:color w:val="000000" w:themeColor="text1"/>
        </w:rPr>
        <w:t xml:space="preserve"> must enter into </w:t>
      </w:r>
      <w:r w:rsidR="00BC3DD7">
        <w:rPr>
          <w:rFonts w:ascii="Arial" w:hAnsi="Arial" w:cs="Arial"/>
          <w:color w:val="000000" w:themeColor="text1"/>
        </w:rPr>
        <w:t>and IDTA</w:t>
      </w:r>
      <w:r w:rsidRPr="00D867AD">
        <w:rPr>
          <w:rFonts w:ascii="Arial" w:hAnsi="Arial" w:cs="Arial"/>
          <w:color w:val="000000" w:themeColor="text1"/>
        </w:rPr>
        <w:t xml:space="preserve"> (or any replacement thereof) with the Sub-processor</w:t>
      </w:r>
      <w:r w:rsidR="00BC3DD7">
        <w:rPr>
          <w:rFonts w:ascii="Arial" w:hAnsi="Arial" w:cs="Arial"/>
          <w:color w:val="000000" w:themeColor="text1"/>
        </w:rPr>
        <w:t xml:space="preserve"> and have in place other appropriate technical and organisational data security measures and safeguards in relation to the transfer (in accordance with Article 46 of the UK GDPR</w:t>
      </w:r>
      <w:r w:rsidRPr="00D867AD">
        <w:rPr>
          <w:rFonts w:ascii="Arial" w:hAnsi="Arial" w:cs="Arial"/>
          <w:color w:val="000000" w:themeColor="text1"/>
        </w:rPr>
        <w:t xml:space="preserve"> prior to the Sub-processor</w:t>
      </w:r>
      <w:r w:rsidR="00BC3DD7">
        <w:rPr>
          <w:rFonts w:ascii="Arial" w:hAnsi="Arial" w:cs="Arial"/>
          <w:color w:val="000000" w:themeColor="text1"/>
        </w:rPr>
        <w:t>)</w:t>
      </w:r>
      <w:r w:rsidRPr="00D867AD">
        <w:rPr>
          <w:rFonts w:ascii="Arial" w:hAnsi="Arial" w:cs="Arial"/>
          <w:color w:val="000000" w:themeColor="text1"/>
        </w:rPr>
        <w:t xml:space="preserve">processing any Personal Data relating to this Agreement and provide a copy of the executed SCC to the </w:t>
      </w:r>
      <w:r w:rsidR="00596B05">
        <w:rPr>
          <w:rFonts w:ascii="Arial" w:hAnsi="Arial" w:cs="Arial"/>
          <w:color w:val="000000" w:themeColor="text1"/>
        </w:rPr>
        <w:t>Authority</w:t>
      </w:r>
      <w:r w:rsidRPr="00D867AD">
        <w:rPr>
          <w:rFonts w:ascii="Arial" w:hAnsi="Arial" w:cs="Arial"/>
          <w:color w:val="000000" w:themeColor="text1"/>
        </w:rPr>
        <w:t xml:space="preserve"> - the </w:t>
      </w:r>
      <w:r w:rsidR="00596B05">
        <w:rPr>
          <w:rFonts w:ascii="Arial" w:hAnsi="Arial" w:cs="Arial"/>
          <w:color w:val="000000" w:themeColor="text1"/>
        </w:rPr>
        <w:t>Contractor</w:t>
      </w:r>
      <w:r w:rsidRPr="00D867AD">
        <w:rPr>
          <w:rFonts w:ascii="Arial" w:hAnsi="Arial" w:cs="Arial"/>
          <w:color w:val="000000" w:themeColor="text1"/>
        </w:rPr>
        <w:t xml:space="preserve"> agrees that the SCC will take priority over the terms of any other agreement between the </w:t>
      </w:r>
      <w:r w:rsidR="00596B05">
        <w:rPr>
          <w:rFonts w:ascii="Arial" w:hAnsi="Arial" w:cs="Arial"/>
          <w:color w:val="000000" w:themeColor="text1"/>
        </w:rPr>
        <w:t>Contractor</w:t>
      </w:r>
      <w:r w:rsidRPr="00D867AD">
        <w:rPr>
          <w:rFonts w:ascii="Arial" w:hAnsi="Arial" w:cs="Arial"/>
          <w:color w:val="000000" w:themeColor="text1"/>
        </w:rPr>
        <w:t xml:space="preserve"> and the Sub-processor whether entered into before or after the date the </w:t>
      </w:r>
      <w:r w:rsidR="00BC3DD7">
        <w:rPr>
          <w:rFonts w:ascii="Arial" w:hAnsi="Arial" w:cs="Arial"/>
          <w:color w:val="000000" w:themeColor="text1"/>
        </w:rPr>
        <w:t>IDTA is</w:t>
      </w:r>
      <w:r w:rsidRPr="00D867AD">
        <w:rPr>
          <w:rFonts w:ascii="Arial" w:hAnsi="Arial" w:cs="Arial"/>
          <w:color w:val="000000" w:themeColor="text1"/>
        </w:rPr>
        <w:t xml:space="preserve"> entered into;</w:t>
      </w:r>
    </w:p>
    <w:p w14:paraId="06B0B7FF" w14:textId="02B8EA51" w:rsidR="00D867AD" w:rsidRPr="00D867AD" w:rsidRDefault="00D867AD" w:rsidP="00E5049F">
      <w:pPr>
        <w:numPr>
          <w:ilvl w:val="2"/>
          <w:numId w:val="10"/>
        </w:numPr>
        <w:spacing w:after="220" w:line="240" w:lineRule="auto"/>
        <w:ind w:left="1843" w:hanging="992"/>
        <w:jc w:val="both"/>
        <w:rPr>
          <w:rFonts w:ascii="Arial" w:hAnsi="Arial" w:cs="Arial"/>
          <w:color w:val="000000" w:themeColor="text1"/>
        </w:rPr>
      </w:pPr>
      <w:bookmarkStart w:id="78" w:name="a855378"/>
      <w:r w:rsidRPr="00D867AD">
        <w:rPr>
          <w:rFonts w:ascii="Arial" w:hAnsi="Arial" w:cs="Arial"/>
          <w:color w:val="000000" w:themeColor="text1"/>
        </w:rPr>
        <w:t xml:space="preserve">if the </w:t>
      </w:r>
      <w:r w:rsidR="00596B05">
        <w:rPr>
          <w:rFonts w:ascii="Arial" w:hAnsi="Arial" w:cs="Arial"/>
          <w:color w:val="000000" w:themeColor="text1"/>
        </w:rPr>
        <w:t>Authority</w:t>
      </w:r>
      <w:r w:rsidRPr="00D867AD">
        <w:rPr>
          <w:rFonts w:ascii="Arial" w:hAnsi="Arial" w:cs="Arial"/>
          <w:color w:val="000000" w:themeColor="text1"/>
        </w:rPr>
        <w:t xml:space="preserve"> consents to such proposed sub-processing, the </w:t>
      </w:r>
      <w:r w:rsidR="00596B05">
        <w:rPr>
          <w:rFonts w:ascii="Arial" w:hAnsi="Arial" w:cs="Arial"/>
          <w:color w:val="000000" w:themeColor="text1"/>
        </w:rPr>
        <w:t>Contractor</w:t>
      </w:r>
      <w:r w:rsidRPr="00D867AD">
        <w:rPr>
          <w:rFonts w:ascii="Arial" w:hAnsi="Arial" w:cs="Arial"/>
          <w:color w:val="000000" w:themeColor="text1"/>
        </w:rPr>
        <w:t xml:space="preserve"> shall:</w:t>
      </w:r>
    </w:p>
    <w:p w14:paraId="448F55FA" w14:textId="77777777" w:rsidR="00D867AD" w:rsidRPr="00D867AD" w:rsidRDefault="00D867AD" w:rsidP="00E5049F">
      <w:pPr>
        <w:numPr>
          <w:ilvl w:val="3"/>
          <w:numId w:val="10"/>
        </w:numPr>
        <w:spacing w:after="220" w:line="240" w:lineRule="auto"/>
        <w:ind w:left="2977" w:hanging="1145"/>
        <w:jc w:val="both"/>
        <w:rPr>
          <w:rFonts w:ascii="Arial" w:hAnsi="Arial" w:cs="Arial"/>
          <w:color w:val="000000" w:themeColor="text1"/>
        </w:rPr>
      </w:pPr>
      <w:r w:rsidRPr="00D867AD">
        <w:rPr>
          <w:rFonts w:ascii="Arial" w:hAnsi="Arial" w:cs="Arial"/>
          <w:color w:val="000000" w:themeColor="text1"/>
        </w:rPr>
        <w:t xml:space="preserve">procure compliance by the Sub-processor with the obligations relating to data processing under this </w:t>
      </w:r>
      <w:proofErr w:type="gramStart"/>
      <w:r w:rsidRPr="00D867AD">
        <w:rPr>
          <w:rFonts w:ascii="Arial" w:hAnsi="Arial" w:cs="Arial"/>
          <w:color w:val="000000" w:themeColor="text1"/>
        </w:rPr>
        <w:t>Agreement;</w:t>
      </w:r>
      <w:proofErr w:type="gramEnd"/>
    </w:p>
    <w:p w14:paraId="49E23555" w14:textId="77777777" w:rsidR="00D867AD" w:rsidRPr="00D867AD" w:rsidRDefault="00D867AD" w:rsidP="00E5049F">
      <w:pPr>
        <w:numPr>
          <w:ilvl w:val="3"/>
          <w:numId w:val="10"/>
        </w:numPr>
        <w:spacing w:after="220" w:line="240" w:lineRule="auto"/>
        <w:ind w:left="2977" w:hanging="1145"/>
        <w:jc w:val="both"/>
        <w:rPr>
          <w:rFonts w:ascii="Arial" w:hAnsi="Arial" w:cs="Arial"/>
          <w:color w:val="000000" w:themeColor="text1"/>
        </w:rPr>
      </w:pPr>
      <w:r w:rsidRPr="00D867AD">
        <w:rPr>
          <w:rFonts w:ascii="Arial" w:hAnsi="Arial" w:cs="Arial"/>
          <w:color w:val="000000" w:themeColor="text1"/>
        </w:rPr>
        <w:t>remain fully liable for all acts or omissions of any Sub-</w:t>
      </w:r>
      <w:proofErr w:type="gramStart"/>
      <w:r w:rsidRPr="00D867AD">
        <w:rPr>
          <w:rFonts w:ascii="Arial" w:hAnsi="Arial" w:cs="Arial"/>
          <w:color w:val="000000" w:themeColor="text1"/>
        </w:rPr>
        <w:t>processor;</w:t>
      </w:r>
      <w:proofErr w:type="gramEnd"/>
    </w:p>
    <w:p w14:paraId="0624CBBC" w14:textId="77777777" w:rsidR="00D867AD" w:rsidRPr="00D867AD" w:rsidRDefault="00D867AD" w:rsidP="00E5049F">
      <w:pPr>
        <w:numPr>
          <w:ilvl w:val="3"/>
          <w:numId w:val="10"/>
        </w:numPr>
        <w:spacing w:after="220" w:line="240" w:lineRule="auto"/>
        <w:ind w:left="2977" w:hanging="1145"/>
        <w:jc w:val="both"/>
        <w:rPr>
          <w:rFonts w:ascii="Arial" w:hAnsi="Arial" w:cs="Arial"/>
          <w:color w:val="000000" w:themeColor="text1"/>
        </w:rPr>
      </w:pPr>
      <w:r w:rsidRPr="00D867AD">
        <w:rPr>
          <w:rFonts w:ascii="Arial" w:hAnsi="Arial" w:cs="Arial"/>
          <w:color w:val="000000" w:themeColor="text1"/>
        </w:rPr>
        <w:t xml:space="preserve">maintain control over all of the Personal Data it entrusts to the Sub-processor; and </w:t>
      </w:r>
    </w:p>
    <w:p w14:paraId="4CA89435" w14:textId="77777777" w:rsidR="00D867AD" w:rsidRPr="00D867AD" w:rsidRDefault="00D867AD" w:rsidP="00E5049F">
      <w:pPr>
        <w:numPr>
          <w:ilvl w:val="3"/>
          <w:numId w:val="10"/>
        </w:numPr>
        <w:spacing w:after="220" w:line="240" w:lineRule="auto"/>
        <w:ind w:left="2977" w:hanging="1145"/>
        <w:jc w:val="both"/>
        <w:rPr>
          <w:rFonts w:ascii="Arial" w:hAnsi="Arial" w:cs="Arial"/>
          <w:color w:val="000000" w:themeColor="text1"/>
        </w:rPr>
      </w:pPr>
      <w:r w:rsidRPr="00D867AD">
        <w:rPr>
          <w:rFonts w:ascii="Arial" w:hAnsi="Arial" w:cs="Arial"/>
          <w:color w:val="000000" w:themeColor="text1"/>
        </w:rPr>
        <w:t>be deemed to control legally any Personal Data controlled practically by or in the possession of its Sub-</w:t>
      </w:r>
      <w:proofErr w:type="gramStart"/>
      <w:r w:rsidRPr="00D867AD">
        <w:rPr>
          <w:rFonts w:ascii="Arial" w:hAnsi="Arial" w:cs="Arial"/>
          <w:color w:val="000000" w:themeColor="text1"/>
        </w:rPr>
        <w:t>processor</w:t>
      </w:r>
      <w:bookmarkEnd w:id="78"/>
      <w:r w:rsidRPr="00D867AD">
        <w:rPr>
          <w:rFonts w:ascii="Arial" w:hAnsi="Arial" w:cs="Arial"/>
          <w:color w:val="000000" w:themeColor="text1"/>
        </w:rPr>
        <w:t>;</w:t>
      </w:r>
      <w:proofErr w:type="gramEnd"/>
    </w:p>
    <w:p w14:paraId="7A4A95D5" w14:textId="559E0CF1" w:rsidR="00D867AD" w:rsidRDefault="007D2201" w:rsidP="00E5049F">
      <w:pPr>
        <w:numPr>
          <w:ilvl w:val="3"/>
          <w:numId w:val="10"/>
        </w:numPr>
        <w:spacing w:after="220" w:line="240" w:lineRule="auto"/>
        <w:ind w:left="2977" w:hanging="1145"/>
        <w:jc w:val="both"/>
        <w:rPr>
          <w:rFonts w:ascii="Arial" w:hAnsi="Arial" w:cs="Arial"/>
          <w:color w:val="000000" w:themeColor="text1"/>
        </w:rPr>
      </w:pPr>
      <w:r>
        <w:rPr>
          <w:rFonts w:ascii="Arial" w:hAnsi="Arial" w:cs="Arial"/>
          <w:color w:val="000000" w:themeColor="text1"/>
        </w:rPr>
        <w:t>en</w:t>
      </w:r>
      <w:r w:rsidR="00D867AD" w:rsidRPr="00D867AD">
        <w:rPr>
          <w:rFonts w:ascii="Arial" w:hAnsi="Arial" w:cs="Arial"/>
          <w:color w:val="000000" w:themeColor="text1"/>
        </w:rPr>
        <w:t xml:space="preserve">sure that the Sub-processor’s contract terminates automatically on termination of this Agreement for any reason. </w:t>
      </w:r>
    </w:p>
    <w:p w14:paraId="040F6477" w14:textId="504D4150" w:rsidR="00E5049F" w:rsidRPr="003F268F" w:rsidRDefault="00E5049F" w:rsidP="00C4080B">
      <w:pPr>
        <w:pStyle w:val="Heading1"/>
        <w:numPr>
          <w:ilvl w:val="0"/>
          <w:numId w:val="17"/>
        </w:numPr>
        <w:tabs>
          <w:tab w:val="left" w:pos="567"/>
        </w:tabs>
        <w:spacing w:before="0" w:after="220"/>
        <w:ind w:left="567" w:hanging="567"/>
        <w:rPr>
          <w:sz w:val="22"/>
        </w:rPr>
      </w:pPr>
      <w:bookmarkStart w:id="79" w:name="_Toc142054390"/>
      <w:r w:rsidRPr="003F268F">
        <w:rPr>
          <w:sz w:val="22"/>
        </w:rPr>
        <w:lastRenderedPageBreak/>
        <w:t>ADDITIONAL STATUTORY OBLIGATIONS AND REGULATIONS</w:t>
      </w:r>
      <w:bookmarkEnd w:id="79"/>
    </w:p>
    <w:p w14:paraId="5D8DE240" w14:textId="77777777" w:rsidR="00E5049F" w:rsidRPr="003F268F" w:rsidRDefault="00E5049F" w:rsidP="00E5049F">
      <w:pPr>
        <w:pStyle w:val="Heading1"/>
        <w:numPr>
          <w:ilvl w:val="0"/>
          <w:numId w:val="10"/>
        </w:numPr>
        <w:spacing w:before="0" w:after="220"/>
        <w:ind w:left="567" w:hanging="567"/>
        <w:rPr>
          <w:sz w:val="22"/>
        </w:rPr>
      </w:pPr>
      <w:bookmarkStart w:id="80" w:name="_Toc262465977"/>
      <w:bookmarkStart w:id="81" w:name="_Ref395524988"/>
      <w:bookmarkStart w:id="82" w:name="_Toc395531575"/>
      <w:bookmarkStart w:id="83" w:name="_Toc81839813"/>
      <w:bookmarkStart w:id="84" w:name="_Toc142054391"/>
      <w:bookmarkStart w:id="85" w:name="_Ref395524831"/>
      <w:bookmarkStart w:id="86" w:name="a754740"/>
      <w:r w:rsidRPr="003F268F">
        <w:rPr>
          <w:sz w:val="22"/>
        </w:rPr>
        <w:t>BRIBERY</w:t>
      </w:r>
      <w:r>
        <w:rPr>
          <w:sz w:val="22"/>
        </w:rPr>
        <w:t>,</w:t>
      </w:r>
      <w:r w:rsidRPr="003F268F">
        <w:rPr>
          <w:sz w:val="22"/>
        </w:rPr>
        <w:t xml:space="preserve"> CORRUPT GIFTS AND FRAUD</w:t>
      </w:r>
      <w:bookmarkEnd w:id="80"/>
      <w:bookmarkEnd w:id="81"/>
      <w:bookmarkEnd w:id="82"/>
      <w:bookmarkEnd w:id="83"/>
      <w:bookmarkEnd w:id="84"/>
    </w:p>
    <w:bookmarkEnd w:id="85"/>
    <w:p w14:paraId="272D93DC" w14:textId="002F1429"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w:t>
      </w:r>
      <w:bookmarkEnd w:id="86"/>
    </w:p>
    <w:p w14:paraId="1A8E13E6" w14:textId="77777777" w:rsidR="00E5049F" w:rsidRPr="00E5049F" w:rsidRDefault="00E5049F" w:rsidP="00C4080B">
      <w:pPr>
        <w:numPr>
          <w:ilvl w:val="0"/>
          <w:numId w:val="27"/>
        </w:numPr>
        <w:tabs>
          <w:tab w:val="left" w:pos="993"/>
        </w:tabs>
        <w:spacing w:after="220" w:line="240" w:lineRule="auto"/>
        <w:ind w:left="993" w:hanging="426"/>
        <w:jc w:val="both"/>
        <w:rPr>
          <w:rFonts w:ascii="Arial" w:hAnsi="Arial" w:cs="Arial"/>
        </w:rPr>
      </w:pPr>
      <w:r w:rsidRPr="00E5049F">
        <w:rPr>
          <w:rFonts w:ascii="Arial" w:hAnsi="Arial" w:cs="Arial"/>
        </w:rPr>
        <w:t xml:space="preserve">shall not, and shall procure that any personnel shall not, in connection with this Agreement commit a Prohibited </w:t>
      </w:r>
      <w:proofErr w:type="gramStart"/>
      <w:r w:rsidRPr="00E5049F">
        <w:rPr>
          <w:rFonts w:ascii="Arial" w:hAnsi="Arial" w:cs="Arial"/>
        </w:rPr>
        <w:t>Act;</w:t>
      </w:r>
      <w:proofErr w:type="gramEnd"/>
    </w:p>
    <w:p w14:paraId="579E2224" w14:textId="23D97573" w:rsidR="00E5049F" w:rsidRPr="00E5049F" w:rsidRDefault="00E5049F" w:rsidP="00C4080B">
      <w:pPr>
        <w:numPr>
          <w:ilvl w:val="0"/>
          <w:numId w:val="27"/>
        </w:numPr>
        <w:tabs>
          <w:tab w:val="left" w:pos="993"/>
        </w:tabs>
        <w:spacing w:after="220" w:line="240" w:lineRule="auto"/>
        <w:ind w:left="993" w:hanging="426"/>
        <w:jc w:val="both"/>
        <w:rPr>
          <w:rFonts w:ascii="Arial" w:hAnsi="Arial" w:cs="Arial"/>
        </w:rPr>
      </w:pPr>
      <w:r w:rsidRPr="00E5049F">
        <w:rPr>
          <w:rFonts w:ascii="Arial" w:hAnsi="Arial" w:cs="Arial"/>
        </w:rPr>
        <w:t xml:space="preserve">warrants, represents and undertakes that it is not aware of any financial or other advantage being given to any person working for or engaged by the </w:t>
      </w:r>
      <w:r>
        <w:rPr>
          <w:rFonts w:ascii="Arial" w:hAnsi="Arial" w:cs="Arial"/>
        </w:rPr>
        <w:t>Authority</w:t>
      </w:r>
      <w:r w:rsidRPr="00E5049F">
        <w:rPr>
          <w:rFonts w:ascii="Arial" w:hAnsi="Arial" w:cs="Arial"/>
        </w:rPr>
        <w:t xml:space="preserve">, or that an agreement has been reached to that effect, in connection with this Agreement, excluding any arrangement of which full details have been disclosed in writing to the </w:t>
      </w:r>
      <w:r>
        <w:rPr>
          <w:rFonts w:ascii="Arial" w:hAnsi="Arial" w:cs="Arial"/>
        </w:rPr>
        <w:t>Authority</w:t>
      </w:r>
      <w:r w:rsidRPr="00E5049F">
        <w:rPr>
          <w:rFonts w:ascii="Arial" w:hAnsi="Arial" w:cs="Arial"/>
        </w:rPr>
        <w:t xml:space="preserve"> before execution of this Agreement.</w:t>
      </w:r>
    </w:p>
    <w:p w14:paraId="689092C5" w14:textId="0CE9DAC7"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w:t>
      </w:r>
    </w:p>
    <w:p w14:paraId="0D5B8BA7" w14:textId="7183853A" w:rsidR="00E5049F" w:rsidRPr="00E5049F" w:rsidRDefault="00E5049F" w:rsidP="00C4080B">
      <w:pPr>
        <w:numPr>
          <w:ilvl w:val="0"/>
          <w:numId w:val="28"/>
        </w:numPr>
        <w:tabs>
          <w:tab w:val="left" w:pos="993"/>
        </w:tabs>
        <w:spacing w:after="220" w:line="240" w:lineRule="auto"/>
        <w:ind w:left="993" w:hanging="426"/>
        <w:jc w:val="both"/>
        <w:rPr>
          <w:rFonts w:ascii="Arial" w:hAnsi="Arial" w:cs="Arial"/>
        </w:rPr>
      </w:pPr>
      <w:r w:rsidRPr="00E5049F">
        <w:rPr>
          <w:rFonts w:ascii="Arial" w:hAnsi="Arial" w:cs="Arial"/>
        </w:rPr>
        <w:t xml:space="preserve">if requested, provide the </w:t>
      </w:r>
      <w:r>
        <w:rPr>
          <w:rFonts w:ascii="Arial" w:hAnsi="Arial" w:cs="Arial"/>
        </w:rPr>
        <w:t>Authority</w:t>
      </w:r>
      <w:r w:rsidRPr="00E5049F">
        <w:rPr>
          <w:rFonts w:ascii="Arial" w:hAnsi="Arial" w:cs="Arial"/>
        </w:rPr>
        <w:t xml:space="preserve"> with any reasonable assistance, at the </w:t>
      </w:r>
      <w:r>
        <w:rPr>
          <w:rFonts w:ascii="Arial" w:hAnsi="Arial" w:cs="Arial"/>
        </w:rPr>
        <w:t>Authority</w:t>
      </w:r>
      <w:r w:rsidRPr="00E5049F">
        <w:rPr>
          <w:rFonts w:ascii="Arial" w:hAnsi="Arial" w:cs="Arial"/>
        </w:rPr>
        <w:t xml:space="preserve">’s  reasonable cost, to enable the </w:t>
      </w:r>
      <w:r>
        <w:rPr>
          <w:rFonts w:ascii="Arial" w:hAnsi="Arial" w:cs="Arial"/>
        </w:rPr>
        <w:t>Authority</w:t>
      </w:r>
      <w:r w:rsidRPr="00E5049F">
        <w:rPr>
          <w:rFonts w:ascii="Arial" w:hAnsi="Arial" w:cs="Arial"/>
        </w:rPr>
        <w:t xml:space="preserve"> to perform any activity required by any relevant government or agency in any relevant jurisdiction for the purpose of compliance with the Bribery Act </w:t>
      </w:r>
      <w:proofErr w:type="gramStart"/>
      <w:r w:rsidRPr="00E5049F">
        <w:rPr>
          <w:rFonts w:ascii="Arial" w:hAnsi="Arial" w:cs="Arial"/>
        </w:rPr>
        <w:t>2010;</w:t>
      </w:r>
      <w:proofErr w:type="gramEnd"/>
    </w:p>
    <w:p w14:paraId="0C09315B" w14:textId="0C9FBD7D" w:rsidR="00E5049F" w:rsidRPr="00E5049F" w:rsidRDefault="00E5049F" w:rsidP="00C4080B">
      <w:pPr>
        <w:numPr>
          <w:ilvl w:val="0"/>
          <w:numId w:val="28"/>
        </w:numPr>
        <w:tabs>
          <w:tab w:val="left" w:pos="993"/>
        </w:tabs>
        <w:spacing w:after="220" w:line="240" w:lineRule="auto"/>
        <w:ind w:left="993" w:hanging="426"/>
        <w:jc w:val="both"/>
        <w:rPr>
          <w:rFonts w:ascii="Arial" w:hAnsi="Arial" w:cs="Arial"/>
        </w:rPr>
      </w:pPr>
      <w:r w:rsidRPr="00E5049F">
        <w:rPr>
          <w:rFonts w:ascii="Arial" w:hAnsi="Arial" w:cs="Arial"/>
          <w:spacing w:val="-2"/>
        </w:rPr>
        <w:t xml:space="preserve">within ten (10) Working Days of the Commencement Date, and annually thereafter, certify </w:t>
      </w:r>
      <w:r w:rsidRPr="00E5049F">
        <w:rPr>
          <w:rFonts w:ascii="Arial" w:hAnsi="Arial" w:cs="Arial"/>
        </w:rPr>
        <w:t xml:space="preserve">to the </w:t>
      </w:r>
      <w:r>
        <w:rPr>
          <w:rFonts w:ascii="Arial" w:hAnsi="Arial" w:cs="Arial"/>
        </w:rPr>
        <w:t>Authority</w:t>
      </w:r>
      <w:r w:rsidRPr="00E5049F">
        <w:rPr>
          <w:rFonts w:ascii="Arial" w:hAnsi="Arial" w:cs="Arial"/>
        </w:rPr>
        <w:t xml:space="preserve"> in writing (such certification to be signed by an officer of the </w:t>
      </w:r>
      <w:r>
        <w:rPr>
          <w:rFonts w:ascii="Arial" w:hAnsi="Arial" w:cs="Arial"/>
        </w:rPr>
        <w:t>Contractor</w:t>
      </w:r>
      <w:r w:rsidRPr="00E5049F">
        <w:rPr>
          <w:rFonts w:ascii="Arial" w:hAnsi="Arial" w:cs="Arial"/>
        </w:rPr>
        <w:t>) compliance with this Clause 2</w:t>
      </w:r>
      <w:r>
        <w:rPr>
          <w:rFonts w:ascii="Arial" w:hAnsi="Arial" w:cs="Arial"/>
        </w:rPr>
        <w:t>3</w:t>
      </w:r>
      <w:r w:rsidRPr="00E5049F">
        <w:rPr>
          <w:rFonts w:ascii="Arial" w:hAnsi="Arial" w:cs="Arial"/>
        </w:rPr>
        <w:t xml:space="preserve"> </w:t>
      </w:r>
      <w:r w:rsidRPr="00E5049F">
        <w:rPr>
          <w:rFonts w:ascii="Arial" w:hAnsi="Arial" w:cs="Arial"/>
          <w:i/>
        </w:rPr>
        <w:t>(Bribery, Corrupt Gifts and Fraud)</w:t>
      </w:r>
      <w:r w:rsidRPr="00E5049F">
        <w:rPr>
          <w:rFonts w:ascii="Arial" w:hAnsi="Arial" w:cs="Arial"/>
        </w:rPr>
        <w:t xml:space="preserve"> by the </w:t>
      </w:r>
      <w:r>
        <w:rPr>
          <w:rFonts w:ascii="Arial" w:hAnsi="Arial" w:cs="Arial"/>
        </w:rPr>
        <w:t>Contractor</w:t>
      </w:r>
      <w:r w:rsidRPr="00E5049F">
        <w:rPr>
          <w:rFonts w:ascii="Arial" w:hAnsi="Arial" w:cs="Arial"/>
        </w:rPr>
        <w:t xml:space="preserve"> and all persons associated with it or other persons who are supplying goods or services in connection with this Agreement.  The </w:t>
      </w:r>
      <w:r>
        <w:rPr>
          <w:rFonts w:ascii="Arial" w:hAnsi="Arial" w:cs="Arial"/>
        </w:rPr>
        <w:t>Contractor</w:t>
      </w:r>
      <w:r w:rsidRPr="00E5049F">
        <w:rPr>
          <w:rFonts w:ascii="Arial" w:hAnsi="Arial" w:cs="Arial"/>
        </w:rPr>
        <w:t xml:space="preserve"> shall provide such supporting evidence of compliance as the </w:t>
      </w:r>
      <w:r>
        <w:rPr>
          <w:rFonts w:ascii="Arial" w:hAnsi="Arial" w:cs="Arial"/>
        </w:rPr>
        <w:t>Authority</w:t>
      </w:r>
      <w:r w:rsidRPr="00E5049F">
        <w:rPr>
          <w:rFonts w:ascii="Arial" w:hAnsi="Arial" w:cs="Arial"/>
        </w:rPr>
        <w:t xml:space="preserve"> may reasonably request.</w:t>
      </w:r>
    </w:p>
    <w:p w14:paraId="57B71F90" w14:textId="73D37E25"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 have an anti-bribery policy (which shall be disclosed to the </w:t>
      </w:r>
      <w:r>
        <w:rPr>
          <w:rFonts w:ascii="Arial" w:hAnsi="Arial" w:cs="Arial"/>
        </w:rPr>
        <w:t>Authority</w:t>
      </w:r>
      <w:r w:rsidRPr="00E5049F">
        <w:rPr>
          <w:rFonts w:ascii="Arial" w:hAnsi="Arial" w:cs="Arial"/>
        </w:rPr>
        <w:t>) to prevent any Staff or any Sub-contractor from committing a Prohibited Act and shall enforce it where appropriate.</w:t>
      </w:r>
    </w:p>
    <w:p w14:paraId="2742B74C" w14:textId="7AF3705C"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 notify the </w:t>
      </w:r>
      <w:r>
        <w:rPr>
          <w:rFonts w:ascii="Arial" w:hAnsi="Arial" w:cs="Arial"/>
        </w:rPr>
        <w:t>Authority</w:t>
      </w:r>
      <w:r w:rsidRPr="00E5049F">
        <w:rPr>
          <w:rFonts w:ascii="Arial" w:hAnsi="Arial" w:cs="Arial"/>
        </w:rPr>
        <w:t xml:space="preserve"> immediately that it becomes aware of or suspects that any breach of Clause 2</w:t>
      </w:r>
      <w:r>
        <w:rPr>
          <w:rFonts w:ascii="Arial" w:hAnsi="Arial" w:cs="Arial"/>
        </w:rPr>
        <w:t>3</w:t>
      </w:r>
      <w:r w:rsidRPr="00E5049F">
        <w:rPr>
          <w:rFonts w:ascii="Arial" w:hAnsi="Arial" w:cs="Arial"/>
        </w:rPr>
        <w:t xml:space="preserve"> </w:t>
      </w:r>
      <w:r w:rsidRPr="00E5049F">
        <w:rPr>
          <w:rFonts w:ascii="Arial" w:hAnsi="Arial" w:cs="Arial"/>
          <w:i/>
        </w:rPr>
        <w:t xml:space="preserve">(Bribery, Corrupt Gifts and </w:t>
      </w:r>
      <w:r w:rsidRPr="00E5049F">
        <w:rPr>
          <w:rFonts w:ascii="Arial" w:hAnsi="Arial" w:cs="Arial"/>
        </w:rPr>
        <w:t>Fraud) has occurred.</w:t>
      </w:r>
    </w:p>
    <w:p w14:paraId="457EAC3C" w14:textId="3CC2EC53"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If the </w:t>
      </w:r>
      <w:r>
        <w:rPr>
          <w:rFonts w:ascii="Arial" w:hAnsi="Arial" w:cs="Arial"/>
        </w:rPr>
        <w:t>Contractor</w:t>
      </w:r>
      <w:r w:rsidRPr="00E5049F">
        <w:rPr>
          <w:rFonts w:ascii="Arial" w:hAnsi="Arial" w:cs="Arial"/>
        </w:rPr>
        <w:t xml:space="preserve"> notifies the </w:t>
      </w:r>
      <w:r>
        <w:rPr>
          <w:rFonts w:ascii="Arial" w:hAnsi="Arial" w:cs="Arial"/>
        </w:rPr>
        <w:t>Authority</w:t>
      </w:r>
      <w:r w:rsidRPr="00E5049F">
        <w:rPr>
          <w:rFonts w:ascii="Arial" w:hAnsi="Arial" w:cs="Arial"/>
        </w:rPr>
        <w:t xml:space="preserve"> that it suspects or knows that there may be a breach of this Clause 2</w:t>
      </w:r>
      <w:r>
        <w:rPr>
          <w:rFonts w:ascii="Arial" w:hAnsi="Arial" w:cs="Arial"/>
        </w:rPr>
        <w:t>3</w:t>
      </w:r>
      <w:r w:rsidRPr="00E5049F">
        <w:rPr>
          <w:rFonts w:ascii="Arial" w:hAnsi="Arial" w:cs="Arial"/>
        </w:rPr>
        <w:t xml:space="preserve"> (</w:t>
      </w:r>
      <w:r w:rsidRPr="00E5049F">
        <w:rPr>
          <w:rFonts w:ascii="Arial" w:hAnsi="Arial" w:cs="Arial"/>
          <w:i/>
        </w:rPr>
        <w:t>Bribery, Corrupt Gifts and Fraud</w:t>
      </w:r>
      <w:r w:rsidRPr="00E5049F">
        <w:rPr>
          <w:rFonts w:ascii="Arial" w:hAnsi="Arial" w:cs="Arial"/>
        </w:rPr>
        <w:t xml:space="preserve">), the </w:t>
      </w:r>
      <w:r>
        <w:rPr>
          <w:rFonts w:ascii="Arial" w:hAnsi="Arial" w:cs="Arial"/>
        </w:rPr>
        <w:t>Contractor</w:t>
      </w:r>
      <w:r w:rsidRPr="00E5049F">
        <w:rPr>
          <w:rFonts w:ascii="Arial" w:hAnsi="Arial" w:cs="Arial"/>
        </w:rPr>
        <w:t xml:space="preserve"> must respond promptly to the </w:t>
      </w:r>
      <w:r>
        <w:rPr>
          <w:rFonts w:ascii="Arial" w:hAnsi="Arial" w:cs="Arial"/>
        </w:rPr>
        <w:t>Authority</w:t>
      </w:r>
      <w:r w:rsidRPr="00E5049F">
        <w:rPr>
          <w:rFonts w:ascii="Arial" w:hAnsi="Arial" w:cs="Arial"/>
        </w:rPr>
        <w:t xml:space="preserve">’s enquiries, co-operate with any investigation, and allow the </w:t>
      </w:r>
      <w:r>
        <w:rPr>
          <w:rFonts w:ascii="Arial" w:hAnsi="Arial" w:cs="Arial"/>
        </w:rPr>
        <w:t>Authority</w:t>
      </w:r>
      <w:r w:rsidRPr="00E5049F">
        <w:rPr>
          <w:rFonts w:ascii="Arial" w:hAnsi="Arial" w:cs="Arial"/>
        </w:rPr>
        <w:t xml:space="preserve"> to audit books, records and any other relevant documentation.  This obligation shall continue for one (1) year following the later of the expiry or termination of this Agreement.</w:t>
      </w:r>
      <w:bookmarkStart w:id="87" w:name="_Ref395524883"/>
      <w:bookmarkStart w:id="88" w:name="a555840"/>
    </w:p>
    <w:p w14:paraId="27A25A88" w14:textId="492914EF"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Authority</w:t>
      </w:r>
      <w:r w:rsidRPr="00E5049F">
        <w:rPr>
          <w:rFonts w:ascii="Arial" w:hAnsi="Arial" w:cs="Arial"/>
        </w:rPr>
        <w:t xml:space="preserve"> may terminate this Agreement by written notice with immediate effect if the </w:t>
      </w:r>
      <w:r>
        <w:rPr>
          <w:rFonts w:ascii="Arial" w:hAnsi="Arial" w:cs="Arial"/>
        </w:rPr>
        <w:t>Contractor</w:t>
      </w:r>
      <w:r w:rsidRPr="00E5049F">
        <w:rPr>
          <w:rFonts w:ascii="Arial" w:hAnsi="Arial" w:cs="Arial"/>
        </w:rPr>
        <w:t xml:space="preserve"> or any Staff or Sub-contractor associated with it (in all cases whether or not acting with the </w:t>
      </w:r>
      <w:r>
        <w:rPr>
          <w:rFonts w:ascii="Arial" w:hAnsi="Arial" w:cs="Arial"/>
        </w:rPr>
        <w:t>Contractor</w:t>
      </w:r>
      <w:r w:rsidRPr="00E5049F">
        <w:rPr>
          <w:rFonts w:ascii="Arial" w:hAnsi="Arial" w:cs="Arial"/>
        </w:rPr>
        <w:t>’s knowledge) breaches this Clause 2</w:t>
      </w:r>
      <w:r>
        <w:rPr>
          <w:rFonts w:ascii="Arial" w:hAnsi="Arial" w:cs="Arial"/>
        </w:rPr>
        <w:t>3</w:t>
      </w:r>
      <w:r w:rsidRPr="00E5049F">
        <w:rPr>
          <w:rFonts w:ascii="Arial" w:hAnsi="Arial" w:cs="Arial"/>
        </w:rPr>
        <w:t xml:space="preserve"> (</w:t>
      </w:r>
      <w:r w:rsidRPr="00E5049F">
        <w:rPr>
          <w:rFonts w:ascii="Arial" w:hAnsi="Arial" w:cs="Arial"/>
          <w:i/>
        </w:rPr>
        <w:t>Bribery, Corrupt Gifts and Fraud</w:t>
      </w:r>
      <w:r w:rsidRPr="00E5049F">
        <w:rPr>
          <w:rFonts w:ascii="Arial" w:hAnsi="Arial" w:cs="Arial"/>
        </w:rPr>
        <w:t>).  In determining whether to exercise the right of termination under this Clause 2</w:t>
      </w:r>
      <w:r>
        <w:rPr>
          <w:rFonts w:ascii="Arial" w:hAnsi="Arial" w:cs="Arial"/>
        </w:rPr>
        <w:t>3</w:t>
      </w:r>
      <w:r w:rsidRPr="00E5049F">
        <w:rPr>
          <w:rFonts w:ascii="Arial" w:hAnsi="Arial" w:cs="Arial"/>
        </w:rPr>
        <w:t xml:space="preserve"> (</w:t>
      </w:r>
      <w:r w:rsidRPr="00E5049F">
        <w:rPr>
          <w:rFonts w:ascii="Arial" w:hAnsi="Arial" w:cs="Arial"/>
          <w:i/>
        </w:rPr>
        <w:t>Bribery, Corrupt Gifts and Fraud</w:t>
      </w:r>
      <w:r w:rsidRPr="00E5049F">
        <w:rPr>
          <w:rFonts w:ascii="Arial" w:hAnsi="Arial" w:cs="Arial"/>
        </w:rPr>
        <w:t xml:space="preserve">), the </w:t>
      </w:r>
      <w:r>
        <w:rPr>
          <w:rFonts w:ascii="Arial" w:hAnsi="Arial" w:cs="Arial"/>
        </w:rPr>
        <w:t>Authority</w:t>
      </w:r>
      <w:r w:rsidRPr="00E5049F">
        <w:rPr>
          <w:rFonts w:ascii="Arial" w:hAnsi="Arial" w:cs="Arial"/>
        </w:rPr>
        <w:t xml:space="preserve"> shall give all due consideration, where appropriate, to action other than termination of this Agreement unless the Prohibited Act is committed by the </w:t>
      </w:r>
      <w:r>
        <w:rPr>
          <w:rFonts w:ascii="Arial" w:hAnsi="Arial" w:cs="Arial"/>
        </w:rPr>
        <w:t>Contractor</w:t>
      </w:r>
      <w:r w:rsidRPr="00E5049F">
        <w:rPr>
          <w:rFonts w:ascii="Arial" w:hAnsi="Arial" w:cs="Arial"/>
        </w:rPr>
        <w:t xml:space="preserve"> or a senior officer of the </w:t>
      </w:r>
      <w:r>
        <w:rPr>
          <w:rFonts w:ascii="Arial" w:hAnsi="Arial" w:cs="Arial"/>
        </w:rPr>
        <w:t>Contractor</w:t>
      </w:r>
      <w:r w:rsidRPr="00E5049F">
        <w:rPr>
          <w:rFonts w:ascii="Arial" w:hAnsi="Arial" w:cs="Arial"/>
        </w:rPr>
        <w:t xml:space="preserve"> or by an employee, subcontract or supplier not acting independently of the </w:t>
      </w:r>
      <w:r>
        <w:rPr>
          <w:rFonts w:ascii="Arial" w:hAnsi="Arial" w:cs="Arial"/>
        </w:rPr>
        <w:t>Contractor</w:t>
      </w:r>
      <w:r w:rsidRPr="00E5049F">
        <w:rPr>
          <w:rFonts w:ascii="Arial" w:hAnsi="Arial" w:cs="Arial"/>
        </w:rPr>
        <w:t xml:space="preserve">.  The expression "not acting independently of" (when used in relation to the </w:t>
      </w:r>
      <w:r>
        <w:rPr>
          <w:rFonts w:ascii="Arial" w:hAnsi="Arial" w:cs="Arial"/>
        </w:rPr>
        <w:t>Contractor</w:t>
      </w:r>
      <w:r w:rsidRPr="00E5049F">
        <w:rPr>
          <w:rFonts w:ascii="Arial" w:hAnsi="Arial" w:cs="Arial"/>
        </w:rPr>
        <w:t xml:space="preserve"> or a subcontract) means and shall be construed as acting:</w:t>
      </w:r>
      <w:bookmarkEnd w:id="87"/>
      <w:r w:rsidRPr="00E5049F">
        <w:rPr>
          <w:rFonts w:ascii="Arial" w:hAnsi="Arial" w:cs="Arial"/>
        </w:rPr>
        <w:t xml:space="preserve"> </w:t>
      </w:r>
      <w:bookmarkEnd w:id="88"/>
    </w:p>
    <w:p w14:paraId="1A77D9FE" w14:textId="31C1BD2D" w:rsidR="00E5049F" w:rsidRPr="00E5049F" w:rsidRDefault="00E5049F" w:rsidP="00C4080B">
      <w:pPr>
        <w:numPr>
          <w:ilvl w:val="0"/>
          <w:numId w:val="29"/>
        </w:numPr>
        <w:tabs>
          <w:tab w:val="left" w:pos="993"/>
        </w:tabs>
        <w:spacing w:after="220" w:line="240" w:lineRule="auto"/>
        <w:ind w:left="993" w:hanging="425"/>
        <w:jc w:val="both"/>
        <w:rPr>
          <w:rFonts w:ascii="Arial" w:hAnsi="Arial" w:cs="Arial"/>
        </w:rPr>
      </w:pPr>
      <w:r w:rsidRPr="00E5049F">
        <w:rPr>
          <w:rFonts w:ascii="Arial" w:hAnsi="Arial" w:cs="Arial"/>
        </w:rPr>
        <w:t xml:space="preserve">with the actual knowledge of any one or more of the directors of the </w:t>
      </w:r>
      <w:r>
        <w:rPr>
          <w:rFonts w:ascii="Arial" w:hAnsi="Arial" w:cs="Arial"/>
        </w:rPr>
        <w:t>Contractor</w:t>
      </w:r>
      <w:r w:rsidRPr="00E5049F">
        <w:rPr>
          <w:rFonts w:ascii="Arial" w:hAnsi="Arial" w:cs="Arial"/>
        </w:rPr>
        <w:t xml:space="preserve"> or a Sub-contractor as the case maybe; or</w:t>
      </w:r>
    </w:p>
    <w:p w14:paraId="02F29CCD" w14:textId="7551CCA7" w:rsidR="00E5049F" w:rsidRPr="00E5049F" w:rsidRDefault="00E5049F" w:rsidP="00C4080B">
      <w:pPr>
        <w:numPr>
          <w:ilvl w:val="0"/>
          <w:numId w:val="29"/>
        </w:numPr>
        <w:tabs>
          <w:tab w:val="left" w:pos="993"/>
        </w:tabs>
        <w:spacing w:after="220" w:line="240" w:lineRule="auto"/>
        <w:ind w:left="993" w:hanging="425"/>
        <w:jc w:val="both"/>
        <w:rPr>
          <w:rFonts w:ascii="Arial" w:hAnsi="Arial" w:cs="Arial"/>
        </w:rPr>
      </w:pPr>
      <w:r w:rsidRPr="00E5049F">
        <w:rPr>
          <w:rFonts w:ascii="Arial" w:hAnsi="Arial" w:cs="Arial"/>
        </w:rPr>
        <w:lastRenderedPageBreak/>
        <w:t xml:space="preserve">in circumstances where any one or more of the directors of the </w:t>
      </w:r>
      <w:r>
        <w:rPr>
          <w:rFonts w:ascii="Arial" w:hAnsi="Arial" w:cs="Arial"/>
        </w:rPr>
        <w:t>Contractor</w:t>
      </w:r>
      <w:r w:rsidRPr="00E5049F">
        <w:rPr>
          <w:rFonts w:ascii="Arial" w:hAnsi="Arial" w:cs="Arial"/>
        </w:rPr>
        <w:t xml:space="preserve"> ought reasonably to have had knowledge.</w:t>
      </w:r>
    </w:p>
    <w:p w14:paraId="30760871" w14:textId="67765185"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Any notice of termination under Clause 2</w:t>
      </w:r>
      <w:r>
        <w:rPr>
          <w:rFonts w:ascii="Arial" w:hAnsi="Arial" w:cs="Arial"/>
        </w:rPr>
        <w:t>3</w:t>
      </w:r>
      <w:r w:rsidRPr="00E5049F">
        <w:rPr>
          <w:rFonts w:ascii="Arial" w:hAnsi="Arial" w:cs="Arial"/>
        </w:rPr>
        <w:t>.7 (</w:t>
      </w:r>
      <w:r w:rsidRPr="00E5049F">
        <w:rPr>
          <w:rFonts w:ascii="Arial" w:hAnsi="Arial" w:cs="Arial"/>
          <w:i/>
        </w:rPr>
        <w:t>Bribery, Corrupt Gifts and Fraud</w:t>
      </w:r>
      <w:r w:rsidRPr="00E5049F">
        <w:rPr>
          <w:rFonts w:ascii="Arial" w:hAnsi="Arial" w:cs="Arial"/>
        </w:rPr>
        <w:t>) must specify:</w:t>
      </w:r>
    </w:p>
    <w:p w14:paraId="3B2E91B9" w14:textId="77777777" w:rsidR="00E5049F" w:rsidRPr="00E5049F" w:rsidRDefault="00E5049F" w:rsidP="00C4080B">
      <w:pPr>
        <w:numPr>
          <w:ilvl w:val="0"/>
          <w:numId w:val="30"/>
        </w:numPr>
        <w:tabs>
          <w:tab w:val="left" w:pos="993"/>
        </w:tabs>
        <w:spacing w:after="220" w:line="240" w:lineRule="auto"/>
        <w:ind w:left="993" w:hanging="425"/>
        <w:jc w:val="both"/>
        <w:rPr>
          <w:rFonts w:ascii="Arial" w:hAnsi="Arial" w:cs="Arial"/>
        </w:rPr>
      </w:pPr>
      <w:r w:rsidRPr="00E5049F">
        <w:rPr>
          <w:rFonts w:ascii="Arial" w:hAnsi="Arial" w:cs="Arial"/>
        </w:rPr>
        <w:t xml:space="preserve">the nature of the Prohibited </w:t>
      </w:r>
      <w:proofErr w:type="gramStart"/>
      <w:r w:rsidRPr="00E5049F">
        <w:rPr>
          <w:rFonts w:ascii="Arial" w:hAnsi="Arial" w:cs="Arial"/>
        </w:rPr>
        <w:t>Act;</w:t>
      </w:r>
      <w:proofErr w:type="gramEnd"/>
    </w:p>
    <w:p w14:paraId="0499394E" w14:textId="509700C3" w:rsidR="00E5049F" w:rsidRPr="00E5049F" w:rsidRDefault="00E5049F" w:rsidP="00C4080B">
      <w:pPr>
        <w:numPr>
          <w:ilvl w:val="0"/>
          <w:numId w:val="30"/>
        </w:numPr>
        <w:tabs>
          <w:tab w:val="left" w:pos="993"/>
        </w:tabs>
        <w:spacing w:after="220" w:line="240" w:lineRule="auto"/>
        <w:ind w:left="993" w:hanging="425"/>
        <w:jc w:val="both"/>
        <w:rPr>
          <w:rFonts w:ascii="Arial" w:hAnsi="Arial" w:cs="Arial"/>
        </w:rPr>
      </w:pPr>
      <w:r w:rsidRPr="00E5049F">
        <w:rPr>
          <w:rFonts w:ascii="Arial" w:hAnsi="Arial" w:cs="Arial"/>
        </w:rPr>
        <w:t xml:space="preserve">the identity of the Party whom the </w:t>
      </w:r>
      <w:r>
        <w:rPr>
          <w:rFonts w:ascii="Arial" w:hAnsi="Arial" w:cs="Arial"/>
        </w:rPr>
        <w:t>Authority</w:t>
      </w:r>
      <w:r w:rsidRPr="00E5049F">
        <w:rPr>
          <w:rFonts w:ascii="Arial" w:hAnsi="Arial" w:cs="Arial"/>
        </w:rPr>
        <w:t xml:space="preserve"> believes has committed the Prohibited Act; and</w:t>
      </w:r>
    </w:p>
    <w:p w14:paraId="053829AD" w14:textId="77777777" w:rsidR="00E5049F" w:rsidRPr="00E5049F" w:rsidRDefault="00E5049F" w:rsidP="00C4080B">
      <w:pPr>
        <w:numPr>
          <w:ilvl w:val="0"/>
          <w:numId w:val="30"/>
        </w:numPr>
        <w:tabs>
          <w:tab w:val="left" w:pos="993"/>
        </w:tabs>
        <w:spacing w:after="220" w:line="240" w:lineRule="auto"/>
        <w:ind w:left="993" w:hanging="425"/>
        <w:jc w:val="both"/>
        <w:rPr>
          <w:rFonts w:ascii="Arial" w:hAnsi="Arial" w:cs="Arial"/>
        </w:rPr>
      </w:pPr>
      <w:r w:rsidRPr="00E5049F">
        <w:rPr>
          <w:rFonts w:ascii="Arial" w:hAnsi="Arial" w:cs="Arial"/>
        </w:rPr>
        <w:t>the date on which this Agreement will terminate.</w:t>
      </w:r>
    </w:p>
    <w:p w14:paraId="56A37823" w14:textId="45F0A245" w:rsidR="00E5049F" w:rsidRPr="00E5049F" w:rsidRDefault="00E5049F" w:rsidP="00E5049F">
      <w:pPr>
        <w:numPr>
          <w:ilvl w:val="1"/>
          <w:numId w:val="10"/>
        </w:numPr>
        <w:tabs>
          <w:tab w:val="left" w:pos="567"/>
        </w:tabs>
        <w:spacing w:after="220" w:line="240" w:lineRule="auto"/>
        <w:ind w:left="567" w:hanging="567"/>
        <w:jc w:val="both"/>
        <w:rPr>
          <w:rFonts w:ascii="Arial" w:hAnsi="Arial" w:cs="Arial"/>
        </w:rPr>
      </w:pPr>
      <w:r w:rsidRPr="00E5049F">
        <w:rPr>
          <w:rFonts w:ascii="Arial" w:hAnsi="Arial" w:cs="Arial"/>
        </w:rPr>
        <w:t xml:space="preserve">Notwithstanding the provisions of Clause </w:t>
      </w:r>
      <w:r w:rsidR="000D74C9">
        <w:rPr>
          <w:rFonts w:ascii="Arial" w:hAnsi="Arial" w:cs="Arial"/>
        </w:rPr>
        <w:t>40</w:t>
      </w:r>
      <w:r w:rsidRPr="00E5049F">
        <w:rPr>
          <w:rFonts w:ascii="Arial" w:hAnsi="Arial" w:cs="Arial"/>
        </w:rPr>
        <w:t xml:space="preserve"> (</w:t>
      </w:r>
      <w:r w:rsidRPr="00E5049F">
        <w:rPr>
          <w:rFonts w:ascii="Arial" w:hAnsi="Arial" w:cs="Arial"/>
          <w:i/>
        </w:rPr>
        <w:t>Dispute Resolution</w:t>
      </w:r>
      <w:r w:rsidRPr="00E5049F">
        <w:rPr>
          <w:rFonts w:ascii="Arial" w:hAnsi="Arial" w:cs="Arial"/>
        </w:rPr>
        <w:t>), any dispute relating to:</w:t>
      </w:r>
    </w:p>
    <w:p w14:paraId="5844A996" w14:textId="22AFE5E2" w:rsidR="00E5049F" w:rsidRPr="00E5049F" w:rsidRDefault="00E5049F" w:rsidP="00C4080B">
      <w:pPr>
        <w:numPr>
          <w:ilvl w:val="0"/>
          <w:numId w:val="31"/>
        </w:numPr>
        <w:tabs>
          <w:tab w:val="left" w:pos="993"/>
        </w:tabs>
        <w:spacing w:after="220" w:line="240" w:lineRule="auto"/>
        <w:ind w:left="993" w:hanging="425"/>
        <w:jc w:val="both"/>
        <w:rPr>
          <w:rFonts w:ascii="Arial" w:hAnsi="Arial" w:cs="Arial"/>
        </w:rPr>
      </w:pPr>
      <w:r w:rsidRPr="00E5049F">
        <w:rPr>
          <w:rFonts w:ascii="Arial" w:hAnsi="Arial" w:cs="Arial"/>
        </w:rPr>
        <w:t>the interpretation of this Clause 2</w:t>
      </w:r>
      <w:r>
        <w:rPr>
          <w:rFonts w:ascii="Arial" w:hAnsi="Arial" w:cs="Arial"/>
        </w:rPr>
        <w:t>3</w:t>
      </w:r>
      <w:r w:rsidRPr="00E5049F">
        <w:rPr>
          <w:rFonts w:ascii="Arial" w:hAnsi="Arial" w:cs="Arial"/>
        </w:rPr>
        <w:t xml:space="preserve"> </w:t>
      </w:r>
      <w:r w:rsidRPr="00E5049F">
        <w:rPr>
          <w:rFonts w:ascii="Arial" w:hAnsi="Arial" w:cs="Arial"/>
          <w:i/>
        </w:rPr>
        <w:t>(Bribery, Corrupt Gifts and Fraud</w:t>
      </w:r>
      <w:r w:rsidRPr="00E5049F">
        <w:rPr>
          <w:rFonts w:ascii="Arial" w:hAnsi="Arial" w:cs="Arial"/>
        </w:rPr>
        <w:t>)</w:t>
      </w:r>
      <w:r w:rsidRPr="00E5049F">
        <w:rPr>
          <w:rFonts w:ascii="Arial" w:hAnsi="Arial" w:cs="Arial"/>
          <w:i/>
        </w:rPr>
        <w:t>;</w:t>
      </w:r>
      <w:r w:rsidRPr="00E5049F">
        <w:rPr>
          <w:rFonts w:ascii="Arial" w:hAnsi="Arial" w:cs="Arial"/>
        </w:rPr>
        <w:t xml:space="preserve"> or</w:t>
      </w:r>
    </w:p>
    <w:p w14:paraId="5D2AB549" w14:textId="58D64CE4" w:rsidR="00E5049F" w:rsidRPr="00E5049F" w:rsidRDefault="00E5049F" w:rsidP="00C4080B">
      <w:pPr>
        <w:numPr>
          <w:ilvl w:val="0"/>
          <w:numId w:val="31"/>
        </w:numPr>
        <w:tabs>
          <w:tab w:val="left" w:pos="993"/>
        </w:tabs>
        <w:spacing w:after="220" w:line="240" w:lineRule="auto"/>
        <w:ind w:left="993" w:hanging="425"/>
        <w:jc w:val="both"/>
        <w:rPr>
          <w:rFonts w:ascii="Arial" w:hAnsi="Arial" w:cs="Arial"/>
        </w:rPr>
      </w:pPr>
      <w:r w:rsidRPr="00E5049F">
        <w:rPr>
          <w:rFonts w:ascii="Arial" w:hAnsi="Arial" w:cs="Arial"/>
        </w:rPr>
        <w:t>the amount or value of any gift, consideration or commission made in breach of this Clause 2</w:t>
      </w:r>
      <w:r>
        <w:rPr>
          <w:rFonts w:ascii="Arial" w:hAnsi="Arial" w:cs="Arial"/>
        </w:rPr>
        <w:t>3</w:t>
      </w:r>
      <w:r w:rsidRPr="00E5049F">
        <w:rPr>
          <w:rFonts w:ascii="Arial" w:hAnsi="Arial" w:cs="Arial"/>
        </w:rPr>
        <w:t xml:space="preserve"> (</w:t>
      </w:r>
      <w:r w:rsidRPr="00E5049F">
        <w:rPr>
          <w:rFonts w:ascii="Arial" w:hAnsi="Arial" w:cs="Arial"/>
          <w:i/>
        </w:rPr>
        <w:t>Bribery, Corrupt Gifts and Fraud</w:t>
      </w:r>
      <w:r w:rsidRPr="00E5049F">
        <w:rPr>
          <w:rFonts w:ascii="Arial" w:hAnsi="Arial" w:cs="Arial"/>
        </w:rPr>
        <w:t>),</w:t>
      </w:r>
    </w:p>
    <w:p w14:paraId="4A798A89" w14:textId="7914F59B" w:rsidR="00E5049F" w:rsidRPr="00E5049F" w:rsidRDefault="00E5049F" w:rsidP="00C4080B">
      <w:pPr>
        <w:numPr>
          <w:ilvl w:val="0"/>
          <w:numId w:val="31"/>
        </w:numPr>
        <w:tabs>
          <w:tab w:val="left" w:pos="993"/>
        </w:tabs>
        <w:spacing w:after="220" w:line="240" w:lineRule="auto"/>
        <w:ind w:left="993" w:hanging="425"/>
        <w:jc w:val="both"/>
        <w:rPr>
          <w:rFonts w:ascii="Arial" w:hAnsi="Arial" w:cs="Arial"/>
        </w:rPr>
      </w:pPr>
      <w:r w:rsidRPr="00E5049F">
        <w:rPr>
          <w:rFonts w:ascii="Arial" w:hAnsi="Arial" w:cs="Arial"/>
        </w:rPr>
        <w:t xml:space="preserve">shall be determined solely by the </w:t>
      </w:r>
      <w:r>
        <w:rPr>
          <w:rFonts w:ascii="Arial" w:hAnsi="Arial" w:cs="Arial"/>
        </w:rPr>
        <w:t>Authority</w:t>
      </w:r>
      <w:r w:rsidRPr="00E5049F">
        <w:rPr>
          <w:rFonts w:ascii="Arial" w:hAnsi="Arial" w:cs="Arial"/>
        </w:rPr>
        <w:t xml:space="preserve"> and its decision shall be final and conclusive.</w:t>
      </w:r>
    </w:p>
    <w:p w14:paraId="33C47B84" w14:textId="33436577"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Termination by the </w:t>
      </w:r>
      <w:r>
        <w:rPr>
          <w:rFonts w:ascii="Arial" w:hAnsi="Arial" w:cs="Arial"/>
        </w:rPr>
        <w:t>Authority</w:t>
      </w:r>
      <w:r w:rsidRPr="00E5049F">
        <w:rPr>
          <w:rFonts w:ascii="Arial" w:hAnsi="Arial" w:cs="Arial"/>
        </w:rPr>
        <w:t xml:space="preserve"> pursuant to Clause 2</w:t>
      </w:r>
      <w:r>
        <w:rPr>
          <w:rFonts w:ascii="Arial" w:hAnsi="Arial" w:cs="Arial"/>
        </w:rPr>
        <w:t>3</w:t>
      </w:r>
      <w:r w:rsidRPr="00E5049F">
        <w:rPr>
          <w:rFonts w:ascii="Arial" w:hAnsi="Arial" w:cs="Arial"/>
        </w:rPr>
        <w:t>.</w:t>
      </w:r>
      <w:r w:rsidR="00BC3DD7">
        <w:rPr>
          <w:rFonts w:ascii="Arial" w:hAnsi="Arial" w:cs="Arial"/>
        </w:rPr>
        <w:t>6</w:t>
      </w:r>
      <w:r w:rsidRPr="00E5049F">
        <w:rPr>
          <w:rFonts w:ascii="Arial" w:hAnsi="Arial" w:cs="Arial"/>
        </w:rPr>
        <w:t xml:space="preserve"> </w:t>
      </w:r>
      <w:r w:rsidRPr="00E5049F">
        <w:rPr>
          <w:rFonts w:ascii="Arial" w:hAnsi="Arial" w:cs="Arial"/>
          <w:i/>
        </w:rPr>
        <w:t>(Bribery, Corrupt Gifts and Fraud)</w:t>
      </w:r>
      <w:r w:rsidRPr="00E5049F">
        <w:rPr>
          <w:rFonts w:ascii="Arial" w:hAnsi="Arial" w:cs="Arial"/>
        </w:rPr>
        <w:t xml:space="preserve"> is without prejudice to any right or remedy which has already accrued or subsequently accrues to the </w:t>
      </w:r>
      <w:r>
        <w:rPr>
          <w:rFonts w:ascii="Arial" w:hAnsi="Arial" w:cs="Arial"/>
        </w:rPr>
        <w:t>Authority</w:t>
      </w:r>
      <w:r w:rsidRPr="00E5049F">
        <w:rPr>
          <w:rFonts w:ascii="Arial" w:hAnsi="Arial" w:cs="Arial"/>
        </w:rPr>
        <w:t>.</w:t>
      </w:r>
    </w:p>
    <w:p w14:paraId="13C35750" w14:textId="77777777" w:rsidR="00E5049F" w:rsidRPr="00E5049F" w:rsidRDefault="00E5049F" w:rsidP="00E5049F">
      <w:pPr>
        <w:pStyle w:val="Heading1"/>
        <w:numPr>
          <w:ilvl w:val="0"/>
          <w:numId w:val="10"/>
        </w:numPr>
        <w:spacing w:before="0" w:after="220"/>
        <w:ind w:left="567" w:hanging="567"/>
        <w:rPr>
          <w:rFonts w:cs="Arial"/>
          <w:sz w:val="22"/>
          <w:szCs w:val="22"/>
        </w:rPr>
      </w:pPr>
      <w:bookmarkStart w:id="89" w:name="_Toc81839814"/>
      <w:bookmarkStart w:id="90" w:name="_Toc142054392"/>
      <w:r w:rsidRPr="00E5049F">
        <w:rPr>
          <w:rFonts w:cs="Arial"/>
          <w:sz w:val="22"/>
          <w:szCs w:val="22"/>
        </w:rPr>
        <w:t>RE-USE OF PUBLIC SECTOR INFORMATION</w:t>
      </w:r>
      <w:bookmarkEnd w:id="89"/>
      <w:bookmarkEnd w:id="90"/>
    </w:p>
    <w:p w14:paraId="47F9622B" w14:textId="23901F0D"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acknowledges that the </w:t>
      </w:r>
      <w:r>
        <w:rPr>
          <w:rFonts w:ascii="Arial" w:hAnsi="Arial" w:cs="Arial"/>
        </w:rPr>
        <w:t>Authority</w:t>
      </w:r>
      <w:r w:rsidRPr="00E5049F">
        <w:rPr>
          <w:rFonts w:ascii="Arial" w:hAnsi="Arial" w:cs="Arial"/>
        </w:rPr>
        <w:t xml:space="preserve"> has legal responsibilities to allow re-use of public sector information in accordance with the Re-Use of Public Sector Information Regulations 2005.</w:t>
      </w:r>
    </w:p>
    <w:p w14:paraId="4537D7C0" w14:textId="1018FB13"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Authority</w:t>
      </w:r>
      <w:r w:rsidRPr="00E5049F">
        <w:rPr>
          <w:rFonts w:ascii="Arial" w:hAnsi="Arial" w:cs="Arial"/>
        </w:rPr>
        <w:t xml:space="preserve"> shall not authorise re-use of information which is exempt from disclosure under the FOIA and the EIR.</w:t>
      </w:r>
    </w:p>
    <w:p w14:paraId="0A5CA936" w14:textId="17C8D1AC"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Authority</w:t>
      </w:r>
      <w:r w:rsidRPr="00E5049F">
        <w:rPr>
          <w:rFonts w:ascii="Arial" w:hAnsi="Arial" w:cs="Arial"/>
        </w:rPr>
        <w:t xml:space="preserve"> shall not authorise re-use of information where the </w:t>
      </w:r>
      <w:r>
        <w:rPr>
          <w:rFonts w:ascii="Arial" w:hAnsi="Arial" w:cs="Arial"/>
        </w:rPr>
        <w:t>Contractor</w:t>
      </w:r>
      <w:r w:rsidRPr="00E5049F">
        <w:rPr>
          <w:rFonts w:ascii="Arial" w:hAnsi="Arial" w:cs="Arial"/>
        </w:rPr>
        <w:t xml:space="preserve"> owns the Intellectual Property Rights in that information, unless re-use is required by Law and/or compliance with a Court order.</w:t>
      </w:r>
    </w:p>
    <w:p w14:paraId="1FD42288" w14:textId="76D9F3F9"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Where information is jointly owned by the </w:t>
      </w:r>
      <w:r>
        <w:rPr>
          <w:rFonts w:ascii="Arial" w:hAnsi="Arial" w:cs="Arial"/>
        </w:rPr>
        <w:t>Authority</w:t>
      </w:r>
      <w:r w:rsidRPr="00E5049F">
        <w:rPr>
          <w:rFonts w:ascii="Arial" w:hAnsi="Arial" w:cs="Arial"/>
        </w:rPr>
        <w:t xml:space="preserve"> and the </w:t>
      </w:r>
      <w:r>
        <w:rPr>
          <w:rFonts w:ascii="Arial" w:hAnsi="Arial" w:cs="Arial"/>
        </w:rPr>
        <w:t>Contractor</w:t>
      </w:r>
      <w:r w:rsidRPr="00E5049F">
        <w:rPr>
          <w:rFonts w:ascii="Arial" w:hAnsi="Arial" w:cs="Arial"/>
        </w:rPr>
        <w:t xml:space="preserve"> and it is impossible to identify the Intellectual Property Right elements owned by each Party, the </w:t>
      </w:r>
      <w:r>
        <w:rPr>
          <w:rFonts w:ascii="Arial" w:hAnsi="Arial" w:cs="Arial"/>
        </w:rPr>
        <w:t>Authority</w:t>
      </w:r>
      <w:r w:rsidRPr="00E5049F">
        <w:rPr>
          <w:rFonts w:ascii="Arial" w:hAnsi="Arial" w:cs="Arial"/>
        </w:rPr>
        <w:t xml:space="preserve"> shall consult the </w:t>
      </w:r>
      <w:r>
        <w:rPr>
          <w:rFonts w:ascii="Arial" w:hAnsi="Arial" w:cs="Arial"/>
        </w:rPr>
        <w:t>Contractor</w:t>
      </w:r>
      <w:r w:rsidRPr="00E5049F">
        <w:rPr>
          <w:rFonts w:ascii="Arial" w:hAnsi="Arial" w:cs="Arial"/>
        </w:rPr>
        <w:t xml:space="preserve"> before authorising re-use, however the final decision shall lie with the </w:t>
      </w:r>
      <w:r>
        <w:rPr>
          <w:rFonts w:ascii="Arial" w:hAnsi="Arial" w:cs="Arial"/>
        </w:rPr>
        <w:t>Authority</w:t>
      </w:r>
      <w:r w:rsidRPr="00E5049F">
        <w:rPr>
          <w:rFonts w:ascii="Arial" w:hAnsi="Arial" w:cs="Arial"/>
        </w:rPr>
        <w:t xml:space="preserve"> in its absolute discretion.</w:t>
      </w:r>
    </w:p>
    <w:p w14:paraId="283D91CD" w14:textId="77777777" w:rsidR="00E5049F" w:rsidRPr="00E5049F" w:rsidRDefault="00E5049F" w:rsidP="00E5049F">
      <w:pPr>
        <w:pStyle w:val="Heading1"/>
        <w:numPr>
          <w:ilvl w:val="0"/>
          <w:numId w:val="10"/>
        </w:numPr>
        <w:spacing w:before="0" w:after="220"/>
        <w:ind w:left="567" w:hanging="567"/>
        <w:rPr>
          <w:rFonts w:cs="Arial"/>
          <w:sz w:val="22"/>
          <w:szCs w:val="22"/>
        </w:rPr>
      </w:pPr>
      <w:bookmarkStart w:id="91" w:name="_Toc81839815"/>
      <w:bookmarkStart w:id="92" w:name="_Toc142054393"/>
      <w:r w:rsidRPr="00E5049F">
        <w:rPr>
          <w:rFonts w:cs="Arial"/>
          <w:sz w:val="22"/>
          <w:szCs w:val="22"/>
        </w:rPr>
        <w:t>EQUAL OPPORTUNITIES</w:t>
      </w:r>
      <w:bookmarkEnd w:id="91"/>
      <w:bookmarkEnd w:id="92"/>
    </w:p>
    <w:p w14:paraId="5D0F2982" w14:textId="1AE28C10"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During the performance of the Services, the </w:t>
      </w:r>
      <w:r>
        <w:rPr>
          <w:rFonts w:ascii="Arial" w:hAnsi="Arial" w:cs="Arial"/>
        </w:rPr>
        <w:t>Contractor</w:t>
      </w:r>
      <w:r w:rsidRPr="00E5049F">
        <w:rPr>
          <w:rFonts w:ascii="Arial" w:hAnsi="Arial" w:cs="Arial"/>
        </w:rPr>
        <w:t xml:space="preserve"> shall not unlawfully discriminate within the meaning and scope of any law, enactment, order, or regulation relating to discrimination including the Equality Act 2010 (as amended from time to time) whether in race, gender, religion, belief, disability, sexual orientation, age, human rights or otherwise in employment and shall have regard to other official guidance and code of practice in relation to promotion of equality in employment.</w:t>
      </w:r>
    </w:p>
    <w:p w14:paraId="29B8375F" w14:textId="0345D2DB"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 comply with the provisions of the National Minimum Wage Act 1998 (as amended) in relation to the payment of its Staff.</w:t>
      </w:r>
    </w:p>
    <w:p w14:paraId="1B30F482" w14:textId="71BC467D"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lastRenderedPageBreak/>
        <w:t xml:space="preserve">The </w:t>
      </w:r>
      <w:r>
        <w:rPr>
          <w:rFonts w:ascii="Arial" w:hAnsi="Arial" w:cs="Arial"/>
        </w:rPr>
        <w:t>Contractor</w:t>
      </w:r>
      <w:r w:rsidRPr="00E5049F">
        <w:rPr>
          <w:rFonts w:ascii="Arial" w:hAnsi="Arial" w:cs="Arial"/>
        </w:rPr>
        <w:t xml:space="preserve"> shall have an equal opportunities policy which may be reviewed and approved by the </w:t>
      </w:r>
      <w:r>
        <w:rPr>
          <w:rFonts w:ascii="Arial" w:hAnsi="Arial" w:cs="Arial"/>
        </w:rPr>
        <w:t>Authority</w:t>
      </w:r>
      <w:r w:rsidRPr="00E5049F">
        <w:rPr>
          <w:rFonts w:ascii="Arial" w:hAnsi="Arial" w:cs="Arial"/>
        </w:rPr>
        <w:t xml:space="preserve"> prior to the commencement of the Services and from time to time.  The </w:t>
      </w:r>
      <w:r>
        <w:rPr>
          <w:rFonts w:ascii="Arial" w:hAnsi="Arial" w:cs="Arial"/>
        </w:rPr>
        <w:t>Contractor</w:t>
      </w:r>
      <w:r w:rsidRPr="00E5049F">
        <w:rPr>
          <w:rFonts w:ascii="Arial" w:hAnsi="Arial" w:cs="Arial"/>
        </w:rPr>
        <w:t xml:space="preserve"> shall ensure that any reasonable amendments requested by the </w:t>
      </w:r>
      <w:r>
        <w:rPr>
          <w:rFonts w:ascii="Arial" w:hAnsi="Arial" w:cs="Arial"/>
        </w:rPr>
        <w:t>Authority</w:t>
      </w:r>
      <w:r w:rsidRPr="00E5049F">
        <w:rPr>
          <w:rFonts w:ascii="Arial" w:hAnsi="Arial" w:cs="Arial"/>
        </w:rPr>
        <w:t xml:space="preserve"> are incorporated into its equal</w:t>
      </w:r>
      <w:r w:rsidRPr="00E5049F">
        <w:rPr>
          <w:rFonts w:ascii="Arial" w:hAnsi="Arial" w:cs="Arial"/>
          <w:color w:val="FF0000"/>
        </w:rPr>
        <w:t xml:space="preserve"> </w:t>
      </w:r>
      <w:r w:rsidRPr="00E5049F">
        <w:rPr>
          <w:rFonts w:ascii="Arial" w:hAnsi="Arial" w:cs="Arial"/>
        </w:rPr>
        <w:t>opportunities policy within twenty-one (</w:t>
      </w:r>
      <w:r w:rsidRPr="00E5049F">
        <w:rPr>
          <w:rFonts w:ascii="Arial" w:hAnsi="Arial" w:cs="Arial"/>
          <w:lang w:eastAsia="en-GB"/>
        </w:rPr>
        <w:t xml:space="preserve">21) Calendar Days of request by the </w:t>
      </w:r>
      <w:r>
        <w:rPr>
          <w:rFonts w:ascii="Arial" w:hAnsi="Arial" w:cs="Arial"/>
          <w:lang w:eastAsia="en-GB"/>
        </w:rPr>
        <w:t>Authority</w:t>
      </w:r>
      <w:r w:rsidRPr="00E5049F">
        <w:rPr>
          <w:rFonts w:ascii="Arial" w:hAnsi="Arial" w:cs="Arial"/>
        </w:rPr>
        <w:t>.</w:t>
      </w:r>
    </w:p>
    <w:p w14:paraId="4020CD28" w14:textId="75F621F1"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 take all reasonable steps to secure the observance of this Clause 2</w:t>
      </w:r>
      <w:r>
        <w:rPr>
          <w:rFonts w:ascii="Arial" w:hAnsi="Arial" w:cs="Arial"/>
        </w:rPr>
        <w:t>5</w:t>
      </w:r>
      <w:r w:rsidRPr="00E5049F">
        <w:rPr>
          <w:rFonts w:ascii="Arial" w:hAnsi="Arial" w:cs="Arial"/>
        </w:rPr>
        <w:t xml:space="preserve"> </w:t>
      </w:r>
      <w:r w:rsidRPr="00E5049F">
        <w:rPr>
          <w:rFonts w:ascii="Arial" w:hAnsi="Arial" w:cs="Arial"/>
          <w:i/>
        </w:rPr>
        <w:t>(Equal Opportunities</w:t>
      </w:r>
      <w:r w:rsidRPr="00E5049F">
        <w:rPr>
          <w:rFonts w:ascii="Arial" w:hAnsi="Arial" w:cs="Arial"/>
        </w:rPr>
        <w:t>)</w:t>
      </w:r>
      <w:r w:rsidRPr="00E5049F">
        <w:rPr>
          <w:rFonts w:ascii="Arial" w:hAnsi="Arial" w:cs="Arial"/>
          <w:b/>
        </w:rPr>
        <w:t xml:space="preserve"> </w:t>
      </w:r>
      <w:r w:rsidRPr="00E5049F">
        <w:rPr>
          <w:rFonts w:ascii="Arial" w:hAnsi="Arial" w:cs="Arial"/>
        </w:rPr>
        <w:t>by Staff employed in connection with this Agreement.</w:t>
      </w:r>
    </w:p>
    <w:p w14:paraId="456B5EA2" w14:textId="3976553D"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 provide such information as the </w:t>
      </w:r>
      <w:r>
        <w:rPr>
          <w:rFonts w:ascii="Arial" w:hAnsi="Arial" w:cs="Arial"/>
        </w:rPr>
        <w:t>Authority</w:t>
      </w:r>
      <w:r w:rsidRPr="00E5049F">
        <w:rPr>
          <w:rFonts w:ascii="Arial" w:hAnsi="Arial" w:cs="Arial"/>
        </w:rPr>
        <w:t xml:space="preserve"> may reasonably require for the purpose of assessing the </w:t>
      </w:r>
      <w:r>
        <w:rPr>
          <w:rFonts w:ascii="Arial" w:hAnsi="Arial" w:cs="Arial"/>
        </w:rPr>
        <w:t>Contractor</w:t>
      </w:r>
      <w:r w:rsidRPr="00E5049F">
        <w:rPr>
          <w:rFonts w:ascii="Arial" w:hAnsi="Arial" w:cs="Arial"/>
        </w:rPr>
        <w:t>’s continued compliance with this</w:t>
      </w:r>
      <w:r w:rsidRPr="00E5049F">
        <w:rPr>
          <w:rFonts w:ascii="Arial" w:hAnsi="Arial" w:cs="Arial"/>
          <w:b/>
        </w:rPr>
        <w:t xml:space="preserve"> </w:t>
      </w:r>
      <w:r w:rsidRPr="00E5049F">
        <w:rPr>
          <w:rFonts w:ascii="Arial" w:hAnsi="Arial" w:cs="Arial"/>
        </w:rPr>
        <w:t>Clause 2</w:t>
      </w:r>
      <w:r>
        <w:rPr>
          <w:rFonts w:ascii="Arial" w:hAnsi="Arial" w:cs="Arial"/>
        </w:rPr>
        <w:t>5</w:t>
      </w:r>
      <w:r w:rsidRPr="00E5049F">
        <w:rPr>
          <w:rFonts w:ascii="Arial" w:hAnsi="Arial" w:cs="Arial"/>
        </w:rPr>
        <w:t xml:space="preserve"> </w:t>
      </w:r>
      <w:r w:rsidRPr="00E5049F">
        <w:rPr>
          <w:rFonts w:ascii="Arial" w:hAnsi="Arial" w:cs="Arial"/>
          <w:i/>
        </w:rPr>
        <w:t>(Equal Opportunities)</w:t>
      </w:r>
      <w:r w:rsidRPr="00E5049F">
        <w:rPr>
          <w:rFonts w:ascii="Arial" w:hAnsi="Arial" w:cs="Arial"/>
        </w:rPr>
        <w:t xml:space="preserve">.  </w:t>
      </w:r>
      <w:r w:rsidRPr="00E5049F">
        <w:rPr>
          <w:rFonts w:ascii="Arial" w:hAnsi="Arial" w:cs="Arial"/>
          <w:bCs/>
        </w:rPr>
        <w:t xml:space="preserve">From time to time the </w:t>
      </w:r>
      <w:r>
        <w:rPr>
          <w:rFonts w:ascii="Arial" w:hAnsi="Arial" w:cs="Arial"/>
          <w:bCs/>
        </w:rPr>
        <w:t>Authority</w:t>
      </w:r>
      <w:r w:rsidRPr="00E5049F">
        <w:rPr>
          <w:rFonts w:ascii="Arial" w:hAnsi="Arial" w:cs="Arial"/>
          <w:bCs/>
        </w:rPr>
        <w:t xml:space="preserve"> may request and the </w:t>
      </w:r>
      <w:r>
        <w:rPr>
          <w:rFonts w:ascii="Arial" w:hAnsi="Arial" w:cs="Arial"/>
          <w:bCs/>
        </w:rPr>
        <w:t>Contractor</w:t>
      </w:r>
      <w:r w:rsidRPr="00E5049F">
        <w:rPr>
          <w:rFonts w:ascii="Arial" w:hAnsi="Arial" w:cs="Arial"/>
          <w:bCs/>
        </w:rPr>
        <w:t xml:space="preserve"> produce to the </w:t>
      </w:r>
      <w:r>
        <w:rPr>
          <w:rFonts w:ascii="Arial" w:hAnsi="Arial" w:cs="Arial"/>
          <w:bCs/>
        </w:rPr>
        <w:t>Authority</w:t>
      </w:r>
      <w:r w:rsidRPr="00E5049F">
        <w:rPr>
          <w:rFonts w:ascii="Arial" w:hAnsi="Arial" w:cs="Arial"/>
          <w:bCs/>
        </w:rPr>
        <w:t xml:space="preserve"> an audit in writing on an annual basis of an anonymised random sample of employees (the size of sample to be specified by the </w:t>
      </w:r>
      <w:r>
        <w:rPr>
          <w:rFonts w:ascii="Arial" w:hAnsi="Arial" w:cs="Arial"/>
          <w:bCs/>
        </w:rPr>
        <w:t>Authority</w:t>
      </w:r>
      <w:r w:rsidRPr="00E5049F">
        <w:rPr>
          <w:rFonts w:ascii="Arial" w:hAnsi="Arial" w:cs="Arial"/>
          <w:bCs/>
        </w:rPr>
        <w:t xml:space="preserve">) demonstrating that the National Minimum Wage has been paid and </w:t>
      </w:r>
      <w:proofErr w:type="gramStart"/>
      <w:r w:rsidRPr="00E5049F">
        <w:rPr>
          <w:rFonts w:ascii="Arial" w:hAnsi="Arial" w:cs="Arial"/>
          <w:bCs/>
        </w:rPr>
        <w:t>taking into account</w:t>
      </w:r>
      <w:proofErr w:type="gramEnd"/>
      <w:r w:rsidRPr="00E5049F">
        <w:rPr>
          <w:rFonts w:ascii="Arial" w:hAnsi="Arial" w:cs="Arial"/>
          <w:bCs/>
        </w:rPr>
        <w:t xml:space="preserve"> travel time under Regulation 15 and training under Regulation 19 of the National Minimum Wage Regulations 1999.</w:t>
      </w:r>
    </w:p>
    <w:p w14:paraId="431A444B" w14:textId="295A2F80"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If any Court or tribunal, or the Equality and Human Rights Commission  (or any other Commission promoting equal opportunity) should make any finding of unlawful discrimination against the </w:t>
      </w:r>
      <w:r>
        <w:rPr>
          <w:rFonts w:ascii="Arial" w:hAnsi="Arial" w:cs="Arial"/>
        </w:rPr>
        <w:t>Contractor</w:t>
      </w:r>
      <w:r w:rsidRPr="00E5049F">
        <w:rPr>
          <w:rFonts w:ascii="Arial" w:hAnsi="Arial" w:cs="Arial"/>
        </w:rPr>
        <w:t xml:space="preserve">, then the </w:t>
      </w:r>
      <w:r>
        <w:rPr>
          <w:rFonts w:ascii="Arial" w:hAnsi="Arial" w:cs="Arial"/>
        </w:rPr>
        <w:t>Contractor</w:t>
      </w:r>
      <w:r w:rsidRPr="00E5049F">
        <w:rPr>
          <w:rFonts w:ascii="Arial" w:hAnsi="Arial" w:cs="Arial"/>
        </w:rPr>
        <w:t xml:space="preserve"> shall immediately inform the </w:t>
      </w:r>
      <w:r>
        <w:rPr>
          <w:rFonts w:ascii="Arial" w:hAnsi="Arial" w:cs="Arial"/>
        </w:rPr>
        <w:t>Authority</w:t>
      </w:r>
      <w:r w:rsidRPr="00E5049F">
        <w:rPr>
          <w:rFonts w:ascii="Arial" w:hAnsi="Arial" w:cs="Arial"/>
        </w:rPr>
        <w:t xml:space="preserve"> of such a finding and the </w:t>
      </w:r>
      <w:r>
        <w:rPr>
          <w:rFonts w:ascii="Arial" w:hAnsi="Arial" w:cs="Arial"/>
        </w:rPr>
        <w:t>Authority</w:t>
      </w:r>
      <w:r w:rsidRPr="00E5049F">
        <w:rPr>
          <w:rFonts w:ascii="Arial" w:hAnsi="Arial" w:cs="Arial"/>
        </w:rPr>
        <w:t xml:space="preserve"> shall have the right to terminate this Agreement in accordance with Clause </w:t>
      </w:r>
      <w:r w:rsidR="000D74C9">
        <w:rPr>
          <w:rFonts w:ascii="Arial" w:hAnsi="Arial" w:cs="Arial"/>
        </w:rPr>
        <w:t>43</w:t>
      </w:r>
      <w:r w:rsidRPr="00E5049F">
        <w:rPr>
          <w:rFonts w:ascii="Arial" w:hAnsi="Arial" w:cs="Arial"/>
        </w:rPr>
        <w:t xml:space="preserve"> (</w:t>
      </w:r>
      <w:r w:rsidRPr="00E5049F">
        <w:rPr>
          <w:rFonts w:ascii="Arial" w:hAnsi="Arial" w:cs="Arial"/>
          <w:i/>
        </w:rPr>
        <w:t>Termination</w:t>
      </w:r>
      <w:r w:rsidRPr="00E5049F">
        <w:rPr>
          <w:rFonts w:ascii="Arial" w:hAnsi="Arial" w:cs="Arial"/>
        </w:rPr>
        <w:t xml:space="preserve">) if, having discussed the matter with the </w:t>
      </w:r>
      <w:r>
        <w:rPr>
          <w:rFonts w:ascii="Arial" w:hAnsi="Arial" w:cs="Arial"/>
        </w:rPr>
        <w:t>Contractor</w:t>
      </w:r>
      <w:r w:rsidRPr="00E5049F">
        <w:rPr>
          <w:rFonts w:ascii="Arial" w:hAnsi="Arial" w:cs="Arial"/>
        </w:rPr>
        <w:t xml:space="preserve">, it is of the opinion that the actions of the </w:t>
      </w:r>
      <w:r>
        <w:rPr>
          <w:rFonts w:ascii="Arial" w:hAnsi="Arial" w:cs="Arial"/>
        </w:rPr>
        <w:t>Contractor</w:t>
      </w:r>
      <w:r w:rsidRPr="00E5049F">
        <w:rPr>
          <w:rFonts w:ascii="Arial" w:hAnsi="Arial" w:cs="Arial"/>
        </w:rPr>
        <w:t xml:space="preserve"> leading up to the finding were sufficiently serious as to undermine its compliance with this Clause 2</w:t>
      </w:r>
      <w:r>
        <w:rPr>
          <w:rFonts w:ascii="Arial" w:hAnsi="Arial" w:cs="Arial"/>
        </w:rPr>
        <w:t>5</w:t>
      </w:r>
      <w:r w:rsidRPr="00E5049F">
        <w:rPr>
          <w:rFonts w:ascii="Arial" w:hAnsi="Arial" w:cs="Arial"/>
        </w:rPr>
        <w:t xml:space="preserve"> </w:t>
      </w:r>
      <w:r w:rsidRPr="00E5049F">
        <w:rPr>
          <w:rFonts w:ascii="Arial" w:hAnsi="Arial" w:cs="Arial"/>
          <w:i/>
        </w:rPr>
        <w:t>(Equal Opportunities)</w:t>
      </w:r>
      <w:r w:rsidRPr="00E5049F">
        <w:rPr>
          <w:rFonts w:ascii="Arial" w:hAnsi="Arial" w:cs="Arial"/>
        </w:rPr>
        <w:t>.</w:t>
      </w:r>
    </w:p>
    <w:p w14:paraId="61BACA1C" w14:textId="70476D17"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In the event that the </w:t>
      </w:r>
      <w:r>
        <w:rPr>
          <w:rFonts w:ascii="Arial" w:hAnsi="Arial" w:cs="Arial"/>
        </w:rPr>
        <w:t>Authority</w:t>
      </w:r>
      <w:r w:rsidRPr="00E5049F">
        <w:rPr>
          <w:rFonts w:ascii="Arial" w:hAnsi="Arial" w:cs="Arial"/>
        </w:rPr>
        <w:t xml:space="preserve"> does not exercise its right of termination under Clause 2</w:t>
      </w:r>
      <w:r>
        <w:rPr>
          <w:rFonts w:ascii="Arial" w:hAnsi="Arial" w:cs="Arial"/>
        </w:rPr>
        <w:t>5</w:t>
      </w:r>
      <w:r w:rsidRPr="00E5049F">
        <w:rPr>
          <w:rFonts w:ascii="Arial" w:hAnsi="Arial" w:cs="Arial"/>
        </w:rPr>
        <w:t>.6</w:t>
      </w:r>
      <w:r w:rsidRPr="00E5049F">
        <w:rPr>
          <w:rFonts w:ascii="Arial" w:hAnsi="Arial" w:cs="Arial"/>
          <w:b/>
        </w:rPr>
        <w:t xml:space="preserve"> </w:t>
      </w:r>
      <w:r w:rsidRPr="00E5049F">
        <w:rPr>
          <w:rFonts w:ascii="Arial" w:hAnsi="Arial" w:cs="Arial"/>
          <w:i/>
        </w:rPr>
        <w:t>(Equal Opportunities)</w:t>
      </w:r>
      <w:r w:rsidRPr="00E5049F">
        <w:rPr>
          <w:rFonts w:ascii="Arial" w:hAnsi="Arial" w:cs="Arial"/>
          <w:b/>
        </w:rPr>
        <w:t xml:space="preserve"> </w:t>
      </w:r>
      <w:r w:rsidRPr="00E5049F">
        <w:rPr>
          <w:rFonts w:ascii="Arial" w:hAnsi="Arial" w:cs="Arial"/>
        </w:rPr>
        <w:t xml:space="preserve">the </w:t>
      </w:r>
      <w:r>
        <w:rPr>
          <w:rFonts w:ascii="Arial" w:hAnsi="Arial" w:cs="Arial"/>
        </w:rPr>
        <w:t>Contractor</w:t>
      </w:r>
      <w:r w:rsidRPr="00E5049F">
        <w:rPr>
          <w:rFonts w:ascii="Arial" w:hAnsi="Arial" w:cs="Arial"/>
        </w:rPr>
        <w:t xml:space="preserve"> shall discuss with the </w:t>
      </w:r>
      <w:r>
        <w:rPr>
          <w:rFonts w:ascii="Arial" w:hAnsi="Arial" w:cs="Arial"/>
        </w:rPr>
        <w:t>Authority</w:t>
      </w:r>
      <w:r w:rsidRPr="00E5049F">
        <w:rPr>
          <w:rFonts w:ascii="Arial" w:hAnsi="Arial" w:cs="Arial"/>
        </w:rPr>
        <w:t xml:space="preserve"> the appropriate steps which the </w:t>
      </w:r>
      <w:r>
        <w:rPr>
          <w:rFonts w:ascii="Arial" w:hAnsi="Arial" w:cs="Arial"/>
        </w:rPr>
        <w:t>Contractor</w:t>
      </w:r>
      <w:r w:rsidRPr="00E5049F">
        <w:rPr>
          <w:rFonts w:ascii="Arial" w:hAnsi="Arial" w:cs="Arial"/>
        </w:rPr>
        <w:t xml:space="preserve"> needs to take in order to prevent repetition of the unlawful discrimination and shall provide the </w:t>
      </w:r>
      <w:r>
        <w:rPr>
          <w:rFonts w:ascii="Arial" w:hAnsi="Arial" w:cs="Arial"/>
        </w:rPr>
        <w:t>Authority</w:t>
      </w:r>
      <w:r w:rsidRPr="00E5049F">
        <w:rPr>
          <w:rFonts w:ascii="Arial" w:hAnsi="Arial" w:cs="Arial"/>
        </w:rPr>
        <w:t xml:space="preserve"> with details of any such steps taken within a time limit reasonably specified by the </w:t>
      </w:r>
      <w:r>
        <w:rPr>
          <w:rFonts w:ascii="Arial" w:hAnsi="Arial" w:cs="Arial"/>
        </w:rPr>
        <w:t>Authority</w:t>
      </w:r>
      <w:r w:rsidRPr="00E5049F">
        <w:rPr>
          <w:rFonts w:ascii="Arial" w:hAnsi="Arial" w:cs="Arial"/>
        </w:rPr>
        <w:t>.</w:t>
      </w:r>
      <w:r w:rsidR="00BC3DD7">
        <w:rPr>
          <w:rFonts w:ascii="Arial" w:hAnsi="Arial" w:cs="Arial"/>
        </w:rPr>
        <w:t xml:space="preserve"> Failure to comply with any steps agreed with the Authority in such timescales as required by the Authority shall entitle the Authority to terminate this Agreement.</w:t>
      </w:r>
    </w:p>
    <w:p w14:paraId="55E87E58" w14:textId="77777777" w:rsidR="00E5049F" w:rsidRPr="00E5049F" w:rsidRDefault="00E5049F" w:rsidP="00E5049F">
      <w:pPr>
        <w:pStyle w:val="Heading1"/>
        <w:numPr>
          <w:ilvl w:val="0"/>
          <w:numId w:val="10"/>
        </w:numPr>
        <w:spacing w:before="0" w:after="220"/>
        <w:ind w:left="567" w:hanging="567"/>
        <w:rPr>
          <w:rFonts w:cs="Arial"/>
          <w:sz w:val="22"/>
          <w:szCs w:val="22"/>
        </w:rPr>
      </w:pPr>
      <w:bookmarkStart w:id="93" w:name="_Toc81839816"/>
      <w:bookmarkStart w:id="94" w:name="_Toc142054394"/>
      <w:r w:rsidRPr="00E5049F">
        <w:rPr>
          <w:rFonts w:cs="Arial"/>
          <w:sz w:val="22"/>
          <w:szCs w:val="22"/>
        </w:rPr>
        <w:t>HEALTH AND SAFETY</w:t>
      </w:r>
      <w:bookmarkEnd w:id="93"/>
      <w:bookmarkEnd w:id="94"/>
    </w:p>
    <w:p w14:paraId="5343DE91" w14:textId="22BC6585"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 at all times comply with the requirement of the Health and Safety at Work Act 1974 and any other legislation or order pertaining to the health and safety of employees and others who may be affected by the </w:t>
      </w:r>
      <w:r>
        <w:rPr>
          <w:rFonts w:ascii="Arial" w:hAnsi="Arial" w:cs="Arial"/>
        </w:rPr>
        <w:t>Contractor</w:t>
      </w:r>
      <w:r w:rsidRPr="00E5049F">
        <w:rPr>
          <w:rFonts w:ascii="Arial" w:hAnsi="Arial" w:cs="Arial"/>
        </w:rPr>
        <w:t>’s acts or omissions in providing the Services under this Agreement.</w:t>
      </w:r>
    </w:p>
    <w:p w14:paraId="6DBE5064" w14:textId="76F4FFB3"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 comply with all health and safety requirements and any Law and Good Industry Practice in relation to all premises and settings where Services are delivered.  The </w:t>
      </w:r>
      <w:r>
        <w:rPr>
          <w:rFonts w:ascii="Arial" w:hAnsi="Arial" w:cs="Arial"/>
        </w:rPr>
        <w:t>Contractor</w:t>
      </w:r>
      <w:r w:rsidRPr="00E5049F">
        <w:rPr>
          <w:rFonts w:ascii="Arial" w:hAnsi="Arial" w:cs="Arial"/>
        </w:rPr>
        <w:t xml:space="preserve"> shall take full responsibility for the adequacy and safety of all premises and settings where Services are delivered including appropriate operations and methods adopted in the performance of the Services and the acts of its Staff.      </w:t>
      </w:r>
    </w:p>
    <w:p w14:paraId="391F05DD" w14:textId="308F5E68"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 throughout the Term have full regard for the safety of all persons (including Staff) and shall ensure that all premises where Services are </w:t>
      </w:r>
      <w:proofErr w:type="gramStart"/>
      <w:r w:rsidRPr="00E5049F">
        <w:rPr>
          <w:rFonts w:ascii="Arial" w:hAnsi="Arial" w:cs="Arial"/>
        </w:rPr>
        <w:t>delivered</w:t>
      </w:r>
      <w:proofErr w:type="gramEnd"/>
      <w:r w:rsidRPr="00E5049F">
        <w:rPr>
          <w:rFonts w:ascii="Arial" w:hAnsi="Arial" w:cs="Arial"/>
        </w:rPr>
        <w:t xml:space="preserve"> and the </w:t>
      </w:r>
      <w:r>
        <w:rPr>
          <w:rFonts w:ascii="Arial" w:hAnsi="Arial" w:cs="Arial"/>
        </w:rPr>
        <w:t>Contractor</w:t>
      </w:r>
      <w:r w:rsidRPr="00E5049F">
        <w:rPr>
          <w:rFonts w:ascii="Arial" w:hAnsi="Arial" w:cs="Arial"/>
        </w:rPr>
        <w:t xml:space="preserve">’s Equipment are maintained (at the </w:t>
      </w:r>
      <w:r>
        <w:rPr>
          <w:rFonts w:ascii="Arial" w:hAnsi="Arial" w:cs="Arial"/>
        </w:rPr>
        <w:t>Contractor</w:t>
      </w:r>
      <w:r w:rsidRPr="00E5049F">
        <w:rPr>
          <w:rFonts w:ascii="Arial" w:hAnsi="Arial" w:cs="Arial"/>
        </w:rPr>
        <w:t>’s own cost) in a manner appropriate to ensure compliance with all Law particularly health and safety legislation.</w:t>
      </w:r>
    </w:p>
    <w:p w14:paraId="7630BABC" w14:textId="071717F7"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Authority</w:t>
      </w:r>
      <w:r w:rsidRPr="00E5049F">
        <w:rPr>
          <w:rFonts w:ascii="Arial" w:hAnsi="Arial" w:cs="Arial"/>
        </w:rPr>
        <w:t xml:space="preserve"> reserves the right to suspend the provision of the Services in whole or in part without paying compensation if and whenever the </w:t>
      </w:r>
      <w:r>
        <w:rPr>
          <w:rFonts w:ascii="Arial" w:hAnsi="Arial" w:cs="Arial"/>
        </w:rPr>
        <w:t>Contractor</w:t>
      </w:r>
      <w:r w:rsidRPr="00E5049F">
        <w:rPr>
          <w:rFonts w:ascii="Arial" w:hAnsi="Arial" w:cs="Arial"/>
        </w:rPr>
        <w:t xml:space="preserve"> is, in the reasonable </w:t>
      </w:r>
      <w:r w:rsidRPr="00E5049F">
        <w:rPr>
          <w:rFonts w:ascii="Arial" w:hAnsi="Arial" w:cs="Arial"/>
        </w:rPr>
        <w:lastRenderedPageBreak/>
        <w:t xml:space="preserve">opinion of the </w:t>
      </w:r>
      <w:r>
        <w:rPr>
          <w:rFonts w:ascii="Arial" w:hAnsi="Arial" w:cs="Arial"/>
        </w:rPr>
        <w:t>Authority</w:t>
      </w:r>
      <w:r w:rsidRPr="00E5049F">
        <w:rPr>
          <w:rFonts w:ascii="Arial" w:hAnsi="Arial" w:cs="Arial"/>
        </w:rPr>
        <w:t>, in contravention of the Health and Safety at Work Act 1974 and provisions within this Clause 2</w:t>
      </w:r>
      <w:r>
        <w:rPr>
          <w:rFonts w:ascii="Arial" w:hAnsi="Arial" w:cs="Arial"/>
        </w:rPr>
        <w:t>6</w:t>
      </w:r>
      <w:r w:rsidRPr="00E5049F">
        <w:rPr>
          <w:rFonts w:ascii="Arial" w:hAnsi="Arial" w:cs="Arial"/>
        </w:rPr>
        <w:t xml:space="preserve"> (</w:t>
      </w:r>
      <w:r w:rsidRPr="00E5049F">
        <w:rPr>
          <w:rFonts w:ascii="Arial" w:hAnsi="Arial" w:cs="Arial"/>
          <w:i/>
        </w:rPr>
        <w:t>Health and Safety)</w:t>
      </w:r>
      <w:r w:rsidRPr="00E5049F">
        <w:rPr>
          <w:rFonts w:ascii="Arial" w:hAnsi="Arial" w:cs="Arial"/>
        </w:rPr>
        <w:t>.</w:t>
      </w:r>
    </w:p>
    <w:p w14:paraId="4678BB21" w14:textId="77060F89" w:rsidR="00E5049F" w:rsidRPr="00E5049F" w:rsidRDefault="00E5049F" w:rsidP="00E5049F">
      <w:pPr>
        <w:numPr>
          <w:ilvl w:val="1"/>
          <w:numId w:val="10"/>
        </w:numPr>
        <w:spacing w:after="1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 be responsible for undertaking regular risk assessments on all premises and settings where Services are delivered, </w:t>
      </w:r>
      <w:r>
        <w:rPr>
          <w:rFonts w:ascii="Arial" w:hAnsi="Arial" w:cs="Arial"/>
        </w:rPr>
        <w:t>Contractor</w:t>
      </w:r>
      <w:r w:rsidRPr="00E5049F">
        <w:rPr>
          <w:rFonts w:ascii="Arial" w:hAnsi="Arial" w:cs="Arial"/>
        </w:rPr>
        <w:t>’s Equipment and/or resources.</w:t>
      </w:r>
    </w:p>
    <w:p w14:paraId="20AFAC25" w14:textId="77777777" w:rsidR="00E5049F" w:rsidRPr="00E5049F" w:rsidRDefault="00E5049F" w:rsidP="00E5049F">
      <w:pPr>
        <w:spacing w:after="220"/>
        <w:ind w:firstLine="567"/>
        <w:jc w:val="both"/>
        <w:rPr>
          <w:rFonts w:ascii="Arial" w:hAnsi="Arial" w:cs="Arial"/>
          <w:b/>
          <w:i/>
        </w:rPr>
      </w:pPr>
      <w:r w:rsidRPr="00E5049F">
        <w:rPr>
          <w:rFonts w:ascii="Arial" w:hAnsi="Arial" w:cs="Arial"/>
          <w:b/>
          <w:i/>
        </w:rPr>
        <w:t>Significant Incidents</w:t>
      </w:r>
    </w:p>
    <w:p w14:paraId="0E6BC20A" w14:textId="268F858A"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agrees that any incident relating to the Services which is or is likely to be a “Significant Incident” (as defined below within this Clause 2</w:t>
      </w:r>
      <w:r>
        <w:rPr>
          <w:rFonts w:ascii="Arial" w:hAnsi="Arial" w:cs="Arial"/>
        </w:rPr>
        <w:t>6.</w:t>
      </w:r>
      <w:r w:rsidRPr="00E5049F">
        <w:rPr>
          <w:rFonts w:ascii="Arial" w:hAnsi="Arial" w:cs="Arial"/>
        </w:rPr>
        <w:t>6</w:t>
      </w:r>
      <w:r w:rsidR="000D74C9">
        <w:rPr>
          <w:rFonts w:ascii="Arial" w:hAnsi="Arial" w:cs="Arial"/>
        </w:rPr>
        <w:t xml:space="preserve"> (</w:t>
      </w:r>
      <w:r w:rsidR="000D74C9">
        <w:rPr>
          <w:rFonts w:ascii="Arial" w:hAnsi="Arial" w:cs="Arial"/>
          <w:i/>
          <w:iCs/>
        </w:rPr>
        <w:t>Significant Incidents</w:t>
      </w:r>
      <w:r w:rsidR="000D74C9">
        <w:rPr>
          <w:rFonts w:ascii="Arial" w:hAnsi="Arial" w:cs="Arial"/>
        </w:rPr>
        <w:t>)</w:t>
      </w:r>
      <w:r w:rsidRPr="00E5049F">
        <w:rPr>
          <w:rFonts w:ascii="Arial" w:hAnsi="Arial" w:cs="Arial"/>
        </w:rPr>
        <w:t xml:space="preserve"> shall be reported by the </w:t>
      </w:r>
      <w:r>
        <w:rPr>
          <w:rFonts w:ascii="Arial" w:hAnsi="Arial" w:cs="Arial"/>
        </w:rPr>
        <w:t>Contractor</w:t>
      </w:r>
      <w:r w:rsidRPr="00E5049F">
        <w:rPr>
          <w:rFonts w:ascii="Arial" w:hAnsi="Arial" w:cs="Arial"/>
        </w:rPr>
        <w:t xml:space="preserve"> to the </w:t>
      </w:r>
      <w:r>
        <w:rPr>
          <w:rFonts w:ascii="Arial" w:hAnsi="Arial" w:cs="Arial"/>
        </w:rPr>
        <w:t>Authority</w:t>
      </w:r>
      <w:r w:rsidRPr="00E5049F">
        <w:rPr>
          <w:rFonts w:ascii="Arial" w:hAnsi="Arial" w:cs="Arial"/>
        </w:rPr>
        <w:t xml:space="preserve"> by notifying all of the individuals listed in Part 1 (</w:t>
      </w:r>
      <w:r w:rsidRPr="00E5049F">
        <w:rPr>
          <w:rFonts w:ascii="Arial" w:hAnsi="Arial" w:cs="Arial"/>
          <w:i/>
          <w:iCs/>
        </w:rPr>
        <w:t>Particulars</w:t>
      </w:r>
      <w:r w:rsidRPr="00E5049F">
        <w:rPr>
          <w:rFonts w:ascii="Arial" w:hAnsi="Arial" w:cs="Arial"/>
        </w:rPr>
        <w:t xml:space="preserve">) (or their alternates in the case of their absence) as soon as reasonably practicable but in any event no more than two (2) days after the earlier of such Significant Incident occurring or the </w:t>
      </w:r>
      <w:r>
        <w:rPr>
          <w:rFonts w:ascii="Arial" w:hAnsi="Arial" w:cs="Arial"/>
        </w:rPr>
        <w:t>Contractor</w:t>
      </w:r>
      <w:r w:rsidRPr="00E5049F">
        <w:rPr>
          <w:rFonts w:ascii="Arial" w:hAnsi="Arial" w:cs="Arial"/>
        </w:rPr>
        <w:t xml:space="preserve"> becoming aware of such Significant Incident occurring.</w:t>
      </w:r>
    </w:p>
    <w:p w14:paraId="56FFAEC2" w14:textId="77777777" w:rsidR="00E5049F" w:rsidRPr="00E5049F" w:rsidRDefault="00E5049F" w:rsidP="00E5049F">
      <w:pPr>
        <w:spacing w:after="120"/>
        <w:ind w:left="1701"/>
        <w:jc w:val="both"/>
        <w:rPr>
          <w:rFonts w:ascii="Arial" w:hAnsi="Arial" w:cs="Arial"/>
        </w:rPr>
      </w:pPr>
      <w:r w:rsidRPr="00E5049F">
        <w:rPr>
          <w:rFonts w:ascii="Arial" w:hAnsi="Arial" w:cs="Arial"/>
        </w:rPr>
        <w:t>“</w:t>
      </w:r>
      <w:r w:rsidRPr="00E5049F">
        <w:rPr>
          <w:rFonts w:ascii="Arial" w:hAnsi="Arial" w:cs="Arial"/>
          <w:b/>
        </w:rPr>
        <w:t>Significant Incident</w:t>
      </w:r>
      <w:r w:rsidRPr="00E5049F">
        <w:rPr>
          <w:rFonts w:ascii="Arial" w:hAnsi="Arial" w:cs="Arial"/>
        </w:rPr>
        <w:t>” means any incident, event, occurrence or otherwise which will or is likely to give rise to a significant and serious concern that such event, occurrence, incident or otherwise will have an impact on and/or affect:</w:t>
      </w:r>
    </w:p>
    <w:p w14:paraId="29E01A00" w14:textId="77777777" w:rsidR="00E5049F" w:rsidRPr="00E5049F" w:rsidRDefault="00E5049F" w:rsidP="00C4080B">
      <w:pPr>
        <w:numPr>
          <w:ilvl w:val="0"/>
          <w:numId w:val="32"/>
        </w:numPr>
        <w:spacing w:after="220" w:line="240" w:lineRule="auto"/>
        <w:ind w:left="1701" w:hanging="11"/>
        <w:jc w:val="both"/>
        <w:rPr>
          <w:rFonts w:ascii="Arial" w:hAnsi="Arial" w:cs="Arial"/>
        </w:rPr>
      </w:pPr>
      <w:r w:rsidRPr="00E5049F">
        <w:rPr>
          <w:rFonts w:ascii="Arial" w:hAnsi="Arial" w:cs="Arial"/>
        </w:rPr>
        <w:t>delivery of the Services; and/or</w:t>
      </w:r>
    </w:p>
    <w:p w14:paraId="15523D75" w14:textId="3256B7C9" w:rsidR="00E5049F" w:rsidRPr="00E5049F" w:rsidRDefault="00E5049F" w:rsidP="00C4080B">
      <w:pPr>
        <w:numPr>
          <w:ilvl w:val="0"/>
          <w:numId w:val="32"/>
        </w:numPr>
        <w:spacing w:after="220" w:line="240" w:lineRule="auto"/>
        <w:ind w:left="2127" w:hanging="426"/>
        <w:jc w:val="both"/>
        <w:rPr>
          <w:rFonts w:ascii="Arial" w:hAnsi="Arial" w:cs="Arial"/>
        </w:rPr>
      </w:pPr>
      <w:r w:rsidRPr="00E5049F">
        <w:rPr>
          <w:rFonts w:ascii="Arial" w:hAnsi="Arial" w:cs="Arial"/>
        </w:rPr>
        <w:t xml:space="preserve">the </w:t>
      </w:r>
      <w:r>
        <w:rPr>
          <w:rFonts w:ascii="Arial" w:hAnsi="Arial" w:cs="Arial"/>
        </w:rPr>
        <w:t>Authority</w:t>
      </w:r>
      <w:r w:rsidRPr="00E5049F">
        <w:rPr>
          <w:rFonts w:ascii="Arial" w:hAnsi="Arial" w:cs="Arial"/>
        </w:rPr>
        <w:t xml:space="preserve">’s and/or the </w:t>
      </w:r>
      <w:r>
        <w:rPr>
          <w:rFonts w:ascii="Arial" w:hAnsi="Arial" w:cs="Arial"/>
        </w:rPr>
        <w:t>Contractor</w:t>
      </w:r>
      <w:r w:rsidRPr="00E5049F">
        <w:rPr>
          <w:rFonts w:ascii="Arial" w:hAnsi="Arial" w:cs="Arial"/>
        </w:rPr>
        <w:t xml:space="preserve">’s reputation (including negative media reports),  </w:t>
      </w:r>
    </w:p>
    <w:p w14:paraId="0F0C619C" w14:textId="77777777" w:rsidR="00E5049F" w:rsidRPr="00E5049F" w:rsidRDefault="00E5049F" w:rsidP="00E5049F">
      <w:pPr>
        <w:spacing w:after="120"/>
        <w:ind w:left="1701"/>
        <w:jc w:val="both"/>
        <w:rPr>
          <w:rFonts w:ascii="Arial" w:hAnsi="Arial" w:cs="Arial"/>
        </w:rPr>
      </w:pPr>
      <w:r w:rsidRPr="00E5049F">
        <w:rPr>
          <w:rFonts w:ascii="Arial" w:hAnsi="Arial" w:cs="Arial"/>
        </w:rPr>
        <w:t xml:space="preserve">including but not limited to the types of </w:t>
      </w:r>
      <w:proofErr w:type="gramStart"/>
      <w:r w:rsidRPr="00E5049F">
        <w:rPr>
          <w:rFonts w:ascii="Arial" w:hAnsi="Arial" w:cs="Arial"/>
        </w:rPr>
        <w:t>event</w:t>
      </w:r>
      <w:proofErr w:type="gramEnd"/>
      <w:r w:rsidRPr="00E5049F">
        <w:rPr>
          <w:rFonts w:ascii="Arial" w:hAnsi="Arial" w:cs="Arial"/>
        </w:rPr>
        <w:t>, occurrence, incident or otherwise listed in Table A below.</w:t>
      </w:r>
    </w:p>
    <w:p w14:paraId="690968AC" w14:textId="1B6E8D86" w:rsidR="00E5049F" w:rsidRPr="00E5049F" w:rsidRDefault="00E5049F" w:rsidP="00E5049F">
      <w:pPr>
        <w:spacing w:after="120"/>
        <w:ind w:left="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agrees that the definition of Significant Incident is not </w:t>
      </w:r>
      <w:proofErr w:type="gramStart"/>
      <w:r w:rsidRPr="00E5049F">
        <w:rPr>
          <w:rFonts w:ascii="Arial" w:hAnsi="Arial" w:cs="Arial"/>
        </w:rPr>
        <w:t>exhaustive</w:t>
      </w:r>
      <w:proofErr w:type="gramEnd"/>
      <w:r w:rsidRPr="00E5049F">
        <w:rPr>
          <w:rFonts w:ascii="Arial" w:hAnsi="Arial" w:cs="Arial"/>
        </w:rPr>
        <w:t xml:space="preserve"> and the </w:t>
      </w:r>
      <w:r>
        <w:rPr>
          <w:rFonts w:ascii="Arial" w:hAnsi="Arial" w:cs="Arial"/>
        </w:rPr>
        <w:t>Contractor</w:t>
      </w:r>
      <w:r w:rsidRPr="00E5049F">
        <w:rPr>
          <w:rFonts w:ascii="Arial" w:hAnsi="Arial" w:cs="Arial"/>
        </w:rPr>
        <w:t xml:space="preserve"> shall act in accordance with Good Industry Practice in complying with the obligation set out in Clause 2</w:t>
      </w:r>
      <w:r>
        <w:rPr>
          <w:rFonts w:ascii="Arial" w:hAnsi="Arial" w:cs="Arial"/>
        </w:rPr>
        <w:t>6</w:t>
      </w:r>
      <w:r w:rsidRPr="00E5049F">
        <w:rPr>
          <w:rFonts w:ascii="Arial" w:hAnsi="Arial" w:cs="Arial"/>
        </w:rPr>
        <w:t>.6</w:t>
      </w:r>
      <w:r w:rsidR="000D74C9">
        <w:rPr>
          <w:rFonts w:ascii="Arial" w:hAnsi="Arial" w:cs="Arial"/>
        </w:rPr>
        <w:t xml:space="preserve"> (</w:t>
      </w:r>
      <w:r w:rsidR="000D74C9">
        <w:rPr>
          <w:rFonts w:ascii="Arial" w:hAnsi="Arial" w:cs="Arial"/>
          <w:i/>
          <w:iCs/>
        </w:rPr>
        <w:t>Significant Incidents</w:t>
      </w:r>
      <w:r w:rsidR="000D74C9">
        <w:rPr>
          <w:rFonts w:ascii="Arial" w:hAnsi="Arial" w:cs="Arial"/>
        </w:rPr>
        <w:t>)</w:t>
      </w:r>
      <w:r w:rsidRPr="00E5049F">
        <w:rPr>
          <w:rFonts w:ascii="Arial" w:hAnsi="Arial" w:cs="Arial"/>
        </w:rPr>
        <w:t xml:space="preserve">.  The </w:t>
      </w:r>
      <w:r>
        <w:rPr>
          <w:rFonts w:ascii="Arial" w:hAnsi="Arial" w:cs="Arial"/>
        </w:rPr>
        <w:t>Contractor</w:t>
      </w:r>
      <w:r w:rsidRPr="00E5049F">
        <w:rPr>
          <w:rFonts w:ascii="Arial" w:hAnsi="Arial" w:cs="Arial"/>
        </w:rPr>
        <w:t xml:space="preserve"> acknowledges that full details of the relevant Significant Incident are not required to be included in the notification to the </w:t>
      </w:r>
      <w:proofErr w:type="gramStart"/>
      <w:r>
        <w:rPr>
          <w:rFonts w:ascii="Arial" w:hAnsi="Arial" w:cs="Arial"/>
        </w:rPr>
        <w:t>Authority</w:t>
      </w:r>
      <w:proofErr w:type="gramEnd"/>
      <w:r w:rsidRPr="00E5049F">
        <w:rPr>
          <w:rFonts w:ascii="Arial" w:hAnsi="Arial" w:cs="Arial"/>
        </w:rPr>
        <w:t xml:space="preserve"> but such notification shall identify that it is a Significant Incident and shall contain sufficient information to enable the </w:t>
      </w:r>
      <w:r>
        <w:rPr>
          <w:rFonts w:ascii="Arial" w:hAnsi="Arial" w:cs="Arial"/>
        </w:rPr>
        <w:t>Authority</w:t>
      </w:r>
      <w:r w:rsidRPr="00E5049F">
        <w:rPr>
          <w:rFonts w:ascii="Arial" w:hAnsi="Arial" w:cs="Arial"/>
        </w:rPr>
        <w:t xml:space="preserve"> to determine its course of action and response time.  This Clause 2</w:t>
      </w:r>
      <w:r>
        <w:rPr>
          <w:rFonts w:ascii="Arial" w:hAnsi="Arial" w:cs="Arial"/>
        </w:rPr>
        <w:t>6</w:t>
      </w:r>
      <w:r w:rsidRPr="00E5049F">
        <w:rPr>
          <w:rFonts w:ascii="Arial" w:hAnsi="Arial" w:cs="Arial"/>
        </w:rPr>
        <w:t>.6</w:t>
      </w:r>
      <w:r w:rsidR="000D74C9">
        <w:rPr>
          <w:rFonts w:ascii="Arial" w:hAnsi="Arial" w:cs="Arial"/>
        </w:rPr>
        <w:t xml:space="preserve"> (</w:t>
      </w:r>
      <w:r w:rsidR="000D74C9">
        <w:rPr>
          <w:rFonts w:ascii="Arial" w:hAnsi="Arial" w:cs="Arial"/>
          <w:i/>
          <w:iCs/>
        </w:rPr>
        <w:t>Significant Incidents</w:t>
      </w:r>
      <w:r w:rsidR="000D74C9">
        <w:rPr>
          <w:rFonts w:ascii="Arial" w:hAnsi="Arial" w:cs="Arial"/>
        </w:rPr>
        <w:t>)</w:t>
      </w:r>
      <w:r w:rsidRPr="00E5049F">
        <w:rPr>
          <w:rFonts w:ascii="Arial" w:hAnsi="Arial" w:cs="Arial"/>
        </w:rPr>
        <w:t xml:space="preserve"> does not supersede or replace any other reporting mechanisms already in place under this Agreement.</w:t>
      </w:r>
    </w:p>
    <w:p w14:paraId="3AC63361" w14:textId="77777777" w:rsidR="00E5049F" w:rsidRPr="00E5049F" w:rsidRDefault="00E5049F" w:rsidP="00E5049F">
      <w:pPr>
        <w:keepNext/>
        <w:ind w:left="709"/>
        <w:jc w:val="both"/>
        <w:rPr>
          <w:rFonts w:ascii="Arial" w:hAnsi="Arial" w:cs="Arial"/>
          <w:b/>
        </w:rPr>
      </w:pPr>
      <w:r w:rsidRPr="00E5049F">
        <w:rPr>
          <w:rFonts w:ascii="Arial" w:hAnsi="Arial" w:cs="Arial"/>
          <w:b/>
        </w:rPr>
        <w:t>Table A</w:t>
      </w:r>
    </w:p>
    <w:tbl>
      <w:tblPr>
        <w:tblW w:w="9072" w:type="dxa"/>
        <w:tblInd w:w="675" w:type="dxa"/>
        <w:tblLayout w:type="fixed"/>
        <w:tblCellMar>
          <w:top w:w="113" w:type="dxa"/>
          <w:left w:w="0" w:type="dxa"/>
          <w:bottom w:w="113" w:type="dxa"/>
          <w:right w:w="0" w:type="dxa"/>
        </w:tblCellMar>
        <w:tblLook w:val="04A0" w:firstRow="1" w:lastRow="0" w:firstColumn="1" w:lastColumn="0" w:noHBand="0" w:noVBand="1"/>
      </w:tblPr>
      <w:tblGrid>
        <w:gridCol w:w="3969"/>
        <w:gridCol w:w="5103"/>
      </w:tblGrid>
      <w:tr w:rsidR="00E5049F" w:rsidRPr="00E5049F" w14:paraId="67DC8574" w14:textId="77777777" w:rsidTr="00E5049F">
        <w:trPr>
          <w:tblHeader/>
        </w:trPr>
        <w:tc>
          <w:tcPr>
            <w:tcW w:w="3969"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99E0297" w14:textId="77777777" w:rsidR="00E5049F" w:rsidRPr="00E5049F" w:rsidRDefault="00E5049F" w:rsidP="00E01A7E">
            <w:pPr>
              <w:keepNext/>
              <w:spacing w:before="60" w:after="60"/>
              <w:jc w:val="both"/>
              <w:rPr>
                <w:rFonts w:ascii="Arial" w:hAnsi="Arial" w:cs="Arial"/>
                <w:b/>
              </w:rPr>
            </w:pPr>
            <w:r w:rsidRPr="00E5049F">
              <w:rPr>
                <w:rFonts w:ascii="Arial" w:hAnsi="Arial" w:cs="Arial"/>
                <w:b/>
              </w:rPr>
              <w:t>Type of Significant Incident</w:t>
            </w:r>
          </w:p>
        </w:tc>
        <w:tc>
          <w:tcPr>
            <w:tcW w:w="5103"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hideMark/>
          </w:tcPr>
          <w:p w14:paraId="0DD60DCF" w14:textId="77777777" w:rsidR="00E5049F" w:rsidRPr="00E5049F" w:rsidRDefault="00E5049F" w:rsidP="00E01A7E">
            <w:pPr>
              <w:keepNext/>
              <w:spacing w:before="60" w:after="60"/>
              <w:jc w:val="both"/>
              <w:rPr>
                <w:rFonts w:ascii="Arial" w:hAnsi="Arial" w:cs="Arial"/>
                <w:b/>
              </w:rPr>
            </w:pPr>
            <w:r w:rsidRPr="00E5049F">
              <w:rPr>
                <w:rFonts w:ascii="Arial" w:hAnsi="Arial" w:cs="Arial"/>
                <w:b/>
              </w:rPr>
              <w:t>Examples</w:t>
            </w:r>
          </w:p>
        </w:tc>
      </w:tr>
      <w:tr w:rsidR="00E5049F" w:rsidRPr="00E5049F" w14:paraId="44FDDAEB" w14:textId="77777777" w:rsidTr="00E5049F">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F8A961" w14:textId="77777777" w:rsidR="00E5049F" w:rsidRPr="00E5049F" w:rsidRDefault="00E5049F" w:rsidP="00E01A7E">
            <w:pPr>
              <w:spacing w:before="60" w:after="60"/>
              <w:jc w:val="both"/>
              <w:rPr>
                <w:rFonts w:ascii="Arial" w:hAnsi="Arial" w:cs="Arial"/>
              </w:rPr>
            </w:pPr>
            <w:r w:rsidRPr="00E5049F">
              <w:rPr>
                <w:rFonts w:ascii="Arial" w:hAnsi="Arial" w:cs="Arial"/>
              </w:rPr>
              <w:t>Breach of the Data Protection Legislation</w:t>
            </w:r>
          </w:p>
          <w:p w14:paraId="0B86B9D8" w14:textId="77777777" w:rsidR="00E5049F" w:rsidRPr="00E5049F" w:rsidRDefault="00E5049F" w:rsidP="00E01A7E">
            <w:pPr>
              <w:spacing w:before="60" w:after="60"/>
              <w:jc w:val="both"/>
              <w:rPr>
                <w:rFonts w:ascii="Arial" w:hAnsi="Arial" w:cs="Arial"/>
              </w:rPr>
            </w:pPr>
            <w:r w:rsidRPr="00E5049F">
              <w:rPr>
                <w:rFonts w:ascii="Arial" w:hAnsi="Arial" w:cs="Arial"/>
              </w:rPr>
              <w:t xml:space="preserve">Breach of security procedures relating to information technology systems </w:t>
            </w:r>
          </w:p>
          <w:p w14:paraId="4A945182" w14:textId="3B98501C" w:rsidR="00E5049F" w:rsidRPr="00E5049F" w:rsidRDefault="00E5049F" w:rsidP="00E01A7E">
            <w:pPr>
              <w:spacing w:before="60" w:after="60"/>
              <w:jc w:val="both"/>
              <w:rPr>
                <w:rFonts w:ascii="Arial" w:hAnsi="Arial" w:cs="Arial"/>
              </w:rPr>
            </w:pPr>
            <w:r w:rsidRPr="00E5049F">
              <w:rPr>
                <w:rFonts w:ascii="Arial" w:hAnsi="Arial" w:cs="Arial"/>
              </w:rPr>
              <w:t xml:space="preserve">Breach of security and storage protocols for </w:t>
            </w:r>
            <w:r w:rsidR="00BC3DD7">
              <w:rPr>
                <w:rFonts w:ascii="Arial" w:hAnsi="Arial" w:cs="Arial"/>
              </w:rPr>
              <w:t>any Authority Data</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14:paraId="3707D15A" w14:textId="77777777" w:rsidR="00E5049F" w:rsidRPr="00E5049F" w:rsidRDefault="00E5049F" w:rsidP="00E01A7E">
            <w:pPr>
              <w:spacing w:before="60" w:after="60"/>
              <w:jc w:val="both"/>
              <w:rPr>
                <w:rFonts w:ascii="Arial" w:hAnsi="Arial" w:cs="Arial"/>
              </w:rPr>
            </w:pPr>
            <w:r w:rsidRPr="00E5049F">
              <w:rPr>
                <w:rFonts w:ascii="Arial" w:hAnsi="Arial" w:cs="Arial"/>
              </w:rPr>
              <w:t>Lost or misplaced data (in any medium or storage format)</w:t>
            </w:r>
          </w:p>
          <w:p w14:paraId="3E40981D" w14:textId="77777777" w:rsidR="00E5049F" w:rsidRDefault="00E5049F" w:rsidP="00E01A7E">
            <w:pPr>
              <w:spacing w:before="60" w:after="60"/>
              <w:jc w:val="both"/>
              <w:rPr>
                <w:rFonts w:ascii="Arial" w:hAnsi="Arial" w:cs="Arial"/>
              </w:rPr>
            </w:pPr>
            <w:r w:rsidRPr="00E5049F">
              <w:rPr>
                <w:rFonts w:ascii="Arial" w:hAnsi="Arial" w:cs="Arial"/>
              </w:rPr>
              <w:t>Data shared with the wrong recipient</w:t>
            </w:r>
          </w:p>
          <w:p w14:paraId="41F73D77" w14:textId="2ACCCED7" w:rsidR="00BC3DD7" w:rsidRPr="00E5049F" w:rsidRDefault="00BC3DD7" w:rsidP="00E01A7E">
            <w:pPr>
              <w:spacing w:before="60" w:after="60"/>
              <w:jc w:val="both"/>
              <w:rPr>
                <w:rFonts w:ascii="Arial" w:hAnsi="Arial" w:cs="Arial"/>
              </w:rPr>
            </w:pPr>
            <w:r>
              <w:rPr>
                <w:rFonts w:ascii="Arial" w:hAnsi="Arial" w:cs="Arial"/>
              </w:rPr>
              <w:t>Hacking of any data</w:t>
            </w:r>
          </w:p>
        </w:tc>
      </w:tr>
      <w:tr w:rsidR="00E5049F" w:rsidRPr="00E5049F" w14:paraId="069D27BF" w14:textId="77777777" w:rsidTr="00E5049F">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A0EB6A" w14:textId="5D461FC1" w:rsidR="00E5049F" w:rsidRPr="00E5049F" w:rsidRDefault="00E5049F" w:rsidP="00E01A7E">
            <w:pPr>
              <w:spacing w:before="60" w:after="60"/>
              <w:jc w:val="both"/>
              <w:rPr>
                <w:rFonts w:ascii="Arial" w:hAnsi="Arial" w:cs="Arial"/>
              </w:rPr>
            </w:pPr>
            <w:r w:rsidRPr="00E5049F">
              <w:rPr>
                <w:rFonts w:ascii="Arial" w:hAnsi="Arial" w:cs="Arial"/>
              </w:rPr>
              <w:t xml:space="preserve">Closure of any premises or setting where </w:t>
            </w:r>
            <w:r w:rsidR="0069779B">
              <w:rPr>
                <w:rFonts w:ascii="Arial" w:hAnsi="Arial" w:cs="Arial"/>
              </w:rPr>
              <w:t xml:space="preserve">the Contractor operates to deliver the </w:t>
            </w:r>
            <w:r w:rsidRPr="00E5049F">
              <w:rPr>
                <w:rFonts w:ascii="Arial" w:hAnsi="Arial" w:cs="Arial"/>
              </w:rPr>
              <w:t>Services– health and safety</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14:paraId="54742430" w14:textId="40CBDF6D" w:rsidR="00E5049F" w:rsidRPr="00E5049F" w:rsidRDefault="00E5049F" w:rsidP="00E01A7E">
            <w:pPr>
              <w:spacing w:before="60" w:after="60"/>
              <w:jc w:val="both"/>
              <w:rPr>
                <w:rFonts w:ascii="Arial" w:hAnsi="Arial" w:cs="Arial"/>
              </w:rPr>
            </w:pPr>
            <w:r w:rsidRPr="00E5049F">
              <w:rPr>
                <w:rFonts w:ascii="Arial" w:hAnsi="Arial" w:cs="Arial"/>
              </w:rPr>
              <w:t xml:space="preserve">Partial or full closure of any premises or setting where Services are delivered for any period of time where such closure has not been previously </w:t>
            </w:r>
            <w:r w:rsidRPr="00E5049F">
              <w:rPr>
                <w:rFonts w:ascii="Arial" w:hAnsi="Arial" w:cs="Arial"/>
              </w:rPr>
              <w:lastRenderedPageBreak/>
              <w:t xml:space="preserve">notified to the </w:t>
            </w:r>
            <w:r>
              <w:rPr>
                <w:rFonts w:ascii="Arial" w:hAnsi="Arial" w:cs="Arial"/>
              </w:rPr>
              <w:t>Authority</w:t>
            </w:r>
            <w:r w:rsidRPr="00E5049F">
              <w:rPr>
                <w:rFonts w:ascii="Arial" w:hAnsi="Arial" w:cs="Arial"/>
              </w:rPr>
              <w:t xml:space="preserve"> including for issues relating to the fabric of the premises</w:t>
            </w:r>
          </w:p>
        </w:tc>
      </w:tr>
      <w:tr w:rsidR="00E5049F" w:rsidRPr="00E5049F" w14:paraId="47E2B6E6" w14:textId="77777777" w:rsidTr="00E5049F">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A89DA" w14:textId="77777777" w:rsidR="00E5049F" w:rsidRPr="00E5049F" w:rsidRDefault="00E5049F" w:rsidP="00E01A7E">
            <w:pPr>
              <w:spacing w:before="60" w:after="60"/>
              <w:jc w:val="both"/>
              <w:rPr>
                <w:rFonts w:ascii="Arial" w:hAnsi="Arial" w:cs="Arial"/>
              </w:rPr>
            </w:pPr>
            <w:r w:rsidRPr="00E5049F">
              <w:rPr>
                <w:rFonts w:ascii="Arial" w:hAnsi="Arial" w:cs="Arial"/>
              </w:rPr>
              <w:lastRenderedPageBreak/>
              <w:t>Closure of any premises or setting where Services are delivered – other reasons</w:t>
            </w:r>
          </w:p>
        </w:tc>
        <w:tc>
          <w:tcPr>
            <w:tcW w:w="5103" w:type="dxa"/>
            <w:tcBorders>
              <w:top w:val="nil"/>
              <w:left w:val="nil"/>
              <w:bottom w:val="single" w:sz="8" w:space="0" w:color="auto"/>
              <w:right w:val="single" w:sz="8" w:space="0" w:color="auto"/>
            </w:tcBorders>
            <w:tcMar>
              <w:top w:w="0" w:type="dxa"/>
              <w:left w:w="108" w:type="dxa"/>
              <w:bottom w:w="0" w:type="dxa"/>
              <w:right w:w="108" w:type="dxa"/>
            </w:tcMar>
            <w:hideMark/>
          </w:tcPr>
          <w:p w14:paraId="6D574443" w14:textId="66CF7BC3" w:rsidR="00E5049F" w:rsidRPr="00E5049F" w:rsidRDefault="00E5049F" w:rsidP="00E01A7E">
            <w:pPr>
              <w:spacing w:before="60" w:after="60"/>
              <w:jc w:val="both"/>
              <w:rPr>
                <w:rFonts w:ascii="Arial" w:hAnsi="Arial" w:cs="Arial"/>
              </w:rPr>
            </w:pPr>
            <w:r w:rsidRPr="00E5049F">
              <w:rPr>
                <w:rFonts w:ascii="Arial" w:hAnsi="Arial" w:cs="Arial"/>
              </w:rPr>
              <w:t xml:space="preserve">Partial or full closure of any premises or setting where Services are delivered for any period of time where such closure has not been previously notified to the </w:t>
            </w:r>
            <w:r>
              <w:rPr>
                <w:rFonts w:ascii="Arial" w:hAnsi="Arial" w:cs="Arial"/>
              </w:rPr>
              <w:t>Authority</w:t>
            </w:r>
            <w:r w:rsidRPr="00E5049F">
              <w:rPr>
                <w:rFonts w:ascii="Arial" w:hAnsi="Arial" w:cs="Arial"/>
              </w:rPr>
              <w:t xml:space="preserve"> including Staff absences</w:t>
            </w:r>
          </w:p>
        </w:tc>
      </w:tr>
      <w:tr w:rsidR="00E5049F" w:rsidRPr="00E5049F" w14:paraId="53AC8DCE" w14:textId="77777777" w:rsidTr="00E5049F">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909E99" w14:textId="77777777" w:rsidR="00E5049F" w:rsidRPr="00E5049F" w:rsidRDefault="00E5049F" w:rsidP="00E01A7E">
            <w:pPr>
              <w:spacing w:before="60" w:after="60"/>
              <w:jc w:val="both"/>
              <w:rPr>
                <w:rFonts w:ascii="Arial" w:hAnsi="Arial" w:cs="Arial"/>
              </w:rPr>
            </w:pPr>
            <w:r w:rsidRPr="00E5049F">
              <w:rPr>
                <w:rFonts w:ascii="Arial" w:hAnsi="Arial" w:cs="Arial"/>
              </w:rPr>
              <w:t>Breach of Equality and Diversity</w:t>
            </w:r>
          </w:p>
        </w:tc>
        <w:tc>
          <w:tcPr>
            <w:tcW w:w="5103" w:type="dxa"/>
            <w:tcBorders>
              <w:top w:val="nil"/>
              <w:left w:val="nil"/>
              <w:bottom w:val="single" w:sz="8" w:space="0" w:color="auto"/>
              <w:right w:val="single" w:sz="8" w:space="0" w:color="auto"/>
            </w:tcBorders>
            <w:tcMar>
              <w:top w:w="0" w:type="dxa"/>
              <w:left w:w="108" w:type="dxa"/>
              <w:bottom w:w="0" w:type="dxa"/>
              <w:right w:w="108" w:type="dxa"/>
            </w:tcMar>
          </w:tcPr>
          <w:p w14:paraId="6C2146F8" w14:textId="77777777" w:rsidR="00E5049F" w:rsidRPr="00E5049F" w:rsidRDefault="00E5049F" w:rsidP="00E01A7E">
            <w:pPr>
              <w:spacing w:before="60" w:after="60"/>
              <w:jc w:val="both"/>
              <w:rPr>
                <w:rFonts w:ascii="Arial" w:hAnsi="Arial" w:cs="Arial"/>
              </w:rPr>
            </w:pPr>
          </w:p>
        </w:tc>
      </w:tr>
    </w:tbl>
    <w:p w14:paraId="1DC8FF77" w14:textId="77777777" w:rsidR="00E5049F" w:rsidRPr="00E5049F" w:rsidRDefault="00E5049F" w:rsidP="00E5049F">
      <w:pPr>
        <w:spacing w:after="120"/>
        <w:jc w:val="both"/>
        <w:rPr>
          <w:rFonts w:ascii="Arial" w:hAnsi="Arial" w:cs="Arial"/>
        </w:rPr>
      </w:pPr>
    </w:p>
    <w:p w14:paraId="42FD33B9" w14:textId="77777777" w:rsidR="00E5049F" w:rsidRPr="00E5049F" w:rsidRDefault="00E5049F" w:rsidP="00E5049F">
      <w:pPr>
        <w:pStyle w:val="Heading1"/>
        <w:numPr>
          <w:ilvl w:val="0"/>
          <w:numId w:val="10"/>
        </w:numPr>
        <w:spacing w:before="0" w:after="220"/>
        <w:ind w:left="567" w:hanging="567"/>
        <w:rPr>
          <w:rFonts w:cs="Arial"/>
          <w:sz w:val="22"/>
          <w:szCs w:val="22"/>
        </w:rPr>
      </w:pPr>
      <w:bookmarkStart w:id="95" w:name="_Toc81839817"/>
      <w:bookmarkStart w:id="96" w:name="_Toc142054395"/>
      <w:r w:rsidRPr="00E5049F">
        <w:rPr>
          <w:rFonts w:cs="Arial"/>
          <w:sz w:val="22"/>
          <w:szCs w:val="22"/>
        </w:rPr>
        <w:t>WHISTLEBLOWING</w:t>
      </w:r>
      <w:bookmarkEnd w:id="95"/>
      <w:bookmarkEnd w:id="96"/>
    </w:p>
    <w:p w14:paraId="06B62297" w14:textId="663D2A4B"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confirms that the </w:t>
      </w:r>
      <w:r>
        <w:rPr>
          <w:rFonts w:ascii="Arial" w:hAnsi="Arial" w:cs="Arial"/>
        </w:rPr>
        <w:t>Authority</w:t>
      </w:r>
      <w:r w:rsidRPr="00E5049F">
        <w:rPr>
          <w:rFonts w:ascii="Arial" w:hAnsi="Arial" w:cs="Arial"/>
        </w:rPr>
        <w:t xml:space="preserve">’s Authorised Representative is authorised as a person to whom the Staff may make a qualifying disclosure under the Public Interest Disclosure Act 1998 (the </w:t>
      </w:r>
      <w:r w:rsidRPr="00E5049F">
        <w:rPr>
          <w:rFonts w:ascii="Arial" w:hAnsi="Arial" w:cs="Arial"/>
          <w:b/>
        </w:rPr>
        <w:t>PID Act</w:t>
      </w:r>
      <w:r w:rsidRPr="00E5049F">
        <w:rPr>
          <w:rFonts w:ascii="Arial" w:hAnsi="Arial" w:cs="Arial"/>
        </w:rPr>
        <w:t xml:space="preserve">) and declares that any member of Staff making a protected disclosure (as defined by the PID Act) shall not be subjected to any detriment and the Staff will be made aware of this provision.  The </w:t>
      </w:r>
      <w:r>
        <w:rPr>
          <w:rFonts w:ascii="Arial" w:hAnsi="Arial" w:cs="Arial"/>
        </w:rPr>
        <w:t>Contractor</w:t>
      </w:r>
      <w:r w:rsidRPr="00E5049F">
        <w:rPr>
          <w:rFonts w:ascii="Arial" w:hAnsi="Arial" w:cs="Arial"/>
        </w:rPr>
        <w:t xml:space="preserve"> further declares that any provision in any </w:t>
      </w:r>
      <w:r w:rsidR="0069779B">
        <w:rPr>
          <w:rFonts w:ascii="Arial" w:hAnsi="Arial" w:cs="Arial"/>
        </w:rPr>
        <w:t>a</w:t>
      </w:r>
      <w:r w:rsidRPr="00E5049F">
        <w:rPr>
          <w:rFonts w:ascii="Arial" w:hAnsi="Arial" w:cs="Arial"/>
        </w:rPr>
        <w:t>greement purporting to preclude a member of its Staff from making a protected disclosure is void.</w:t>
      </w:r>
    </w:p>
    <w:p w14:paraId="1459C14B" w14:textId="07259360"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Contractor</w:t>
      </w:r>
      <w:r w:rsidRPr="00E5049F">
        <w:rPr>
          <w:rFonts w:ascii="Arial" w:hAnsi="Arial" w:cs="Arial"/>
        </w:rPr>
        <w:t xml:space="preserve"> shall ensure that it has a whistleblowing procedure which may be reviewed and approved by the </w:t>
      </w:r>
      <w:r>
        <w:rPr>
          <w:rFonts w:ascii="Arial" w:hAnsi="Arial" w:cs="Arial"/>
        </w:rPr>
        <w:t>Authority</w:t>
      </w:r>
      <w:r w:rsidRPr="00E5049F">
        <w:rPr>
          <w:rFonts w:ascii="Arial" w:hAnsi="Arial" w:cs="Arial"/>
        </w:rPr>
        <w:t xml:space="preserve"> from time to time will be notified to.  The </w:t>
      </w:r>
      <w:r>
        <w:rPr>
          <w:rFonts w:ascii="Arial" w:hAnsi="Arial" w:cs="Arial"/>
        </w:rPr>
        <w:t>Contractor</w:t>
      </w:r>
      <w:r w:rsidRPr="00E5049F">
        <w:rPr>
          <w:rFonts w:ascii="Arial" w:hAnsi="Arial" w:cs="Arial"/>
        </w:rPr>
        <w:t xml:space="preserve"> shall ensure that any reasonable amendments requested by the </w:t>
      </w:r>
      <w:r>
        <w:rPr>
          <w:rFonts w:ascii="Arial" w:hAnsi="Arial" w:cs="Arial"/>
        </w:rPr>
        <w:t>Authority</w:t>
      </w:r>
      <w:r w:rsidRPr="00E5049F">
        <w:rPr>
          <w:rFonts w:ascii="Arial" w:hAnsi="Arial" w:cs="Arial"/>
        </w:rPr>
        <w:t xml:space="preserve"> are incorporated into its whistleblowing procedure within twenty-one (</w:t>
      </w:r>
      <w:r w:rsidRPr="00E5049F">
        <w:rPr>
          <w:rFonts w:ascii="Arial" w:hAnsi="Arial" w:cs="Arial"/>
          <w:lang w:eastAsia="en-GB"/>
        </w:rPr>
        <w:t xml:space="preserve">21) Calendar Days of a request by the </w:t>
      </w:r>
      <w:r>
        <w:rPr>
          <w:rFonts w:ascii="Arial" w:hAnsi="Arial" w:cs="Arial"/>
          <w:lang w:eastAsia="en-GB"/>
        </w:rPr>
        <w:t>Authority</w:t>
      </w:r>
      <w:r w:rsidRPr="00E5049F">
        <w:rPr>
          <w:rFonts w:ascii="Arial" w:hAnsi="Arial" w:cs="Arial"/>
          <w:lang w:eastAsia="en-GB"/>
        </w:rPr>
        <w:t xml:space="preserve"> to do so</w:t>
      </w:r>
      <w:r w:rsidRPr="00E5049F">
        <w:rPr>
          <w:rFonts w:ascii="Arial" w:hAnsi="Arial" w:cs="Arial"/>
        </w:rPr>
        <w:t>.</w:t>
      </w:r>
    </w:p>
    <w:p w14:paraId="525903D5" w14:textId="77777777" w:rsidR="00E5049F" w:rsidRPr="00E5049F" w:rsidRDefault="00E5049F" w:rsidP="00E5049F">
      <w:pPr>
        <w:pStyle w:val="Heading1"/>
        <w:numPr>
          <w:ilvl w:val="0"/>
          <w:numId w:val="10"/>
        </w:numPr>
        <w:spacing w:before="0" w:after="220"/>
        <w:ind w:left="567" w:hanging="567"/>
        <w:rPr>
          <w:rFonts w:cs="Arial"/>
          <w:sz w:val="22"/>
          <w:szCs w:val="22"/>
        </w:rPr>
      </w:pPr>
      <w:bookmarkStart w:id="97" w:name="_Toc81839818"/>
      <w:bookmarkStart w:id="98" w:name="_Toc142054396"/>
      <w:r w:rsidRPr="00E5049F">
        <w:rPr>
          <w:rFonts w:cs="Arial"/>
          <w:sz w:val="22"/>
          <w:szCs w:val="22"/>
        </w:rPr>
        <w:t>OBSERVANCE OF STATUTORY REQUIREMENTS</w:t>
      </w:r>
      <w:bookmarkEnd w:id="97"/>
      <w:bookmarkEnd w:id="98"/>
    </w:p>
    <w:p w14:paraId="3BF4D4F3" w14:textId="751415FA"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Without prejudice to the particularity of the foregoing or the particularity of the Clauses in this Agreement, each of the Parties shall comply with all requirements of the Law to be observed and performed in connection with the Services and the </w:t>
      </w:r>
      <w:r>
        <w:rPr>
          <w:rFonts w:ascii="Arial" w:hAnsi="Arial" w:cs="Arial"/>
        </w:rPr>
        <w:t>Contractor</w:t>
      </w:r>
      <w:r w:rsidRPr="00E5049F">
        <w:rPr>
          <w:rFonts w:ascii="Arial" w:hAnsi="Arial" w:cs="Arial"/>
        </w:rPr>
        <w:t xml:space="preserve"> shall indemnify the </w:t>
      </w:r>
      <w:r>
        <w:rPr>
          <w:rFonts w:ascii="Arial" w:hAnsi="Arial" w:cs="Arial"/>
        </w:rPr>
        <w:t>Authority</w:t>
      </w:r>
      <w:r w:rsidRPr="00E5049F">
        <w:rPr>
          <w:rFonts w:ascii="Arial" w:hAnsi="Arial" w:cs="Arial"/>
        </w:rPr>
        <w:t xml:space="preserve"> against all actions, claims, demand, proceedings, damages, costs, charges and expenses whatsoever in respect of any breach by it or any of its Staff of this Clause 2</w:t>
      </w:r>
      <w:r>
        <w:rPr>
          <w:rFonts w:ascii="Arial" w:hAnsi="Arial" w:cs="Arial"/>
        </w:rPr>
        <w:t>8</w:t>
      </w:r>
      <w:r w:rsidRPr="00E5049F">
        <w:rPr>
          <w:rFonts w:ascii="Arial" w:hAnsi="Arial" w:cs="Arial"/>
        </w:rPr>
        <w:t xml:space="preserve"> (</w:t>
      </w:r>
      <w:r w:rsidRPr="00E5049F">
        <w:rPr>
          <w:rFonts w:ascii="Arial" w:hAnsi="Arial" w:cs="Arial"/>
          <w:i/>
        </w:rPr>
        <w:t>Observance of Statutory Requirements</w:t>
      </w:r>
      <w:r w:rsidRPr="00E5049F">
        <w:rPr>
          <w:rFonts w:ascii="Arial" w:hAnsi="Arial" w:cs="Arial"/>
        </w:rPr>
        <w:t xml:space="preserve">).The </w:t>
      </w:r>
      <w:r>
        <w:rPr>
          <w:rFonts w:ascii="Arial" w:hAnsi="Arial" w:cs="Arial"/>
        </w:rPr>
        <w:t>Contractor</w:t>
      </w:r>
      <w:r w:rsidRPr="00E5049F">
        <w:rPr>
          <w:rFonts w:ascii="Arial" w:hAnsi="Arial" w:cs="Arial"/>
        </w:rPr>
        <w:t xml:space="preserve"> shall notify the </w:t>
      </w:r>
      <w:r>
        <w:rPr>
          <w:rFonts w:ascii="Arial" w:hAnsi="Arial" w:cs="Arial"/>
        </w:rPr>
        <w:t>Authority</w:t>
      </w:r>
      <w:r w:rsidRPr="00E5049F">
        <w:rPr>
          <w:rFonts w:ascii="Arial" w:hAnsi="Arial" w:cs="Arial"/>
        </w:rPr>
        <w:t xml:space="preserve"> of any breach of any statutory or other provision relating in any way to the provision of or connected with the Services.  </w:t>
      </w:r>
    </w:p>
    <w:p w14:paraId="3A9A4E90" w14:textId="597C75E1"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The </w:t>
      </w:r>
      <w:r>
        <w:rPr>
          <w:rFonts w:ascii="Arial" w:hAnsi="Arial" w:cs="Arial"/>
        </w:rPr>
        <w:t>Authority</w:t>
      </w:r>
      <w:r w:rsidRPr="00E5049F">
        <w:rPr>
          <w:rFonts w:ascii="Arial" w:hAnsi="Arial" w:cs="Arial"/>
        </w:rPr>
        <w:t xml:space="preserve"> will consider any representation made by the </w:t>
      </w:r>
      <w:r>
        <w:rPr>
          <w:rFonts w:ascii="Arial" w:hAnsi="Arial" w:cs="Arial"/>
        </w:rPr>
        <w:t>Contractor</w:t>
      </w:r>
      <w:r w:rsidRPr="00E5049F">
        <w:rPr>
          <w:rFonts w:ascii="Arial" w:hAnsi="Arial" w:cs="Arial"/>
        </w:rPr>
        <w:t xml:space="preserve"> in relation to this Clause 2</w:t>
      </w:r>
      <w:r>
        <w:rPr>
          <w:rFonts w:ascii="Arial" w:hAnsi="Arial" w:cs="Arial"/>
        </w:rPr>
        <w:t>8</w:t>
      </w:r>
      <w:r w:rsidRPr="00E5049F">
        <w:rPr>
          <w:rFonts w:ascii="Arial" w:hAnsi="Arial" w:cs="Arial"/>
        </w:rPr>
        <w:t xml:space="preserve"> (</w:t>
      </w:r>
      <w:r w:rsidRPr="00E5049F">
        <w:rPr>
          <w:rFonts w:ascii="Arial" w:hAnsi="Arial" w:cs="Arial"/>
          <w:i/>
        </w:rPr>
        <w:t>Observance of Statutory Requirements)</w:t>
      </w:r>
      <w:r w:rsidRPr="00E5049F">
        <w:rPr>
          <w:rFonts w:ascii="Arial" w:hAnsi="Arial" w:cs="Arial"/>
        </w:rPr>
        <w:t xml:space="preserve">.  The </w:t>
      </w:r>
      <w:r>
        <w:rPr>
          <w:rFonts w:ascii="Arial" w:hAnsi="Arial" w:cs="Arial"/>
        </w:rPr>
        <w:t>Authority</w:t>
      </w:r>
      <w:r w:rsidRPr="00E5049F">
        <w:rPr>
          <w:rFonts w:ascii="Arial" w:hAnsi="Arial" w:cs="Arial"/>
        </w:rPr>
        <w:t xml:space="preserve"> reserves the right to suspend the provision of the Services in accordance with Clause </w:t>
      </w:r>
      <w:r w:rsidR="000D74C9">
        <w:rPr>
          <w:rFonts w:ascii="Arial" w:hAnsi="Arial" w:cs="Arial"/>
        </w:rPr>
        <w:t xml:space="preserve">41 </w:t>
      </w:r>
      <w:r w:rsidRPr="00E5049F">
        <w:rPr>
          <w:rFonts w:ascii="Arial" w:hAnsi="Arial" w:cs="Arial"/>
        </w:rPr>
        <w:t>(</w:t>
      </w:r>
      <w:r w:rsidRPr="00E5049F">
        <w:rPr>
          <w:rFonts w:ascii="Arial" w:hAnsi="Arial" w:cs="Arial"/>
          <w:i/>
        </w:rPr>
        <w:t>Suspension</w:t>
      </w:r>
      <w:r w:rsidRPr="00E5049F">
        <w:rPr>
          <w:rFonts w:ascii="Arial" w:hAnsi="Arial" w:cs="Arial"/>
        </w:rPr>
        <w:t xml:space="preserve">) in whole or in part without paying compensation if and whenever the </w:t>
      </w:r>
      <w:r>
        <w:rPr>
          <w:rFonts w:ascii="Arial" w:hAnsi="Arial" w:cs="Arial"/>
        </w:rPr>
        <w:t>Contractor</w:t>
      </w:r>
      <w:r w:rsidRPr="00E5049F">
        <w:rPr>
          <w:rFonts w:ascii="Arial" w:hAnsi="Arial" w:cs="Arial"/>
        </w:rPr>
        <w:t xml:space="preserve"> is, in the reasonable opinion of the </w:t>
      </w:r>
      <w:r>
        <w:rPr>
          <w:rFonts w:ascii="Arial" w:hAnsi="Arial" w:cs="Arial"/>
        </w:rPr>
        <w:t>Authority</w:t>
      </w:r>
      <w:r w:rsidRPr="00E5049F">
        <w:rPr>
          <w:rFonts w:ascii="Arial" w:hAnsi="Arial" w:cs="Arial"/>
        </w:rPr>
        <w:t>, in contravention of the Law including those provisions referred to in this Clause 2</w:t>
      </w:r>
      <w:r>
        <w:rPr>
          <w:rFonts w:ascii="Arial" w:hAnsi="Arial" w:cs="Arial"/>
        </w:rPr>
        <w:t>8</w:t>
      </w:r>
      <w:r w:rsidRPr="00E5049F">
        <w:rPr>
          <w:rFonts w:ascii="Arial" w:hAnsi="Arial" w:cs="Arial"/>
        </w:rPr>
        <w:t xml:space="preserve"> (</w:t>
      </w:r>
      <w:r w:rsidRPr="00E5049F">
        <w:rPr>
          <w:rFonts w:ascii="Arial" w:hAnsi="Arial" w:cs="Arial"/>
          <w:i/>
        </w:rPr>
        <w:t>Observance of Statutory Requirements)</w:t>
      </w:r>
      <w:r w:rsidRPr="00E5049F">
        <w:rPr>
          <w:rFonts w:ascii="Arial" w:hAnsi="Arial" w:cs="Arial"/>
        </w:rPr>
        <w:t xml:space="preserve"> or at any time enacted or notified to the </w:t>
      </w:r>
      <w:r>
        <w:rPr>
          <w:rFonts w:ascii="Arial" w:hAnsi="Arial" w:cs="Arial"/>
        </w:rPr>
        <w:t>Contractor</w:t>
      </w:r>
      <w:r w:rsidRPr="00E5049F">
        <w:rPr>
          <w:rFonts w:ascii="Arial" w:hAnsi="Arial" w:cs="Arial"/>
        </w:rPr>
        <w:t xml:space="preserve"> during the course of this Agreement.  </w:t>
      </w:r>
    </w:p>
    <w:p w14:paraId="4CC4AD73" w14:textId="6730847C" w:rsidR="00E5049F" w:rsidRPr="00E5049F" w:rsidRDefault="00E5049F" w:rsidP="00E5049F">
      <w:pPr>
        <w:numPr>
          <w:ilvl w:val="1"/>
          <w:numId w:val="10"/>
        </w:numPr>
        <w:spacing w:after="220" w:line="240" w:lineRule="auto"/>
        <w:ind w:left="567" w:hanging="567"/>
        <w:jc w:val="both"/>
        <w:rPr>
          <w:rFonts w:ascii="Arial" w:hAnsi="Arial" w:cs="Arial"/>
        </w:rPr>
      </w:pPr>
      <w:r w:rsidRPr="00E5049F">
        <w:rPr>
          <w:rFonts w:ascii="Arial" w:hAnsi="Arial" w:cs="Arial"/>
        </w:rPr>
        <w:t xml:space="preserve">If the </w:t>
      </w:r>
      <w:r>
        <w:rPr>
          <w:rFonts w:ascii="Arial" w:hAnsi="Arial" w:cs="Arial"/>
        </w:rPr>
        <w:t>Authority</w:t>
      </w:r>
      <w:r w:rsidRPr="00E5049F">
        <w:rPr>
          <w:rFonts w:ascii="Arial" w:hAnsi="Arial" w:cs="Arial"/>
        </w:rPr>
        <w:t xml:space="preserve"> exercises the right reserved in Clause 2</w:t>
      </w:r>
      <w:r>
        <w:rPr>
          <w:rFonts w:ascii="Arial" w:hAnsi="Arial" w:cs="Arial"/>
        </w:rPr>
        <w:t>8</w:t>
      </w:r>
      <w:r w:rsidRPr="00E5049F">
        <w:rPr>
          <w:rFonts w:ascii="Arial" w:hAnsi="Arial" w:cs="Arial"/>
        </w:rPr>
        <w:t>.2 (</w:t>
      </w:r>
      <w:r w:rsidRPr="00E5049F">
        <w:rPr>
          <w:rFonts w:ascii="Arial" w:hAnsi="Arial" w:cs="Arial"/>
          <w:i/>
        </w:rPr>
        <w:t>Observance of Statutory Requirements)</w:t>
      </w:r>
      <w:r w:rsidRPr="00E5049F">
        <w:rPr>
          <w:rFonts w:ascii="Arial" w:hAnsi="Arial" w:cs="Arial"/>
          <w:b/>
        </w:rPr>
        <w:t xml:space="preserve"> </w:t>
      </w:r>
      <w:r w:rsidRPr="00E5049F">
        <w:rPr>
          <w:rFonts w:ascii="Arial" w:hAnsi="Arial" w:cs="Arial"/>
        </w:rPr>
        <w:t xml:space="preserve">then the </w:t>
      </w:r>
      <w:r>
        <w:rPr>
          <w:rFonts w:ascii="Arial" w:hAnsi="Arial" w:cs="Arial"/>
        </w:rPr>
        <w:t>Authority</w:t>
      </w:r>
      <w:r w:rsidRPr="00E5049F">
        <w:rPr>
          <w:rFonts w:ascii="Arial" w:hAnsi="Arial" w:cs="Arial"/>
        </w:rPr>
        <w:t xml:space="preserve"> may employ and pay a Replacement </w:t>
      </w:r>
      <w:r>
        <w:rPr>
          <w:rFonts w:ascii="Arial" w:hAnsi="Arial" w:cs="Arial"/>
        </w:rPr>
        <w:t>Contractor</w:t>
      </w:r>
      <w:r w:rsidRPr="00E5049F">
        <w:rPr>
          <w:rFonts w:ascii="Arial" w:hAnsi="Arial" w:cs="Arial"/>
        </w:rPr>
        <w:t xml:space="preserve"> to provide the Services required and, where appropriate, may recover from the </w:t>
      </w:r>
      <w:r>
        <w:rPr>
          <w:rFonts w:ascii="Arial" w:hAnsi="Arial" w:cs="Arial"/>
        </w:rPr>
        <w:t>Contractor</w:t>
      </w:r>
      <w:r w:rsidRPr="00E5049F">
        <w:rPr>
          <w:rFonts w:ascii="Arial" w:hAnsi="Arial" w:cs="Arial"/>
        </w:rPr>
        <w:t xml:space="preserve"> any additional costs in so doing.  </w:t>
      </w:r>
    </w:p>
    <w:p w14:paraId="23C05F64" w14:textId="626D09CE" w:rsidR="0015096B" w:rsidRPr="0015096B" w:rsidRDefault="0015096B" w:rsidP="0015096B">
      <w:pPr>
        <w:pStyle w:val="Heading1"/>
        <w:numPr>
          <w:ilvl w:val="0"/>
          <w:numId w:val="10"/>
        </w:numPr>
        <w:tabs>
          <w:tab w:val="num" w:pos="360"/>
        </w:tabs>
        <w:spacing w:before="0" w:after="220"/>
        <w:ind w:left="567" w:hanging="567"/>
        <w:rPr>
          <w:rFonts w:cs="Arial"/>
          <w:sz w:val="22"/>
        </w:rPr>
      </w:pPr>
      <w:bookmarkStart w:id="99" w:name="_Toc81839820"/>
      <w:bookmarkStart w:id="100" w:name="_Toc142054397"/>
      <w:r w:rsidRPr="0015096B">
        <w:rPr>
          <w:rFonts w:cs="Arial"/>
          <w:sz w:val="22"/>
        </w:rPr>
        <w:t>E</w:t>
      </w:r>
      <w:r w:rsidR="00CD71A0">
        <w:rPr>
          <w:rFonts w:cs="Arial"/>
          <w:sz w:val="22"/>
        </w:rPr>
        <w:t>NVIRONMENTAL AND CARBON REDUCTION REQUIREMENTS</w:t>
      </w:r>
      <w:bookmarkEnd w:id="99"/>
      <w:bookmarkEnd w:id="100"/>
    </w:p>
    <w:p w14:paraId="26185233" w14:textId="1DDE7993" w:rsidR="0015096B" w:rsidRPr="0015096B" w:rsidRDefault="0015096B" w:rsidP="0015096B">
      <w:pPr>
        <w:numPr>
          <w:ilvl w:val="1"/>
          <w:numId w:val="10"/>
        </w:numPr>
        <w:spacing w:after="220" w:line="240" w:lineRule="auto"/>
        <w:ind w:left="567" w:hanging="567"/>
        <w:jc w:val="both"/>
        <w:rPr>
          <w:rFonts w:ascii="Arial" w:hAnsi="Arial" w:cs="Arial"/>
        </w:rPr>
      </w:pPr>
      <w:r w:rsidRPr="0015096B">
        <w:rPr>
          <w:rFonts w:ascii="Arial" w:hAnsi="Arial" w:cs="Arial"/>
        </w:rPr>
        <w:t xml:space="preserve">The </w:t>
      </w:r>
      <w:r>
        <w:rPr>
          <w:rFonts w:ascii="Arial" w:hAnsi="Arial" w:cs="Arial"/>
        </w:rPr>
        <w:t>Contractor</w:t>
      </w:r>
      <w:r w:rsidRPr="0015096B">
        <w:rPr>
          <w:rFonts w:ascii="Arial" w:hAnsi="Arial" w:cs="Arial"/>
        </w:rPr>
        <w:t xml:space="preserve"> shall (to the extent applicable) when carrying out the Services and/or working at any premises or setting where Services are delivered perform the Services </w:t>
      </w:r>
      <w:r w:rsidRPr="0015096B">
        <w:rPr>
          <w:rFonts w:ascii="Arial" w:hAnsi="Arial" w:cs="Arial"/>
        </w:rPr>
        <w:lastRenderedPageBreak/>
        <w:t xml:space="preserve">in accordance with the </w:t>
      </w:r>
      <w:r>
        <w:rPr>
          <w:rFonts w:ascii="Arial" w:hAnsi="Arial" w:cs="Arial"/>
        </w:rPr>
        <w:t>Authority</w:t>
      </w:r>
      <w:r w:rsidRPr="0015096B">
        <w:rPr>
          <w:rFonts w:ascii="Arial" w:hAnsi="Arial" w:cs="Arial"/>
        </w:rPr>
        <w:t xml:space="preserve">'s Policy “Environmental Policy”, including a requirement to conserve energy, water, wood, paper and other resources to reduce waste and phase out the use of ozone depleting substances and minimise the release of greenhouse gases volatile organic compounds and other substances damaging to health and the environment.  </w:t>
      </w:r>
    </w:p>
    <w:p w14:paraId="0E164453" w14:textId="05FA7445" w:rsidR="0015096B" w:rsidRPr="0015096B" w:rsidRDefault="0015096B" w:rsidP="0015096B">
      <w:pPr>
        <w:numPr>
          <w:ilvl w:val="1"/>
          <w:numId w:val="10"/>
        </w:numPr>
        <w:spacing w:after="220" w:line="240" w:lineRule="auto"/>
        <w:ind w:left="567" w:hanging="567"/>
        <w:jc w:val="both"/>
        <w:rPr>
          <w:rFonts w:ascii="Arial" w:hAnsi="Arial" w:cs="Arial"/>
        </w:rPr>
      </w:pPr>
      <w:r w:rsidRPr="0015096B">
        <w:rPr>
          <w:rFonts w:ascii="Arial" w:hAnsi="Arial" w:cs="Arial"/>
        </w:rPr>
        <w:t xml:space="preserve">The </w:t>
      </w:r>
      <w:r w:rsidR="00077A75">
        <w:rPr>
          <w:rFonts w:ascii="Arial" w:hAnsi="Arial" w:cs="Arial"/>
        </w:rPr>
        <w:t>Contractor</w:t>
      </w:r>
      <w:r w:rsidRPr="0015096B">
        <w:rPr>
          <w:rFonts w:ascii="Arial" w:hAnsi="Arial" w:cs="Arial"/>
        </w:rPr>
        <w:t xml:space="preserve"> shall also (to the extent applicable) comply with such </w:t>
      </w:r>
      <w:r>
        <w:rPr>
          <w:rFonts w:ascii="Arial" w:hAnsi="Arial" w:cs="Arial"/>
        </w:rPr>
        <w:t>Authority’</w:t>
      </w:r>
      <w:r w:rsidRPr="0015096B">
        <w:rPr>
          <w:rFonts w:ascii="Arial" w:hAnsi="Arial" w:cs="Arial"/>
        </w:rPr>
        <w:t xml:space="preserve">s Policy “Environmental Policy” in relation to any premises where Services are delivered.  </w:t>
      </w:r>
    </w:p>
    <w:p w14:paraId="4FC839D5" w14:textId="1C9FB05F" w:rsidR="00F23BF7" w:rsidRPr="00F23BF7" w:rsidRDefault="0015096B" w:rsidP="000D6F63">
      <w:pPr>
        <w:numPr>
          <w:ilvl w:val="1"/>
          <w:numId w:val="10"/>
        </w:numPr>
        <w:spacing w:after="220" w:line="240" w:lineRule="auto"/>
        <w:ind w:left="567" w:hanging="567"/>
        <w:jc w:val="both"/>
        <w:rPr>
          <w:rFonts w:ascii="Arial" w:hAnsi="Arial" w:cs="Arial"/>
        </w:rPr>
      </w:pPr>
      <w:r w:rsidRPr="00F23BF7">
        <w:rPr>
          <w:rFonts w:ascii="Arial" w:hAnsi="Arial" w:cs="Arial"/>
        </w:rPr>
        <w:t xml:space="preserve">The </w:t>
      </w:r>
      <w:r w:rsidR="00077A75" w:rsidRPr="00F23BF7">
        <w:rPr>
          <w:rFonts w:ascii="Arial" w:hAnsi="Arial" w:cs="Arial"/>
        </w:rPr>
        <w:t>Contractor</w:t>
      </w:r>
      <w:r w:rsidRPr="00F23BF7">
        <w:rPr>
          <w:rFonts w:ascii="Arial" w:hAnsi="Arial" w:cs="Arial"/>
        </w:rPr>
        <w:t xml:space="preserve"> shall also (to the extent applicable) comply with any Authority </w:t>
      </w:r>
      <w:r w:rsidR="0069779B" w:rsidRPr="00F23BF7">
        <w:rPr>
          <w:rFonts w:ascii="Arial" w:hAnsi="Arial" w:cs="Arial"/>
        </w:rPr>
        <w:t>P</w:t>
      </w:r>
      <w:r w:rsidRPr="00F23BF7">
        <w:rPr>
          <w:rFonts w:ascii="Arial" w:hAnsi="Arial" w:cs="Arial"/>
        </w:rPr>
        <w:t>olicies in relation to such environmental matters as set out in (</w:t>
      </w:r>
      <w:r w:rsidR="0069779B" w:rsidRPr="00F23BF7">
        <w:rPr>
          <w:rFonts w:ascii="Arial" w:hAnsi="Arial" w:cs="Arial"/>
        </w:rPr>
        <w:t xml:space="preserve">and </w:t>
      </w:r>
      <w:r w:rsidRPr="00F23BF7">
        <w:rPr>
          <w:rFonts w:ascii="Arial" w:hAnsi="Arial" w:cs="Arial"/>
        </w:rPr>
        <w:t>as updated from time to time)</w:t>
      </w:r>
      <w:r w:rsidR="0069779B" w:rsidRPr="00F23BF7">
        <w:rPr>
          <w:rFonts w:ascii="Arial" w:hAnsi="Arial" w:cs="Arial"/>
        </w:rPr>
        <w:t xml:space="preserve"> under “Our environmental Statement”</w:t>
      </w:r>
      <w:r w:rsidRPr="00F23BF7">
        <w:rPr>
          <w:rFonts w:ascii="Arial" w:hAnsi="Arial" w:cs="Arial"/>
        </w:rPr>
        <w:t>:</w:t>
      </w:r>
      <w:r w:rsidR="0069779B" w:rsidRPr="00F23BF7">
        <w:rPr>
          <w:rFonts w:ascii="Arial" w:hAnsi="Arial" w:cs="Arial"/>
        </w:rPr>
        <w:t xml:space="preserve"> </w:t>
      </w:r>
      <w:r w:rsidRPr="00F23BF7">
        <w:rPr>
          <w:rFonts w:ascii="Arial" w:hAnsi="Arial" w:cs="Arial"/>
        </w:rPr>
        <w:t xml:space="preserve"> </w:t>
      </w:r>
      <w:hyperlink r:id="rId14" w:history="1">
        <w:r w:rsidR="00F23BF7" w:rsidRPr="00F81F11">
          <w:rPr>
            <w:rStyle w:val="Hyperlink"/>
          </w:rPr>
          <w:t>https://www.essex.gov.uk/planning-land-and-recycling/energy-climate-and-environment/protecting-environment/our-environmental</w:t>
        </w:r>
      </w:hyperlink>
    </w:p>
    <w:p w14:paraId="3F8E343D" w14:textId="6B8E5E65" w:rsidR="009F0B47" w:rsidRPr="00F23BF7" w:rsidRDefault="009F0B47" w:rsidP="000D6F63">
      <w:pPr>
        <w:numPr>
          <w:ilvl w:val="1"/>
          <w:numId w:val="10"/>
        </w:numPr>
        <w:spacing w:after="220" w:line="240" w:lineRule="auto"/>
        <w:ind w:left="567" w:hanging="567"/>
        <w:jc w:val="both"/>
        <w:rPr>
          <w:rStyle w:val="Hyperlink"/>
          <w:rFonts w:ascii="Arial" w:hAnsi="Arial" w:cs="Arial"/>
          <w:color w:val="auto"/>
          <w:u w:val="none"/>
        </w:rPr>
      </w:pPr>
      <w:r w:rsidRPr="00F23BF7">
        <w:rPr>
          <w:rStyle w:val="Hyperlink"/>
          <w:rFonts w:ascii="Arial" w:hAnsi="Arial" w:cs="Arial"/>
          <w:color w:val="auto"/>
          <w:u w:val="none"/>
        </w:rPr>
        <w:t>The Contractor shall upon reasonable request from the Authority, provide the Authority with such information as the Authority may reasonably require relating to the carbon emissions generated by the Contractor in provision of the Services. The Contractor shall comply with this obligation at its own expense.</w:t>
      </w:r>
    </w:p>
    <w:p w14:paraId="52BF0B2B" w14:textId="72EB9C9E" w:rsidR="009F0B47" w:rsidRPr="009F0B47" w:rsidRDefault="009F0B47" w:rsidP="0015096B">
      <w:pPr>
        <w:numPr>
          <w:ilvl w:val="1"/>
          <w:numId w:val="10"/>
        </w:numPr>
        <w:spacing w:after="220" w:line="240" w:lineRule="auto"/>
        <w:ind w:left="567" w:hanging="567"/>
        <w:jc w:val="both"/>
        <w:rPr>
          <w:rFonts w:ascii="Arial" w:hAnsi="Arial" w:cs="Arial"/>
        </w:rPr>
      </w:pPr>
      <w:r>
        <w:rPr>
          <w:rStyle w:val="Hyperlink"/>
          <w:rFonts w:ascii="Arial" w:hAnsi="Arial" w:cs="Arial"/>
          <w:color w:val="auto"/>
          <w:u w:val="none"/>
        </w:rPr>
        <w:t xml:space="preserve">Where a Carbon Reduction Plan forms part of the </w:t>
      </w:r>
      <w:r w:rsidR="00CD71A0">
        <w:rPr>
          <w:rStyle w:val="Hyperlink"/>
          <w:rFonts w:ascii="Arial" w:hAnsi="Arial" w:cs="Arial"/>
          <w:color w:val="auto"/>
          <w:u w:val="none"/>
        </w:rPr>
        <w:t xml:space="preserve">Contractor’s Tender, the Contractor is required to deliver the Carbon Reduction </w:t>
      </w:r>
      <w:proofErr w:type="gramStart"/>
      <w:r w:rsidR="00CD71A0">
        <w:rPr>
          <w:rStyle w:val="Hyperlink"/>
          <w:rFonts w:ascii="Arial" w:hAnsi="Arial" w:cs="Arial"/>
          <w:color w:val="auto"/>
          <w:u w:val="none"/>
        </w:rPr>
        <w:t>Plan</w:t>
      </w:r>
      <w:proofErr w:type="gramEnd"/>
      <w:r w:rsidR="00CD71A0">
        <w:rPr>
          <w:rStyle w:val="Hyperlink"/>
          <w:rFonts w:ascii="Arial" w:hAnsi="Arial" w:cs="Arial"/>
          <w:color w:val="auto"/>
          <w:u w:val="none"/>
        </w:rPr>
        <w:t xml:space="preserve"> and such plan must be updated no less than annually.</w:t>
      </w:r>
    </w:p>
    <w:p w14:paraId="6A086E95" w14:textId="77777777" w:rsidR="0015096B" w:rsidRPr="0015096B" w:rsidRDefault="0015096B" w:rsidP="0015096B">
      <w:pPr>
        <w:pStyle w:val="Heading1"/>
        <w:numPr>
          <w:ilvl w:val="0"/>
          <w:numId w:val="10"/>
        </w:numPr>
        <w:tabs>
          <w:tab w:val="num" w:pos="360"/>
        </w:tabs>
        <w:spacing w:before="0" w:after="220"/>
        <w:ind w:left="567" w:hanging="567"/>
        <w:rPr>
          <w:rFonts w:cs="Arial"/>
          <w:sz w:val="22"/>
        </w:rPr>
      </w:pPr>
      <w:bookmarkStart w:id="101" w:name="_Toc81839821"/>
      <w:bookmarkStart w:id="102" w:name="_Toc142054398"/>
      <w:r w:rsidRPr="0015096B">
        <w:rPr>
          <w:rFonts w:cs="Arial"/>
          <w:sz w:val="22"/>
        </w:rPr>
        <w:t>HUMAN RIGHTS ACT 1998</w:t>
      </w:r>
      <w:bookmarkEnd w:id="101"/>
      <w:bookmarkEnd w:id="102"/>
    </w:p>
    <w:p w14:paraId="60872A7C" w14:textId="66F0178F" w:rsidR="0015096B" w:rsidRPr="0015096B" w:rsidRDefault="0015096B" w:rsidP="0015096B">
      <w:pPr>
        <w:numPr>
          <w:ilvl w:val="1"/>
          <w:numId w:val="10"/>
        </w:numPr>
        <w:spacing w:after="220" w:line="240" w:lineRule="auto"/>
        <w:ind w:left="567" w:hanging="567"/>
        <w:jc w:val="both"/>
        <w:rPr>
          <w:rFonts w:ascii="Arial" w:hAnsi="Arial" w:cs="Arial"/>
        </w:rPr>
      </w:pPr>
      <w:r w:rsidRPr="0015096B">
        <w:rPr>
          <w:rFonts w:ascii="Arial" w:hAnsi="Arial" w:cs="Arial"/>
        </w:rPr>
        <w:t xml:space="preserve">In the performance of the Services the </w:t>
      </w:r>
      <w:r w:rsidR="00077A75">
        <w:rPr>
          <w:rFonts w:ascii="Arial" w:hAnsi="Arial" w:cs="Arial"/>
        </w:rPr>
        <w:t>Contractor</w:t>
      </w:r>
      <w:r w:rsidRPr="0015096B">
        <w:rPr>
          <w:rFonts w:ascii="Arial" w:hAnsi="Arial" w:cs="Arial"/>
        </w:rPr>
        <w:t xml:space="preserve"> shall comply with the Human Rights Act 1998 as if it was a “Public Authority” within the meaning of the Human Rights Act 1998.</w:t>
      </w:r>
    </w:p>
    <w:p w14:paraId="3C75C784" w14:textId="3D5111D1" w:rsidR="0015096B" w:rsidRPr="0015096B" w:rsidRDefault="0015096B" w:rsidP="0015096B">
      <w:pPr>
        <w:numPr>
          <w:ilvl w:val="1"/>
          <w:numId w:val="10"/>
        </w:numPr>
        <w:spacing w:after="220" w:line="240" w:lineRule="auto"/>
        <w:ind w:left="567" w:hanging="567"/>
        <w:jc w:val="both"/>
        <w:rPr>
          <w:rFonts w:ascii="Arial" w:hAnsi="Arial" w:cs="Arial"/>
        </w:rPr>
      </w:pPr>
      <w:r w:rsidRPr="0015096B">
        <w:rPr>
          <w:rFonts w:ascii="Arial" w:hAnsi="Arial" w:cs="Arial"/>
        </w:rPr>
        <w:t xml:space="preserve">If a third party threatens or commences proceedings or complaint against the </w:t>
      </w:r>
      <w:r>
        <w:rPr>
          <w:rFonts w:ascii="Arial" w:hAnsi="Arial" w:cs="Arial"/>
        </w:rPr>
        <w:t xml:space="preserve">Authority </w:t>
      </w:r>
      <w:r w:rsidRPr="0015096B">
        <w:rPr>
          <w:rFonts w:ascii="Arial" w:hAnsi="Arial" w:cs="Arial"/>
        </w:rPr>
        <w:t xml:space="preserve">on the grounds that there has been a breach of any person’s rights under the Human Rights Act 1998 in connection with the Services, the </w:t>
      </w:r>
      <w:r>
        <w:rPr>
          <w:rFonts w:ascii="Arial" w:hAnsi="Arial" w:cs="Arial"/>
        </w:rPr>
        <w:t>Contracto</w:t>
      </w:r>
      <w:r w:rsidRPr="0015096B">
        <w:rPr>
          <w:rFonts w:ascii="Arial" w:hAnsi="Arial" w:cs="Arial"/>
        </w:rPr>
        <w:t xml:space="preserve">r shall use all reasonable endeavours to co-operate with the </w:t>
      </w:r>
      <w:r>
        <w:rPr>
          <w:rFonts w:ascii="Arial" w:hAnsi="Arial" w:cs="Arial"/>
        </w:rPr>
        <w:t>Authority</w:t>
      </w:r>
      <w:r w:rsidRPr="0015096B">
        <w:rPr>
          <w:rFonts w:ascii="Arial" w:hAnsi="Arial" w:cs="Arial"/>
        </w:rPr>
        <w:t xml:space="preserve"> so as to enable the </w:t>
      </w:r>
      <w:r>
        <w:rPr>
          <w:rFonts w:ascii="Arial" w:hAnsi="Arial" w:cs="Arial"/>
        </w:rPr>
        <w:t>Authority</w:t>
      </w:r>
      <w:r w:rsidRPr="0015096B">
        <w:rPr>
          <w:rFonts w:ascii="Arial" w:hAnsi="Arial" w:cs="Arial"/>
        </w:rPr>
        <w:t>:</w:t>
      </w:r>
    </w:p>
    <w:p w14:paraId="0D73DF15" w14:textId="77777777" w:rsidR="0015096B" w:rsidRPr="0015096B" w:rsidRDefault="0015096B" w:rsidP="00C4080B">
      <w:pPr>
        <w:numPr>
          <w:ilvl w:val="0"/>
          <w:numId w:val="33"/>
        </w:numPr>
        <w:tabs>
          <w:tab w:val="left" w:pos="993"/>
        </w:tabs>
        <w:spacing w:after="220" w:line="240" w:lineRule="auto"/>
        <w:ind w:left="993" w:hanging="426"/>
        <w:jc w:val="both"/>
        <w:rPr>
          <w:rFonts w:ascii="Arial" w:hAnsi="Arial" w:cs="Arial"/>
        </w:rPr>
      </w:pPr>
      <w:r w:rsidRPr="0015096B">
        <w:rPr>
          <w:rFonts w:ascii="Arial" w:hAnsi="Arial" w:cs="Arial"/>
        </w:rPr>
        <w:t>to achieve the aim of successfully averting or defending the proceedings or complaint; and/or</w:t>
      </w:r>
    </w:p>
    <w:p w14:paraId="3141F116" w14:textId="77777777" w:rsidR="0015096B" w:rsidRPr="0015096B" w:rsidRDefault="0015096B" w:rsidP="00C4080B">
      <w:pPr>
        <w:numPr>
          <w:ilvl w:val="0"/>
          <w:numId w:val="33"/>
        </w:numPr>
        <w:tabs>
          <w:tab w:val="left" w:pos="993"/>
        </w:tabs>
        <w:spacing w:after="220" w:line="240" w:lineRule="auto"/>
        <w:ind w:left="993" w:hanging="426"/>
        <w:jc w:val="both"/>
        <w:rPr>
          <w:rFonts w:ascii="Arial" w:hAnsi="Arial" w:cs="Arial"/>
        </w:rPr>
      </w:pPr>
      <w:r w:rsidRPr="0015096B">
        <w:rPr>
          <w:rFonts w:ascii="Arial" w:hAnsi="Arial" w:cs="Arial"/>
        </w:rPr>
        <w:t>to comply with any order, judgment or direction made pursuant to the same by any duly authorised authority.</w:t>
      </w:r>
    </w:p>
    <w:p w14:paraId="49CAA545" w14:textId="11064378" w:rsidR="0015096B" w:rsidRPr="0015096B" w:rsidRDefault="0015096B" w:rsidP="0015096B">
      <w:pPr>
        <w:numPr>
          <w:ilvl w:val="1"/>
          <w:numId w:val="10"/>
        </w:numPr>
        <w:spacing w:after="220" w:line="240" w:lineRule="auto"/>
        <w:ind w:left="567" w:hanging="567"/>
        <w:jc w:val="both"/>
        <w:rPr>
          <w:rFonts w:ascii="Arial" w:hAnsi="Arial" w:cs="Arial"/>
        </w:rPr>
      </w:pPr>
      <w:r w:rsidRPr="0015096B">
        <w:rPr>
          <w:rFonts w:ascii="Arial" w:hAnsi="Arial" w:cs="Arial"/>
        </w:rPr>
        <w:t>Notwithstanding the provisions of Clause 1</w:t>
      </w:r>
      <w:r>
        <w:rPr>
          <w:rFonts w:ascii="Arial" w:hAnsi="Arial" w:cs="Arial"/>
        </w:rPr>
        <w:t>4</w:t>
      </w:r>
      <w:r w:rsidRPr="0015096B">
        <w:rPr>
          <w:rFonts w:ascii="Arial" w:hAnsi="Arial" w:cs="Arial"/>
        </w:rPr>
        <w:t xml:space="preserve"> (</w:t>
      </w:r>
      <w:r w:rsidRPr="0015096B">
        <w:rPr>
          <w:rFonts w:ascii="Arial" w:hAnsi="Arial" w:cs="Arial"/>
          <w:i/>
        </w:rPr>
        <w:t>Variations and Change Control</w:t>
      </w:r>
      <w:r w:rsidRPr="0015096B">
        <w:rPr>
          <w:rFonts w:ascii="Arial" w:hAnsi="Arial" w:cs="Arial"/>
        </w:rPr>
        <w:t xml:space="preserve">), the </w:t>
      </w:r>
      <w:r>
        <w:rPr>
          <w:rFonts w:ascii="Arial" w:hAnsi="Arial" w:cs="Arial"/>
        </w:rPr>
        <w:t>Authority</w:t>
      </w:r>
      <w:r w:rsidRPr="0015096B">
        <w:rPr>
          <w:rFonts w:ascii="Arial" w:hAnsi="Arial" w:cs="Arial"/>
        </w:rPr>
        <w:t xml:space="preserve"> may agree such modifications to this Agreement as may be required to enable it to comply with the provisions of the Human Rights Act 1998 and the </w:t>
      </w:r>
      <w:r>
        <w:rPr>
          <w:rFonts w:ascii="Arial" w:hAnsi="Arial" w:cs="Arial"/>
        </w:rPr>
        <w:t xml:space="preserve">Contractor </w:t>
      </w:r>
      <w:r w:rsidRPr="0015096B">
        <w:rPr>
          <w:rFonts w:ascii="Arial" w:hAnsi="Arial" w:cs="Arial"/>
        </w:rPr>
        <w:t>shall forthwith comply with such modifications.</w:t>
      </w:r>
    </w:p>
    <w:p w14:paraId="7E331E75" w14:textId="77777777" w:rsidR="0015096B" w:rsidRPr="0015096B" w:rsidRDefault="0015096B" w:rsidP="0015096B">
      <w:pPr>
        <w:pStyle w:val="Heading1"/>
        <w:numPr>
          <w:ilvl w:val="0"/>
          <w:numId w:val="10"/>
        </w:numPr>
        <w:tabs>
          <w:tab w:val="num" w:pos="360"/>
        </w:tabs>
        <w:spacing w:before="0" w:after="220"/>
        <w:ind w:left="567" w:hanging="567"/>
        <w:rPr>
          <w:rFonts w:cs="Arial"/>
          <w:sz w:val="22"/>
        </w:rPr>
      </w:pPr>
      <w:bookmarkStart w:id="103" w:name="_Toc81839822"/>
      <w:bookmarkStart w:id="104" w:name="_Toc142054399"/>
      <w:r w:rsidRPr="0015096B">
        <w:rPr>
          <w:rFonts w:cs="Arial"/>
          <w:sz w:val="22"/>
        </w:rPr>
        <w:t>CHANGE IN LAW</w:t>
      </w:r>
      <w:bookmarkEnd w:id="103"/>
      <w:bookmarkEnd w:id="104"/>
    </w:p>
    <w:p w14:paraId="0A2458E8" w14:textId="22508B5C" w:rsidR="0015096B" w:rsidRPr="0015096B" w:rsidRDefault="0015096B" w:rsidP="0015096B">
      <w:pPr>
        <w:numPr>
          <w:ilvl w:val="1"/>
          <w:numId w:val="10"/>
        </w:numPr>
        <w:spacing w:after="220" w:line="240" w:lineRule="auto"/>
        <w:ind w:left="567" w:hanging="567"/>
        <w:jc w:val="both"/>
        <w:rPr>
          <w:rFonts w:ascii="Arial" w:hAnsi="Arial" w:cs="Arial"/>
        </w:rPr>
      </w:pPr>
      <w:r w:rsidRPr="0015096B">
        <w:rPr>
          <w:rFonts w:ascii="Arial" w:hAnsi="Arial" w:cs="Arial"/>
        </w:rPr>
        <w:t xml:space="preserve">The </w:t>
      </w:r>
      <w:r>
        <w:rPr>
          <w:rFonts w:ascii="Arial" w:hAnsi="Arial" w:cs="Arial"/>
        </w:rPr>
        <w:t>Contractor</w:t>
      </w:r>
      <w:r w:rsidRPr="0015096B">
        <w:rPr>
          <w:rFonts w:ascii="Arial" w:hAnsi="Arial" w:cs="Arial"/>
        </w:rPr>
        <w:t xml:space="preserve"> shall take all steps reasonably necessary to ensure that the Services are performed in accordance with the terms of this Agreement following any Change in Law.</w:t>
      </w:r>
    </w:p>
    <w:p w14:paraId="2F736D10" w14:textId="77777777" w:rsidR="0015096B" w:rsidRPr="0015096B" w:rsidRDefault="0015096B" w:rsidP="0015096B">
      <w:pPr>
        <w:spacing w:after="220"/>
        <w:ind w:left="567" w:hanging="567"/>
        <w:jc w:val="both"/>
        <w:rPr>
          <w:rFonts w:ascii="Arial" w:hAnsi="Arial" w:cs="Arial"/>
          <w:b/>
        </w:rPr>
      </w:pPr>
      <w:r w:rsidRPr="0015096B">
        <w:rPr>
          <w:rFonts w:ascii="Arial" w:hAnsi="Arial" w:cs="Arial"/>
        </w:rPr>
        <w:tab/>
      </w:r>
      <w:r w:rsidRPr="0015096B">
        <w:rPr>
          <w:rFonts w:ascii="Arial" w:hAnsi="Arial" w:cs="Arial"/>
          <w:b/>
        </w:rPr>
        <w:t>General Change in Law</w:t>
      </w:r>
      <w:r w:rsidRPr="0015096B">
        <w:rPr>
          <w:rFonts w:ascii="Arial" w:hAnsi="Arial" w:cs="Arial"/>
        </w:rPr>
        <w:t>:</w:t>
      </w:r>
    </w:p>
    <w:p w14:paraId="7A2BBBCD" w14:textId="4B08F11F" w:rsidR="0015096B" w:rsidRPr="0015096B" w:rsidRDefault="0015096B" w:rsidP="0015096B">
      <w:pPr>
        <w:numPr>
          <w:ilvl w:val="1"/>
          <w:numId w:val="10"/>
        </w:numPr>
        <w:spacing w:after="220" w:line="240" w:lineRule="auto"/>
        <w:ind w:left="567" w:hanging="567"/>
        <w:jc w:val="both"/>
        <w:rPr>
          <w:rFonts w:ascii="Arial" w:hAnsi="Arial" w:cs="Arial"/>
        </w:rPr>
      </w:pPr>
      <w:r w:rsidRPr="0015096B">
        <w:rPr>
          <w:rFonts w:ascii="Arial" w:hAnsi="Arial" w:cs="Arial"/>
        </w:rPr>
        <w:t xml:space="preserve">The </w:t>
      </w:r>
      <w:r>
        <w:rPr>
          <w:rFonts w:ascii="Arial" w:hAnsi="Arial" w:cs="Arial"/>
        </w:rPr>
        <w:t>Contractor</w:t>
      </w:r>
      <w:r w:rsidRPr="0015096B">
        <w:rPr>
          <w:rFonts w:ascii="Arial" w:hAnsi="Arial" w:cs="Arial"/>
        </w:rPr>
        <w:t xml:space="preserve"> shall comply with any General Change in Law at the </w:t>
      </w:r>
      <w:r w:rsidR="00077A75">
        <w:rPr>
          <w:rFonts w:ascii="Arial" w:hAnsi="Arial" w:cs="Arial"/>
        </w:rPr>
        <w:t>Contractor</w:t>
      </w:r>
      <w:r w:rsidRPr="0015096B">
        <w:rPr>
          <w:rFonts w:ascii="Arial" w:hAnsi="Arial" w:cs="Arial"/>
        </w:rPr>
        <w:t>’s sole risk and cost.</w:t>
      </w:r>
    </w:p>
    <w:p w14:paraId="7AD0A221" w14:textId="77777777" w:rsidR="0015096B" w:rsidRPr="0015096B" w:rsidRDefault="0015096B" w:rsidP="0015096B">
      <w:pPr>
        <w:spacing w:after="220"/>
        <w:ind w:left="567" w:hanging="567"/>
        <w:jc w:val="both"/>
        <w:rPr>
          <w:rFonts w:ascii="Arial" w:hAnsi="Arial" w:cs="Arial"/>
        </w:rPr>
      </w:pPr>
      <w:r w:rsidRPr="0015096B">
        <w:rPr>
          <w:rFonts w:ascii="Arial" w:hAnsi="Arial" w:cs="Arial"/>
        </w:rPr>
        <w:tab/>
      </w:r>
      <w:r w:rsidRPr="0015096B">
        <w:rPr>
          <w:rFonts w:ascii="Arial" w:hAnsi="Arial" w:cs="Arial"/>
          <w:b/>
        </w:rPr>
        <w:t>Qualifying Change in Law</w:t>
      </w:r>
    </w:p>
    <w:p w14:paraId="30E8B32A" w14:textId="77777777" w:rsidR="0015096B" w:rsidRPr="0015096B" w:rsidRDefault="0015096B" w:rsidP="0015096B">
      <w:pPr>
        <w:numPr>
          <w:ilvl w:val="1"/>
          <w:numId w:val="10"/>
        </w:numPr>
        <w:spacing w:after="220" w:line="240" w:lineRule="auto"/>
        <w:ind w:left="567" w:hanging="567"/>
        <w:jc w:val="both"/>
        <w:rPr>
          <w:rFonts w:ascii="Arial" w:hAnsi="Arial" w:cs="Arial"/>
        </w:rPr>
      </w:pPr>
      <w:r w:rsidRPr="0015096B">
        <w:rPr>
          <w:rFonts w:ascii="Arial" w:hAnsi="Arial" w:cs="Arial"/>
        </w:rPr>
        <w:lastRenderedPageBreak/>
        <w:t xml:space="preserve">If a Qualifying Change in Law occurs or is shortly to occur, then either Party may write to the other to express an opinion on its likely effects, giving details of its opinion of: </w:t>
      </w:r>
    </w:p>
    <w:p w14:paraId="6A2E30BD" w14:textId="77777777" w:rsidR="0015096B" w:rsidRPr="0015096B" w:rsidRDefault="0015096B" w:rsidP="00C4080B">
      <w:pPr>
        <w:numPr>
          <w:ilvl w:val="0"/>
          <w:numId w:val="34"/>
        </w:numPr>
        <w:tabs>
          <w:tab w:val="left" w:pos="993"/>
        </w:tabs>
        <w:spacing w:after="220" w:line="240" w:lineRule="auto"/>
        <w:ind w:left="993" w:hanging="426"/>
        <w:jc w:val="both"/>
        <w:rPr>
          <w:rFonts w:ascii="Arial" w:hAnsi="Arial" w:cs="Arial"/>
        </w:rPr>
      </w:pPr>
      <w:r w:rsidRPr="0015096B">
        <w:rPr>
          <w:rFonts w:ascii="Arial" w:hAnsi="Arial" w:cs="Arial"/>
        </w:rPr>
        <w:t xml:space="preserve">any necessary change in the Services and any consequent change on the payments under this </w:t>
      </w:r>
      <w:proofErr w:type="gramStart"/>
      <w:r w:rsidRPr="0015096B">
        <w:rPr>
          <w:rFonts w:ascii="Arial" w:hAnsi="Arial" w:cs="Arial"/>
        </w:rPr>
        <w:t>Agreement;</w:t>
      </w:r>
      <w:proofErr w:type="gramEnd"/>
    </w:p>
    <w:p w14:paraId="635846B9" w14:textId="205FCE0A" w:rsidR="0015096B" w:rsidRPr="00853091" w:rsidRDefault="0015096B" w:rsidP="00C4080B">
      <w:pPr>
        <w:numPr>
          <w:ilvl w:val="0"/>
          <w:numId w:val="34"/>
        </w:numPr>
        <w:tabs>
          <w:tab w:val="left" w:pos="993"/>
        </w:tabs>
        <w:spacing w:after="220" w:line="240" w:lineRule="auto"/>
        <w:ind w:left="993" w:hanging="426"/>
        <w:jc w:val="both"/>
        <w:rPr>
          <w:rFonts w:ascii="Arial" w:hAnsi="Arial" w:cs="Arial"/>
        </w:rPr>
      </w:pPr>
      <w:r w:rsidRPr="0015096B">
        <w:rPr>
          <w:rFonts w:ascii="Arial" w:hAnsi="Arial" w:cs="Arial"/>
        </w:rPr>
        <w:t>whether any variation is required to the terms of this Agreement pursuant to Clause 1</w:t>
      </w:r>
      <w:r>
        <w:rPr>
          <w:rFonts w:ascii="Arial" w:hAnsi="Arial" w:cs="Arial"/>
        </w:rPr>
        <w:t>4</w:t>
      </w:r>
      <w:r w:rsidRPr="0015096B">
        <w:rPr>
          <w:rFonts w:ascii="Arial" w:hAnsi="Arial" w:cs="Arial"/>
        </w:rPr>
        <w:t xml:space="preserve"> (</w:t>
      </w:r>
      <w:r w:rsidRPr="0015096B">
        <w:rPr>
          <w:rFonts w:ascii="Arial" w:hAnsi="Arial" w:cs="Arial"/>
          <w:i/>
        </w:rPr>
        <w:t>Variations and Change Control</w:t>
      </w:r>
      <w:r w:rsidRPr="0015096B">
        <w:rPr>
          <w:rFonts w:ascii="Arial" w:hAnsi="Arial" w:cs="Arial"/>
        </w:rPr>
        <w:t>)</w:t>
      </w:r>
      <w:r w:rsidR="00853091">
        <w:rPr>
          <w:rFonts w:ascii="Arial" w:hAnsi="Arial" w:cs="Arial"/>
        </w:rPr>
        <w:t>.</w:t>
      </w:r>
    </w:p>
    <w:p w14:paraId="4C9E0CA9" w14:textId="0DDF1DE5" w:rsidR="0015096B" w:rsidRPr="0015096B" w:rsidRDefault="0015096B" w:rsidP="0015096B">
      <w:pPr>
        <w:numPr>
          <w:ilvl w:val="1"/>
          <w:numId w:val="10"/>
        </w:numPr>
        <w:spacing w:after="220" w:line="240" w:lineRule="auto"/>
        <w:ind w:left="567" w:hanging="567"/>
        <w:jc w:val="both"/>
        <w:rPr>
          <w:rFonts w:ascii="Arial" w:hAnsi="Arial" w:cs="Arial"/>
        </w:rPr>
      </w:pPr>
      <w:r w:rsidRPr="0015096B">
        <w:rPr>
          <w:rFonts w:ascii="Arial" w:hAnsi="Arial" w:cs="Arial"/>
        </w:rPr>
        <w:t xml:space="preserve">As soon as practicable after any notification in accordance with Clause </w:t>
      </w:r>
      <w:r>
        <w:rPr>
          <w:rFonts w:ascii="Arial" w:hAnsi="Arial" w:cs="Arial"/>
        </w:rPr>
        <w:t>31</w:t>
      </w:r>
      <w:r w:rsidRPr="0015096B">
        <w:rPr>
          <w:rFonts w:ascii="Arial" w:hAnsi="Arial" w:cs="Arial"/>
        </w:rPr>
        <w:t>.3 (</w:t>
      </w:r>
      <w:r w:rsidRPr="0015096B">
        <w:rPr>
          <w:rFonts w:ascii="Arial" w:hAnsi="Arial" w:cs="Arial"/>
          <w:i/>
        </w:rPr>
        <w:t>Qualifying Change in Law</w:t>
      </w:r>
      <w:r w:rsidRPr="0015096B">
        <w:rPr>
          <w:rFonts w:ascii="Arial" w:hAnsi="Arial" w:cs="Arial"/>
        </w:rPr>
        <w:t xml:space="preserve">) the Parties shall discuss and agree the matters referred to in Clause </w:t>
      </w:r>
      <w:r>
        <w:rPr>
          <w:rFonts w:ascii="Arial" w:hAnsi="Arial" w:cs="Arial"/>
        </w:rPr>
        <w:t>31</w:t>
      </w:r>
      <w:r w:rsidRPr="0015096B">
        <w:rPr>
          <w:rFonts w:ascii="Arial" w:hAnsi="Arial" w:cs="Arial"/>
        </w:rPr>
        <w:t>.3 (</w:t>
      </w:r>
      <w:r w:rsidRPr="0015096B">
        <w:rPr>
          <w:rFonts w:ascii="Arial" w:hAnsi="Arial" w:cs="Arial"/>
          <w:i/>
        </w:rPr>
        <w:t>Qualifying Change in Law</w:t>
      </w:r>
      <w:r w:rsidRPr="0015096B">
        <w:rPr>
          <w:rFonts w:ascii="Arial" w:hAnsi="Arial" w:cs="Arial"/>
        </w:rPr>
        <w:t xml:space="preserve">).  The </w:t>
      </w:r>
      <w:r>
        <w:rPr>
          <w:rFonts w:ascii="Arial" w:hAnsi="Arial" w:cs="Arial"/>
        </w:rPr>
        <w:t>Contracto</w:t>
      </w:r>
      <w:r w:rsidRPr="0015096B">
        <w:rPr>
          <w:rFonts w:ascii="Arial" w:hAnsi="Arial" w:cs="Arial"/>
        </w:rPr>
        <w:t>r shall provide evidence of how it can mitigate the effect of the Qualifying Change in Law, including:</w:t>
      </w:r>
    </w:p>
    <w:p w14:paraId="665886FC" w14:textId="41E4B4A5" w:rsidR="0015096B" w:rsidRPr="0015096B" w:rsidRDefault="0015096B" w:rsidP="00C4080B">
      <w:pPr>
        <w:numPr>
          <w:ilvl w:val="0"/>
          <w:numId w:val="35"/>
        </w:numPr>
        <w:tabs>
          <w:tab w:val="left" w:pos="993"/>
        </w:tabs>
        <w:spacing w:after="220" w:line="240" w:lineRule="auto"/>
        <w:ind w:left="993" w:hanging="426"/>
        <w:jc w:val="both"/>
        <w:rPr>
          <w:rFonts w:ascii="Arial" w:hAnsi="Arial" w:cs="Arial"/>
        </w:rPr>
      </w:pPr>
      <w:r w:rsidRPr="0015096B">
        <w:rPr>
          <w:rFonts w:ascii="Arial" w:hAnsi="Arial" w:cs="Arial"/>
        </w:rPr>
        <w:t xml:space="preserve">providing evidence that the </w:t>
      </w:r>
      <w:r w:rsidR="00077A75">
        <w:rPr>
          <w:rFonts w:ascii="Arial" w:hAnsi="Arial" w:cs="Arial"/>
        </w:rPr>
        <w:t>Contractor</w:t>
      </w:r>
      <w:r w:rsidRPr="0015096B">
        <w:rPr>
          <w:rFonts w:ascii="Arial" w:hAnsi="Arial" w:cs="Arial"/>
        </w:rPr>
        <w:t xml:space="preserve"> has minimised any increase in costs or maximised any reduction in costs, including in respect of the costs of its Sub-</w:t>
      </w:r>
      <w:proofErr w:type="gramStart"/>
      <w:r w:rsidRPr="0015096B">
        <w:rPr>
          <w:rFonts w:ascii="Arial" w:hAnsi="Arial" w:cs="Arial"/>
        </w:rPr>
        <w:t>contractor;</w:t>
      </w:r>
      <w:proofErr w:type="gramEnd"/>
      <w:r w:rsidRPr="0015096B">
        <w:rPr>
          <w:rFonts w:ascii="Arial" w:hAnsi="Arial" w:cs="Arial"/>
        </w:rPr>
        <w:t xml:space="preserve"> </w:t>
      </w:r>
    </w:p>
    <w:p w14:paraId="6D3F5859" w14:textId="69E82A0E" w:rsidR="0015096B" w:rsidRPr="0015096B" w:rsidRDefault="0015096B" w:rsidP="00C4080B">
      <w:pPr>
        <w:numPr>
          <w:ilvl w:val="0"/>
          <w:numId w:val="35"/>
        </w:numPr>
        <w:tabs>
          <w:tab w:val="left" w:pos="993"/>
        </w:tabs>
        <w:spacing w:after="220" w:line="240" w:lineRule="auto"/>
        <w:ind w:left="993" w:hanging="426"/>
        <w:jc w:val="both"/>
        <w:rPr>
          <w:rFonts w:ascii="Arial" w:hAnsi="Arial" w:cs="Arial"/>
        </w:rPr>
      </w:pPr>
      <w:r w:rsidRPr="0015096B">
        <w:rPr>
          <w:rFonts w:ascii="Arial" w:hAnsi="Arial" w:cs="Arial"/>
        </w:rPr>
        <w:t xml:space="preserve">demonstrating that a foreseeable Qualifying Change in Law had been taken into account by the </w:t>
      </w:r>
      <w:r w:rsidR="00077A75">
        <w:rPr>
          <w:rFonts w:ascii="Arial" w:hAnsi="Arial" w:cs="Arial"/>
        </w:rPr>
        <w:t>Contractor</w:t>
      </w:r>
      <w:r w:rsidRPr="0015096B">
        <w:rPr>
          <w:rFonts w:ascii="Arial" w:hAnsi="Arial" w:cs="Arial"/>
        </w:rPr>
        <w:t xml:space="preserve"> before it </w:t>
      </w:r>
      <w:proofErr w:type="gramStart"/>
      <w:r w:rsidRPr="0015096B">
        <w:rPr>
          <w:rFonts w:ascii="Arial" w:hAnsi="Arial" w:cs="Arial"/>
        </w:rPr>
        <w:t>occurred;</w:t>
      </w:r>
      <w:proofErr w:type="gramEnd"/>
      <w:r w:rsidRPr="0015096B">
        <w:rPr>
          <w:rFonts w:ascii="Arial" w:hAnsi="Arial" w:cs="Arial"/>
        </w:rPr>
        <w:t xml:space="preserve"> </w:t>
      </w:r>
    </w:p>
    <w:p w14:paraId="322D3044" w14:textId="77777777" w:rsidR="0015096B" w:rsidRPr="0015096B" w:rsidRDefault="0015096B" w:rsidP="00C4080B">
      <w:pPr>
        <w:numPr>
          <w:ilvl w:val="0"/>
          <w:numId w:val="35"/>
        </w:numPr>
        <w:tabs>
          <w:tab w:val="left" w:pos="993"/>
        </w:tabs>
        <w:spacing w:after="220" w:line="240" w:lineRule="auto"/>
        <w:ind w:left="993" w:hanging="426"/>
        <w:jc w:val="both"/>
        <w:rPr>
          <w:rFonts w:ascii="Arial" w:hAnsi="Arial" w:cs="Arial"/>
        </w:rPr>
      </w:pPr>
      <w:r w:rsidRPr="0015096B">
        <w:rPr>
          <w:rFonts w:ascii="Arial" w:hAnsi="Arial" w:cs="Arial"/>
        </w:rPr>
        <w:t>giving evidence as to how the Qualifying Change in Law has affected the cost of providing the Services; and</w:t>
      </w:r>
    </w:p>
    <w:p w14:paraId="0AA163C4" w14:textId="77777777" w:rsidR="0015096B" w:rsidRPr="0015096B" w:rsidRDefault="0015096B" w:rsidP="00C4080B">
      <w:pPr>
        <w:numPr>
          <w:ilvl w:val="0"/>
          <w:numId w:val="35"/>
        </w:numPr>
        <w:tabs>
          <w:tab w:val="left" w:pos="993"/>
        </w:tabs>
        <w:spacing w:after="220" w:line="240" w:lineRule="auto"/>
        <w:ind w:left="993" w:hanging="426"/>
        <w:jc w:val="both"/>
        <w:rPr>
          <w:rFonts w:ascii="Arial" w:hAnsi="Arial" w:cs="Arial"/>
        </w:rPr>
      </w:pPr>
      <w:r w:rsidRPr="0015096B">
        <w:rPr>
          <w:rFonts w:ascii="Arial" w:hAnsi="Arial" w:cs="Arial"/>
        </w:rPr>
        <w:t xml:space="preserve">demonstrating that any expenditure that has been avoided has been </w:t>
      </w:r>
      <w:proofErr w:type="gramStart"/>
      <w:r w:rsidRPr="0015096B">
        <w:rPr>
          <w:rFonts w:ascii="Arial" w:hAnsi="Arial" w:cs="Arial"/>
        </w:rPr>
        <w:t>taken into account</w:t>
      </w:r>
      <w:proofErr w:type="gramEnd"/>
      <w:r w:rsidRPr="0015096B">
        <w:rPr>
          <w:rFonts w:ascii="Arial" w:hAnsi="Arial" w:cs="Arial"/>
        </w:rPr>
        <w:t xml:space="preserve"> in the cost of providing the Services.</w:t>
      </w:r>
    </w:p>
    <w:p w14:paraId="6C7D1F7B" w14:textId="7054A50E" w:rsidR="0015096B" w:rsidRPr="0015096B" w:rsidRDefault="0015096B" w:rsidP="0015096B">
      <w:pPr>
        <w:numPr>
          <w:ilvl w:val="1"/>
          <w:numId w:val="10"/>
        </w:numPr>
        <w:spacing w:after="220" w:line="240" w:lineRule="auto"/>
        <w:ind w:left="567" w:hanging="567"/>
        <w:jc w:val="both"/>
        <w:rPr>
          <w:rFonts w:ascii="Arial" w:hAnsi="Arial" w:cs="Arial"/>
        </w:rPr>
      </w:pPr>
      <w:r w:rsidRPr="0015096B">
        <w:rPr>
          <w:rFonts w:ascii="Arial" w:hAnsi="Arial" w:cs="Arial"/>
        </w:rPr>
        <w:t xml:space="preserve">Any increase or decrease in the Service Payment, relief from the </w:t>
      </w:r>
      <w:r>
        <w:rPr>
          <w:rFonts w:ascii="Arial" w:hAnsi="Arial" w:cs="Arial"/>
        </w:rPr>
        <w:t>Contrac</w:t>
      </w:r>
      <w:r w:rsidR="00B85D9F">
        <w:rPr>
          <w:rFonts w:ascii="Arial" w:hAnsi="Arial" w:cs="Arial"/>
        </w:rPr>
        <w:t>t</w:t>
      </w:r>
      <w:r>
        <w:rPr>
          <w:rFonts w:ascii="Arial" w:hAnsi="Arial" w:cs="Arial"/>
        </w:rPr>
        <w:t>o</w:t>
      </w:r>
      <w:r w:rsidRPr="0015096B">
        <w:rPr>
          <w:rFonts w:ascii="Arial" w:hAnsi="Arial" w:cs="Arial"/>
        </w:rPr>
        <w:t xml:space="preserve">r’s obligations agreed by the Parties or any variation to this Agreement required pursuant to this Clause </w:t>
      </w:r>
      <w:r>
        <w:rPr>
          <w:rFonts w:ascii="Arial" w:hAnsi="Arial" w:cs="Arial"/>
        </w:rPr>
        <w:t>31</w:t>
      </w:r>
      <w:r w:rsidRPr="0015096B">
        <w:rPr>
          <w:rFonts w:ascii="Arial" w:hAnsi="Arial" w:cs="Arial"/>
        </w:rPr>
        <w:t xml:space="preserve"> (</w:t>
      </w:r>
      <w:r w:rsidRPr="0015096B">
        <w:rPr>
          <w:rFonts w:ascii="Arial" w:hAnsi="Arial" w:cs="Arial"/>
          <w:i/>
        </w:rPr>
        <w:t>Qualifying Change in Law</w:t>
      </w:r>
      <w:r w:rsidRPr="0015096B">
        <w:rPr>
          <w:rFonts w:ascii="Arial" w:hAnsi="Arial" w:cs="Arial"/>
        </w:rPr>
        <w:t>) shall be considered and implemented, if agreed, in accordance with Clause 1</w:t>
      </w:r>
      <w:r>
        <w:rPr>
          <w:rFonts w:ascii="Arial" w:hAnsi="Arial" w:cs="Arial"/>
        </w:rPr>
        <w:t>4</w:t>
      </w:r>
      <w:r w:rsidRPr="0015096B">
        <w:rPr>
          <w:rFonts w:ascii="Arial" w:hAnsi="Arial" w:cs="Arial"/>
          <w:b/>
        </w:rPr>
        <w:t xml:space="preserve"> </w:t>
      </w:r>
      <w:r w:rsidRPr="0015096B">
        <w:rPr>
          <w:rFonts w:ascii="Arial" w:hAnsi="Arial" w:cs="Arial"/>
          <w:i/>
        </w:rPr>
        <w:t>(Variations and Change Control)</w:t>
      </w:r>
      <w:r w:rsidRPr="0015096B">
        <w:rPr>
          <w:rFonts w:ascii="Arial" w:hAnsi="Arial" w:cs="Arial"/>
          <w:b/>
        </w:rPr>
        <w:t>.</w:t>
      </w:r>
    </w:p>
    <w:p w14:paraId="4C4BFF1B" w14:textId="34D4CB87" w:rsidR="007752F3" w:rsidRPr="007752F3" w:rsidRDefault="007752F3" w:rsidP="00C4080B">
      <w:pPr>
        <w:pStyle w:val="Heading1"/>
        <w:numPr>
          <w:ilvl w:val="0"/>
          <w:numId w:val="17"/>
        </w:numPr>
        <w:tabs>
          <w:tab w:val="left" w:pos="567"/>
        </w:tabs>
        <w:spacing w:before="0" w:after="220"/>
        <w:ind w:left="567" w:hanging="567"/>
        <w:rPr>
          <w:rFonts w:cs="Arial"/>
          <w:sz w:val="22"/>
        </w:rPr>
      </w:pPr>
      <w:bookmarkStart w:id="105" w:name="_Toc142054400"/>
      <w:r w:rsidRPr="007752F3">
        <w:rPr>
          <w:rFonts w:cs="Arial"/>
          <w:sz w:val="22"/>
        </w:rPr>
        <w:t>INSURANCE</w:t>
      </w:r>
      <w:r w:rsidR="00E438DE">
        <w:rPr>
          <w:rFonts w:cs="Arial"/>
          <w:sz w:val="22"/>
        </w:rPr>
        <w:t xml:space="preserve">, </w:t>
      </w:r>
      <w:r w:rsidRPr="007752F3">
        <w:rPr>
          <w:rFonts w:cs="Arial"/>
          <w:sz w:val="22"/>
        </w:rPr>
        <w:t>INDEMNITY</w:t>
      </w:r>
      <w:r w:rsidR="00E438DE">
        <w:rPr>
          <w:rFonts w:cs="Arial"/>
          <w:sz w:val="22"/>
        </w:rPr>
        <w:t xml:space="preserve"> AND LIMITS ON LIABILITY</w:t>
      </w:r>
      <w:bookmarkEnd w:id="105"/>
    </w:p>
    <w:p w14:paraId="1A868AC0" w14:textId="77777777" w:rsidR="007752F3" w:rsidRPr="007752F3" w:rsidRDefault="007752F3" w:rsidP="007752F3">
      <w:pPr>
        <w:pStyle w:val="Heading1"/>
        <w:numPr>
          <w:ilvl w:val="0"/>
          <w:numId w:val="10"/>
        </w:numPr>
        <w:tabs>
          <w:tab w:val="num" w:pos="567"/>
        </w:tabs>
        <w:spacing w:before="0" w:after="220"/>
        <w:ind w:left="567" w:hanging="567"/>
        <w:rPr>
          <w:rFonts w:cs="Arial"/>
          <w:sz w:val="22"/>
        </w:rPr>
      </w:pPr>
      <w:bookmarkStart w:id="106" w:name="_Toc81839824"/>
      <w:bookmarkStart w:id="107" w:name="_Toc142054401"/>
      <w:r w:rsidRPr="007752F3">
        <w:rPr>
          <w:rFonts w:cs="Arial"/>
          <w:sz w:val="22"/>
        </w:rPr>
        <w:t>REQUIRED INSURANCES</w:t>
      </w:r>
      <w:bookmarkEnd w:id="106"/>
      <w:bookmarkEnd w:id="107"/>
    </w:p>
    <w:p w14:paraId="3685965B" w14:textId="377D6B9D" w:rsidR="007752F3" w:rsidRPr="007752F3" w:rsidRDefault="007752F3" w:rsidP="007752F3">
      <w:pPr>
        <w:numPr>
          <w:ilvl w:val="1"/>
          <w:numId w:val="10"/>
        </w:numPr>
        <w:spacing w:after="220" w:line="238" w:lineRule="auto"/>
        <w:ind w:left="567" w:hanging="567"/>
        <w:jc w:val="both"/>
        <w:rPr>
          <w:rFonts w:ascii="Arial" w:hAnsi="Arial" w:cs="Arial"/>
        </w:rPr>
      </w:pPr>
      <w:r w:rsidRPr="007752F3">
        <w:rPr>
          <w:rFonts w:ascii="Arial" w:hAnsi="Arial" w:cs="Arial"/>
        </w:rPr>
        <w:t xml:space="preserve">The </w:t>
      </w:r>
      <w:r w:rsidR="00B85D9F">
        <w:rPr>
          <w:rFonts w:ascii="Arial" w:hAnsi="Arial" w:cs="Arial"/>
        </w:rPr>
        <w:t>Contractor</w:t>
      </w:r>
      <w:r w:rsidRPr="007752F3">
        <w:rPr>
          <w:rFonts w:ascii="Arial" w:hAnsi="Arial" w:cs="Arial"/>
        </w:rPr>
        <w:t xml:space="preserve"> shall during the </w:t>
      </w:r>
      <w:r w:rsidR="00F014F1">
        <w:rPr>
          <w:rFonts w:ascii="Arial" w:hAnsi="Arial" w:cs="Arial"/>
        </w:rPr>
        <w:t>Term</w:t>
      </w:r>
      <w:r w:rsidRPr="007752F3">
        <w:rPr>
          <w:rFonts w:ascii="Arial" w:hAnsi="Arial" w:cs="Arial"/>
        </w:rPr>
        <w:t xml:space="preserve"> take out and maintain or procure the maintenance of the Required Insurances and any other insurances required by Law.  These insurances must be effective in each case not later than the date on which the relevant risk commences.</w:t>
      </w:r>
    </w:p>
    <w:p w14:paraId="3DE5FA26" w14:textId="733EAF85" w:rsidR="007752F3" w:rsidRPr="007752F3" w:rsidRDefault="007752F3" w:rsidP="007752F3">
      <w:pPr>
        <w:numPr>
          <w:ilvl w:val="1"/>
          <w:numId w:val="10"/>
        </w:numPr>
        <w:spacing w:after="220" w:line="238" w:lineRule="auto"/>
        <w:ind w:left="567" w:hanging="567"/>
        <w:jc w:val="both"/>
        <w:rPr>
          <w:rFonts w:ascii="Arial" w:hAnsi="Arial" w:cs="Arial"/>
        </w:rPr>
      </w:pPr>
      <w:r w:rsidRPr="007752F3">
        <w:rPr>
          <w:rFonts w:ascii="Arial" w:hAnsi="Arial" w:cs="Arial"/>
        </w:rPr>
        <w:t xml:space="preserve">The </w:t>
      </w:r>
      <w:r w:rsidR="00B85D9F">
        <w:rPr>
          <w:rFonts w:ascii="Arial" w:hAnsi="Arial" w:cs="Arial"/>
        </w:rPr>
        <w:t>Authority</w:t>
      </w:r>
      <w:r w:rsidRPr="007752F3">
        <w:rPr>
          <w:rFonts w:ascii="Arial" w:hAnsi="Arial" w:cs="Arial"/>
        </w:rPr>
        <w:t xml:space="preserve"> may require the </w:t>
      </w:r>
      <w:r w:rsidR="00B85D9F">
        <w:rPr>
          <w:rFonts w:ascii="Arial" w:hAnsi="Arial" w:cs="Arial"/>
        </w:rPr>
        <w:t>Contractor</w:t>
      </w:r>
      <w:r w:rsidRPr="007752F3">
        <w:rPr>
          <w:rFonts w:ascii="Arial" w:hAnsi="Arial" w:cs="Arial"/>
        </w:rPr>
        <w:t xml:space="preserve"> to:</w:t>
      </w:r>
    </w:p>
    <w:p w14:paraId="3ABA5C85" w14:textId="1507188A" w:rsidR="007752F3" w:rsidRPr="007752F3" w:rsidRDefault="007752F3" w:rsidP="007752F3">
      <w:pPr>
        <w:numPr>
          <w:ilvl w:val="2"/>
          <w:numId w:val="10"/>
        </w:numPr>
        <w:spacing w:after="220" w:line="238" w:lineRule="auto"/>
        <w:ind w:left="1288"/>
        <w:jc w:val="both"/>
        <w:rPr>
          <w:rFonts w:ascii="Arial" w:hAnsi="Arial" w:cs="Arial"/>
        </w:rPr>
      </w:pPr>
      <w:r w:rsidRPr="007752F3">
        <w:rPr>
          <w:rFonts w:ascii="Arial" w:hAnsi="Arial" w:cs="Arial"/>
        </w:rPr>
        <w:t xml:space="preserve">name the </w:t>
      </w:r>
      <w:r w:rsidR="00B85D9F">
        <w:rPr>
          <w:rFonts w:ascii="Arial" w:hAnsi="Arial" w:cs="Arial"/>
        </w:rPr>
        <w:t>Authority</w:t>
      </w:r>
      <w:r w:rsidRPr="007752F3">
        <w:rPr>
          <w:rFonts w:ascii="Arial" w:hAnsi="Arial" w:cs="Arial"/>
        </w:rPr>
        <w:t xml:space="preserve"> as co-insured (other than employer liability and professional indemnity insurance) with any other Party maintaining the Required Insurances; and </w:t>
      </w:r>
    </w:p>
    <w:p w14:paraId="1A7C368E" w14:textId="2B4359D9" w:rsidR="007752F3" w:rsidRPr="007752F3" w:rsidRDefault="007752F3" w:rsidP="007752F3">
      <w:pPr>
        <w:numPr>
          <w:ilvl w:val="2"/>
          <w:numId w:val="10"/>
        </w:numPr>
        <w:spacing w:after="220" w:line="238" w:lineRule="auto"/>
        <w:ind w:left="1288"/>
        <w:jc w:val="both"/>
        <w:rPr>
          <w:rFonts w:ascii="Arial" w:hAnsi="Arial" w:cs="Arial"/>
        </w:rPr>
      </w:pPr>
      <w:r w:rsidRPr="007752F3">
        <w:rPr>
          <w:rFonts w:ascii="Arial" w:hAnsi="Arial" w:cs="Arial"/>
        </w:rPr>
        <w:t xml:space="preserve">comply with any other condition in respect of the Required Insurances that the </w:t>
      </w:r>
      <w:r w:rsidR="00B85D9F">
        <w:rPr>
          <w:rFonts w:ascii="Arial" w:hAnsi="Arial" w:cs="Arial"/>
        </w:rPr>
        <w:t>Authority</w:t>
      </w:r>
      <w:r w:rsidRPr="007752F3">
        <w:rPr>
          <w:rFonts w:ascii="Arial" w:hAnsi="Arial" w:cs="Arial"/>
        </w:rPr>
        <w:t xml:space="preserve"> considers reasonable in the circumstances.  </w:t>
      </w:r>
    </w:p>
    <w:p w14:paraId="2A45B011" w14:textId="126F0696" w:rsidR="007752F3" w:rsidRPr="007752F3" w:rsidRDefault="007752F3" w:rsidP="007752F3">
      <w:pPr>
        <w:numPr>
          <w:ilvl w:val="1"/>
          <w:numId w:val="10"/>
        </w:numPr>
        <w:spacing w:after="220" w:line="238" w:lineRule="auto"/>
        <w:ind w:left="567" w:hanging="567"/>
        <w:jc w:val="both"/>
        <w:rPr>
          <w:rFonts w:ascii="Arial" w:hAnsi="Arial" w:cs="Arial"/>
        </w:rPr>
      </w:pPr>
      <w:r w:rsidRPr="007752F3">
        <w:rPr>
          <w:rFonts w:ascii="Arial" w:hAnsi="Arial" w:cs="Arial"/>
        </w:rPr>
        <w:t xml:space="preserve">The </w:t>
      </w:r>
      <w:r w:rsidR="00B85D9F">
        <w:rPr>
          <w:rFonts w:ascii="Arial" w:hAnsi="Arial" w:cs="Arial"/>
        </w:rPr>
        <w:t xml:space="preserve">Contractor </w:t>
      </w:r>
      <w:r w:rsidRPr="007752F3">
        <w:rPr>
          <w:rFonts w:ascii="Arial" w:hAnsi="Arial" w:cs="Arial"/>
        </w:rPr>
        <w:t xml:space="preserve">shall provide to the </w:t>
      </w:r>
      <w:r w:rsidR="00B85D9F">
        <w:rPr>
          <w:rFonts w:ascii="Arial" w:hAnsi="Arial" w:cs="Arial"/>
        </w:rPr>
        <w:t>Authority</w:t>
      </w:r>
      <w:r w:rsidRPr="007752F3">
        <w:rPr>
          <w:rFonts w:ascii="Arial" w:hAnsi="Arial" w:cs="Arial"/>
        </w:rPr>
        <w:t xml:space="preserve"> evidence and copies on request of all insurance </w:t>
      </w:r>
      <w:proofErr w:type="gramStart"/>
      <w:r w:rsidRPr="007752F3">
        <w:rPr>
          <w:rFonts w:ascii="Arial" w:hAnsi="Arial" w:cs="Arial"/>
        </w:rPr>
        <w:t>policies</w:t>
      </w:r>
      <w:proofErr w:type="gramEnd"/>
      <w:r w:rsidRPr="007752F3">
        <w:rPr>
          <w:rFonts w:ascii="Arial" w:hAnsi="Arial" w:cs="Arial"/>
        </w:rPr>
        <w:t xml:space="preserve"> or a copy of a broker’s placement verification of the insurances required under this Clause </w:t>
      </w:r>
      <w:r w:rsidR="00B85D9F">
        <w:rPr>
          <w:rFonts w:ascii="Arial" w:hAnsi="Arial" w:cs="Arial"/>
        </w:rPr>
        <w:t>32</w:t>
      </w:r>
      <w:r w:rsidRPr="007752F3">
        <w:rPr>
          <w:rFonts w:ascii="Arial" w:hAnsi="Arial" w:cs="Arial"/>
        </w:rPr>
        <w:t xml:space="preserve"> </w:t>
      </w:r>
      <w:r w:rsidRPr="007752F3">
        <w:rPr>
          <w:rFonts w:ascii="Arial" w:hAnsi="Arial" w:cs="Arial"/>
          <w:i/>
        </w:rPr>
        <w:t>(Required Insurances)</w:t>
      </w:r>
      <w:r w:rsidRPr="007752F3">
        <w:rPr>
          <w:rFonts w:ascii="Arial" w:hAnsi="Arial" w:cs="Arial"/>
        </w:rPr>
        <w:t xml:space="preserve"> including but not limited to the name of the insurer and premium paid.  </w:t>
      </w:r>
    </w:p>
    <w:p w14:paraId="4E8044C8" w14:textId="3028214A" w:rsidR="007752F3" w:rsidRPr="007752F3" w:rsidRDefault="007752F3" w:rsidP="007752F3">
      <w:pPr>
        <w:numPr>
          <w:ilvl w:val="1"/>
          <w:numId w:val="10"/>
        </w:numPr>
        <w:tabs>
          <w:tab w:val="left" w:pos="567"/>
        </w:tabs>
        <w:spacing w:after="220" w:line="238" w:lineRule="auto"/>
        <w:ind w:left="567" w:hanging="567"/>
        <w:jc w:val="both"/>
        <w:rPr>
          <w:rFonts w:ascii="Arial" w:hAnsi="Arial" w:cs="Arial"/>
        </w:rPr>
      </w:pPr>
      <w:r w:rsidRPr="007752F3">
        <w:rPr>
          <w:rFonts w:ascii="Arial" w:hAnsi="Arial" w:cs="Arial"/>
        </w:rPr>
        <w:t xml:space="preserve">If the </w:t>
      </w:r>
      <w:r w:rsidR="00B85D9F">
        <w:rPr>
          <w:rFonts w:ascii="Arial" w:hAnsi="Arial" w:cs="Arial"/>
        </w:rPr>
        <w:t>Contractor</w:t>
      </w:r>
      <w:r w:rsidRPr="007752F3">
        <w:rPr>
          <w:rFonts w:ascii="Arial" w:hAnsi="Arial" w:cs="Arial"/>
        </w:rPr>
        <w:t xml:space="preserve"> is in breach of this Clause 3</w:t>
      </w:r>
      <w:r w:rsidR="00B85D9F">
        <w:rPr>
          <w:rFonts w:ascii="Arial" w:hAnsi="Arial" w:cs="Arial"/>
        </w:rPr>
        <w:t>2</w:t>
      </w:r>
      <w:r w:rsidRPr="007752F3">
        <w:rPr>
          <w:rFonts w:ascii="Arial" w:hAnsi="Arial" w:cs="Arial"/>
        </w:rPr>
        <w:t xml:space="preserve"> </w:t>
      </w:r>
      <w:r w:rsidRPr="007752F3">
        <w:rPr>
          <w:rFonts w:ascii="Arial" w:hAnsi="Arial" w:cs="Arial"/>
          <w:i/>
        </w:rPr>
        <w:t>(Required Insurances</w:t>
      </w:r>
      <w:r w:rsidRPr="007752F3">
        <w:rPr>
          <w:rFonts w:ascii="Arial" w:hAnsi="Arial" w:cs="Arial"/>
        </w:rPr>
        <w:t>)</w:t>
      </w:r>
      <w:r w:rsidRPr="007752F3">
        <w:rPr>
          <w:rFonts w:ascii="Arial" w:hAnsi="Arial" w:cs="Arial"/>
          <w:i/>
        </w:rPr>
        <w:t>,</w:t>
      </w:r>
      <w:r w:rsidRPr="007752F3">
        <w:rPr>
          <w:rFonts w:ascii="Arial" w:hAnsi="Arial" w:cs="Arial"/>
        </w:rPr>
        <w:t xml:space="preserve"> the </w:t>
      </w:r>
      <w:r w:rsidR="00B85D9F">
        <w:rPr>
          <w:rFonts w:ascii="Arial" w:hAnsi="Arial" w:cs="Arial"/>
        </w:rPr>
        <w:t>Authority</w:t>
      </w:r>
      <w:r w:rsidRPr="007752F3">
        <w:rPr>
          <w:rFonts w:ascii="Arial" w:hAnsi="Arial" w:cs="Arial"/>
        </w:rPr>
        <w:t xml:space="preserve"> may pay any premia required to keep such Required Insurances in force or itself procure </w:t>
      </w:r>
      <w:r w:rsidRPr="007752F3">
        <w:rPr>
          <w:rFonts w:ascii="Arial" w:hAnsi="Arial" w:cs="Arial"/>
        </w:rPr>
        <w:lastRenderedPageBreak/>
        <w:t xml:space="preserve">such insurance and may in either case recover such amounts from the </w:t>
      </w:r>
      <w:r w:rsidR="00B85D9F">
        <w:rPr>
          <w:rFonts w:ascii="Arial" w:hAnsi="Arial" w:cs="Arial"/>
        </w:rPr>
        <w:t>Contracto</w:t>
      </w:r>
      <w:r w:rsidRPr="007752F3">
        <w:rPr>
          <w:rFonts w:ascii="Arial" w:hAnsi="Arial" w:cs="Arial"/>
        </w:rPr>
        <w:t>r on written demand.</w:t>
      </w:r>
    </w:p>
    <w:p w14:paraId="29DB86DF" w14:textId="382E4B9F" w:rsidR="007752F3" w:rsidRPr="007752F3" w:rsidRDefault="007752F3" w:rsidP="007752F3">
      <w:pPr>
        <w:numPr>
          <w:ilvl w:val="1"/>
          <w:numId w:val="10"/>
        </w:numPr>
        <w:tabs>
          <w:tab w:val="left" w:pos="567"/>
        </w:tabs>
        <w:spacing w:after="220" w:line="238" w:lineRule="auto"/>
        <w:ind w:left="567" w:hanging="567"/>
        <w:jc w:val="both"/>
        <w:rPr>
          <w:rFonts w:ascii="Arial" w:hAnsi="Arial" w:cs="Arial"/>
        </w:rPr>
      </w:pPr>
      <w:r w:rsidRPr="007752F3">
        <w:rPr>
          <w:rFonts w:ascii="Arial" w:hAnsi="Arial" w:cs="Arial"/>
        </w:rPr>
        <w:t xml:space="preserve">The </w:t>
      </w:r>
      <w:r w:rsidR="00B85D9F">
        <w:rPr>
          <w:rFonts w:ascii="Arial" w:hAnsi="Arial" w:cs="Arial"/>
        </w:rPr>
        <w:t>Contractor</w:t>
      </w:r>
      <w:r w:rsidRPr="007752F3">
        <w:rPr>
          <w:rFonts w:ascii="Arial" w:hAnsi="Arial" w:cs="Arial"/>
        </w:rPr>
        <w:t xml:space="preserve"> shall give the </w:t>
      </w:r>
      <w:r w:rsidR="00B85D9F">
        <w:rPr>
          <w:rFonts w:ascii="Arial" w:hAnsi="Arial" w:cs="Arial"/>
        </w:rPr>
        <w:t>Authority</w:t>
      </w:r>
      <w:r w:rsidRPr="007752F3">
        <w:rPr>
          <w:rFonts w:ascii="Arial" w:hAnsi="Arial" w:cs="Arial"/>
        </w:rPr>
        <w:t xml:space="preserve"> notification within thirty (30) Calendar Days after any claim on any of the Required Insurances’ policies referred to in this Clause 3</w:t>
      </w:r>
      <w:r w:rsidR="00B85D9F">
        <w:rPr>
          <w:rFonts w:ascii="Arial" w:hAnsi="Arial" w:cs="Arial"/>
        </w:rPr>
        <w:t>2</w:t>
      </w:r>
      <w:r w:rsidRPr="007752F3">
        <w:rPr>
          <w:rFonts w:ascii="Arial" w:hAnsi="Arial" w:cs="Arial"/>
        </w:rPr>
        <w:t xml:space="preserve"> (</w:t>
      </w:r>
      <w:r w:rsidRPr="007752F3">
        <w:rPr>
          <w:rFonts w:ascii="Arial" w:hAnsi="Arial" w:cs="Arial"/>
          <w:i/>
        </w:rPr>
        <w:t>Required Insurances</w:t>
      </w:r>
      <w:r w:rsidRPr="007752F3">
        <w:rPr>
          <w:rFonts w:ascii="Arial" w:hAnsi="Arial" w:cs="Arial"/>
        </w:rPr>
        <w:t xml:space="preserve">) accompanied by full details of the incident giving rise to the claim.  </w:t>
      </w:r>
    </w:p>
    <w:p w14:paraId="65D1E729" w14:textId="06E2B345" w:rsidR="007752F3" w:rsidRPr="007752F3" w:rsidRDefault="007752F3" w:rsidP="007752F3">
      <w:pPr>
        <w:numPr>
          <w:ilvl w:val="1"/>
          <w:numId w:val="10"/>
        </w:numPr>
        <w:tabs>
          <w:tab w:val="left" w:pos="567"/>
        </w:tabs>
        <w:spacing w:after="220" w:line="238" w:lineRule="auto"/>
        <w:ind w:left="567" w:hanging="567"/>
        <w:jc w:val="both"/>
        <w:rPr>
          <w:rFonts w:ascii="Arial" w:hAnsi="Arial" w:cs="Arial"/>
        </w:rPr>
      </w:pPr>
      <w:r w:rsidRPr="007752F3">
        <w:rPr>
          <w:rFonts w:ascii="Arial" w:hAnsi="Arial" w:cs="Arial"/>
        </w:rPr>
        <w:t>Failure to comply with this Clause 3</w:t>
      </w:r>
      <w:r w:rsidR="00B85D9F">
        <w:rPr>
          <w:rFonts w:ascii="Arial" w:hAnsi="Arial" w:cs="Arial"/>
        </w:rPr>
        <w:t>2</w:t>
      </w:r>
      <w:r w:rsidRPr="007752F3">
        <w:rPr>
          <w:rFonts w:ascii="Arial" w:hAnsi="Arial" w:cs="Arial"/>
        </w:rPr>
        <w:t xml:space="preserve"> (</w:t>
      </w:r>
      <w:r w:rsidRPr="007752F3">
        <w:rPr>
          <w:rFonts w:ascii="Arial" w:hAnsi="Arial" w:cs="Arial"/>
          <w:i/>
        </w:rPr>
        <w:t>Required Insurances</w:t>
      </w:r>
      <w:r w:rsidRPr="007752F3">
        <w:rPr>
          <w:rFonts w:ascii="Arial" w:hAnsi="Arial" w:cs="Arial"/>
        </w:rPr>
        <w:t xml:space="preserve">) shall not limit or relieve the </w:t>
      </w:r>
      <w:r w:rsidR="00B85D9F">
        <w:rPr>
          <w:rFonts w:ascii="Arial" w:hAnsi="Arial" w:cs="Arial"/>
        </w:rPr>
        <w:t>Contracto</w:t>
      </w:r>
      <w:r w:rsidRPr="007752F3">
        <w:rPr>
          <w:rFonts w:ascii="Arial" w:hAnsi="Arial" w:cs="Arial"/>
        </w:rPr>
        <w:t>r of its liabilities and obligations under this Agreement.</w:t>
      </w:r>
    </w:p>
    <w:p w14:paraId="409DFB0B" w14:textId="0ED6766E" w:rsidR="007752F3" w:rsidRPr="007752F3" w:rsidRDefault="007752F3" w:rsidP="007752F3">
      <w:pPr>
        <w:numPr>
          <w:ilvl w:val="1"/>
          <w:numId w:val="10"/>
        </w:numPr>
        <w:tabs>
          <w:tab w:val="left" w:pos="567"/>
        </w:tabs>
        <w:spacing w:after="220" w:line="238" w:lineRule="auto"/>
        <w:ind w:left="567" w:hanging="567"/>
        <w:jc w:val="both"/>
        <w:rPr>
          <w:rFonts w:ascii="Arial" w:hAnsi="Arial" w:cs="Arial"/>
        </w:rPr>
      </w:pPr>
      <w:r w:rsidRPr="007752F3">
        <w:rPr>
          <w:rFonts w:ascii="Arial" w:hAnsi="Arial" w:cs="Arial"/>
        </w:rPr>
        <w:t xml:space="preserve">The </w:t>
      </w:r>
      <w:r w:rsidR="00B85D9F">
        <w:rPr>
          <w:rFonts w:ascii="Arial" w:hAnsi="Arial" w:cs="Arial"/>
        </w:rPr>
        <w:t>Contractor</w:t>
      </w:r>
      <w:r w:rsidRPr="007752F3">
        <w:rPr>
          <w:rFonts w:ascii="Arial" w:hAnsi="Arial" w:cs="Arial"/>
        </w:rPr>
        <w:t xml:space="preserve"> shall inform the </w:t>
      </w:r>
      <w:r w:rsidR="00B85D9F">
        <w:rPr>
          <w:rFonts w:ascii="Arial" w:hAnsi="Arial" w:cs="Arial"/>
        </w:rPr>
        <w:t>Authority</w:t>
      </w:r>
      <w:r w:rsidRPr="007752F3">
        <w:rPr>
          <w:rFonts w:ascii="Arial" w:hAnsi="Arial" w:cs="Arial"/>
        </w:rPr>
        <w:t xml:space="preserve"> of any material changes to the </w:t>
      </w:r>
      <w:r w:rsidR="00B85D9F">
        <w:rPr>
          <w:rFonts w:ascii="Arial" w:hAnsi="Arial" w:cs="Arial"/>
        </w:rPr>
        <w:t>Contracto</w:t>
      </w:r>
      <w:r w:rsidRPr="007752F3">
        <w:rPr>
          <w:rFonts w:ascii="Arial" w:hAnsi="Arial" w:cs="Arial"/>
        </w:rPr>
        <w:t xml:space="preserve">r’s policies that may affect the </w:t>
      </w:r>
      <w:r w:rsidR="00B85D9F">
        <w:rPr>
          <w:rFonts w:ascii="Arial" w:hAnsi="Arial" w:cs="Arial"/>
        </w:rPr>
        <w:t>Contractor</w:t>
      </w:r>
      <w:r w:rsidRPr="007752F3">
        <w:rPr>
          <w:rFonts w:ascii="Arial" w:hAnsi="Arial" w:cs="Arial"/>
        </w:rPr>
        <w:t>’s insurance held for the purposes of the Required Insurances pursuant to this Clause 3</w:t>
      </w:r>
      <w:r w:rsidR="00B85D9F">
        <w:rPr>
          <w:rFonts w:ascii="Arial" w:hAnsi="Arial" w:cs="Arial"/>
        </w:rPr>
        <w:t>2</w:t>
      </w:r>
      <w:r w:rsidRPr="007752F3">
        <w:rPr>
          <w:rFonts w:ascii="Arial" w:hAnsi="Arial" w:cs="Arial"/>
        </w:rPr>
        <w:t xml:space="preserve"> (</w:t>
      </w:r>
      <w:r w:rsidRPr="007752F3">
        <w:rPr>
          <w:rFonts w:ascii="Arial" w:hAnsi="Arial" w:cs="Arial"/>
          <w:i/>
        </w:rPr>
        <w:t>Required Insurances</w:t>
      </w:r>
      <w:r w:rsidRPr="007752F3">
        <w:rPr>
          <w:rFonts w:ascii="Arial" w:hAnsi="Arial" w:cs="Arial"/>
        </w:rPr>
        <w:t>).</w:t>
      </w:r>
    </w:p>
    <w:p w14:paraId="07B4A519" w14:textId="50E49380" w:rsidR="007752F3" w:rsidRPr="007752F3" w:rsidRDefault="007752F3" w:rsidP="007752F3">
      <w:pPr>
        <w:numPr>
          <w:ilvl w:val="1"/>
          <w:numId w:val="10"/>
        </w:numPr>
        <w:tabs>
          <w:tab w:val="left" w:pos="567"/>
        </w:tabs>
        <w:spacing w:after="220" w:line="238" w:lineRule="auto"/>
        <w:ind w:left="567" w:hanging="567"/>
        <w:jc w:val="both"/>
        <w:rPr>
          <w:rFonts w:ascii="Arial" w:hAnsi="Arial" w:cs="Arial"/>
        </w:rPr>
      </w:pPr>
      <w:r w:rsidRPr="007752F3">
        <w:rPr>
          <w:rFonts w:ascii="Arial" w:hAnsi="Arial" w:cs="Arial"/>
        </w:rPr>
        <w:t xml:space="preserve">The </w:t>
      </w:r>
      <w:r w:rsidR="00077A75">
        <w:rPr>
          <w:rFonts w:ascii="Arial" w:hAnsi="Arial" w:cs="Arial"/>
        </w:rPr>
        <w:t>Contractor</w:t>
      </w:r>
      <w:r w:rsidRPr="007752F3">
        <w:rPr>
          <w:rFonts w:ascii="Arial" w:hAnsi="Arial" w:cs="Arial"/>
        </w:rPr>
        <w:t xml:space="preserve"> shall prior to the renewal date or the expiry date in respect of each Required Insurance deliver to the </w:t>
      </w:r>
      <w:r w:rsidR="00077A75">
        <w:rPr>
          <w:rFonts w:ascii="Arial" w:hAnsi="Arial" w:cs="Arial"/>
        </w:rPr>
        <w:t>Authority</w:t>
      </w:r>
      <w:r w:rsidRPr="007752F3">
        <w:rPr>
          <w:rFonts w:ascii="Arial" w:hAnsi="Arial" w:cs="Arial"/>
        </w:rPr>
        <w:t xml:space="preserve"> for its approval (such approval not to be unreasonably withheld) a notice stating that the </w:t>
      </w:r>
      <w:r w:rsidR="00077A75">
        <w:rPr>
          <w:rFonts w:ascii="Arial" w:hAnsi="Arial" w:cs="Arial"/>
        </w:rPr>
        <w:t>Contractor</w:t>
      </w:r>
      <w:r w:rsidRPr="007752F3">
        <w:rPr>
          <w:rFonts w:ascii="Arial" w:hAnsi="Arial" w:cs="Arial"/>
        </w:rPr>
        <w:t>’s proposals for its insurances for the following period which includes details as to:</w:t>
      </w:r>
    </w:p>
    <w:p w14:paraId="382E6A3A" w14:textId="77777777" w:rsidR="007752F3" w:rsidRPr="007752F3" w:rsidRDefault="007752F3" w:rsidP="007752F3">
      <w:pPr>
        <w:numPr>
          <w:ilvl w:val="2"/>
          <w:numId w:val="10"/>
        </w:numPr>
        <w:spacing w:after="220" w:line="238" w:lineRule="auto"/>
        <w:ind w:left="1288"/>
        <w:jc w:val="both"/>
        <w:rPr>
          <w:rFonts w:ascii="Arial" w:hAnsi="Arial" w:cs="Arial"/>
        </w:rPr>
      </w:pPr>
      <w:r w:rsidRPr="007752F3">
        <w:rPr>
          <w:rFonts w:ascii="Arial" w:hAnsi="Arial" w:cs="Arial"/>
        </w:rPr>
        <w:t xml:space="preserve">the proposed insurers; and </w:t>
      </w:r>
    </w:p>
    <w:p w14:paraId="67AE0B1C" w14:textId="77777777" w:rsidR="007752F3" w:rsidRPr="007752F3" w:rsidRDefault="007752F3" w:rsidP="007752F3">
      <w:pPr>
        <w:numPr>
          <w:ilvl w:val="2"/>
          <w:numId w:val="10"/>
        </w:numPr>
        <w:spacing w:after="220" w:line="238" w:lineRule="auto"/>
        <w:ind w:left="1288"/>
        <w:jc w:val="both"/>
        <w:rPr>
          <w:rFonts w:ascii="Arial" w:hAnsi="Arial" w:cs="Arial"/>
        </w:rPr>
      </w:pPr>
      <w:r w:rsidRPr="007752F3">
        <w:rPr>
          <w:rFonts w:ascii="Arial" w:hAnsi="Arial" w:cs="Arial"/>
        </w:rPr>
        <w:t xml:space="preserve">the terms of the policies including the proposed exclusions, the insured amounts and the policy excess.  </w:t>
      </w:r>
    </w:p>
    <w:p w14:paraId="1AED1B6C" w14:textId="3D4AAA7D" w:rsidR="007752F3" w:rsidRPr="007752F3" w:rsidRDefault="007752F3" w:rsidP="007752F3">
      <w:pPr>
        <w:numPr>
          <w:ilvl w:val="2"/>
          <w:numId w:val="10"/>
        </w:numPr>
        <w:spacing w:after="220" w:line="238" w:lineRule="auto"/>
        <w:ind w:left="1288"/>
        <w:jc w:val="both"/>
        <w:rPr>
          <w:rFonts w:ascii="Arial" w:hAnsi="Arial" w:cs="Arial"/>
        </w:rPr>
      </w:pPr>
      <w:r w:rsidRPr="007752F3">
        <w:rPr>
          <w:rFonts w:ascii="Arial" w:hAnsi="Arial" w:cs="Arial"/>
        </w:rPr>
        <w:t xml:space="preserve">the insurance premiums in respect of the Required Insurances which shall be the responsibility of the </w:t>
      </w:r>
      <w:r w:rsidR="00077A75">
        <w:rPr>
          <w:rFonts w:ascii="Arial" w:hAnsi="Arial" w:cs="Arial"/>
        </w:rPr>
        <w:t>Contracto</w:t>
      </w:r>
      <w:r w:rsidRPr="007752F3">
        <w:rPr>
          <w:rFonts w:ascii="Arial" w:hAnsi="Arial" w:cs="Arial"/>
        </w:rPr>
        <w:t>r.</w:t>
      </w:r>
    </w:p>
    <w:p w14:paraId="178CFF4A" w14:textId="77777777" w:rsidR="007752F3" w:rsidRPr="007752F3" w:rsidRDefault="007752F3" w:rsidP="007752F3">
      <w:pPr>
        <w:pStyle w:val="Heading1"/>
        <w:numPr>
          <w:ilvl w:val="0"/>
          <w:numId w:val="10"/>
        </w:numPr>
        <w:tabs>
          <w:tab w:val="num" w:pos="360"/>
        </w:tabs>
        <w:spacing w:before="0" w:after="220" w:line="238" w:lineRule="auto"/>
        <w:ind w:left="567" w:hanging="567"/>
        <w:rPr>
          <w:rFonts w:cs="Arial"/>
          <w:kern w:val="0"/>
          <w:sz w:val="22"/>
          <w:szCs w:val="22"/>
        </w:rPr>
      </w:pPr>
      <w:bookmarkStart w:id="108" w:name="_Toc81839825"/>
      <w:bookmarkStart w:id="109" w:name="_Toc142054402"/>
      <w:r w:rsidRPr="007752F3">
        <w:rPr>
          <w:rFonts w:cs="Arial"/>
          <w:kern w:val="0"/>
          <w:sz w:val="22"/>
          <w:szCs w:val="22"/>
        </w:rPr>
        <w:t>INDEMNITY</w:t>
      </w:r>
      <w:bookmarkEnd w:id="108"/>
      <w:bookmarkEnd w:id="109"/>
    </w:p>
    <w:p w14:paraId="172A6711" w14:textId="3D88FCFF" w:rsidR="007752F3" w:rsidRPr="007752F3" w:rsidRDefault="007752F3" w:rsidP="007752F3">
      <w:pPr>
        <w:numPr>
          <w:ilvl w:val="1"/>
          <w:numId w:val="10"/>
        </w:numPr>
        <w:spacing w:after="220" w:line="238" w:lineRule="auto"/>
        <w:ind w:left="567" w:hanging="567"/>
        <w:jc w:val="both"/>
        <w:rPr>
          <w:rFonts w:ascii="Arial" w:hAnsi="Arial" w:cs="Arial"/>
        </w:rPr>
      </w:pPr>
      <w:bookmarkStart w:id="110" w:name="_Ref173642147"/>
      <w:r w:rsidRPr="007752F3">
        <w:rPr>
          <w:rFonts w:ascii="Arial" w:hAnsi="Arial" w:cs="Arial"/>
        </w:rPr>
        <w:t xml:space="preserve">The </w:t>
      </w:r>
      <w:r w:rsidR="00077A75">
        <w:rPr>
          <w:rFonts w:ascii="Arial" w:hAnsi="Arial" w:cs="Arial"/>
        </w:rPr>
        <w:t>Contracto</w:t>
      </w:r>
      <w:r w:rsidRPr="007752F3">
        <w:rPr>
          <w:rFonts w:ascii="Arial" w:hAnsi="Arial" w:cs="Arial"/>
        </w:rPr>
        <w:t>r shall, subject to Clause 3</w:t>
      </w:r>
      <w:r w:rsidR="00077A75">
        <w:rPr>
          <w:rFonts w:ascii="Arial" w:hAnsi="Arial" w:cs="Arial"/>
        </w:rPr>
        <w:t>3</w:t>
      </w:r>
      <w:r w:rsidRPr="007752F3">
        <w:rPr>
          <w:rFonts w:ascii="Arial" w:hAnsi="Arial" w:cs="Arial"/>
        </w:rPr>
        <w:t>.2 (</w:t>
      </w:r>
      <w:r w:rsidRPr="007752F3">
        <w:rPr>
          <w:rFonts w:ascii="Arial" w:hAnsi="Arial" w:cs="Arial"/>
          <w:i/>
        </w:rPr>
        <w:t>Indemnity)</w:t>
      </w:r>
      <w:r w:rsidRPr="007752F3">
        <w:rPr>
          <w:rFonts w:ascii="Arial" w:hAnsi="Arial" w:cs="Arial"/>
        </w:rPr>
        <w:t xml:space="preserve">, be responsible for and indemnify the </w:t>
      </w:r>
      <w:r w:rsidR="00077A75">
        <w:rPr>
          <w:rFonts w:ascii="Arial" w:hAnsi="Arial" w:cs="Arial"/>
        </w:rPr>
        <w:t>Authority</w:t>
      </w:r>
      <w:r w:rsidRPr="007752F3">
        <w:rPr>
          <w:rFonts w:ascii="Arial" w:hAnsi="Arial" w:cs="Arial"/>
        </w:rPr>
        <w:t>, its employees, agents and contractors on demand from and against all liability for:</w:t>
      </w:r>
      <w:bookmarkEnd w:id="110"/>
    </w:p>
    <w:p w14:paraId="50C0BEF5" w14:textId="77777777" w:rsidR="007752F3" w:rsidRPr="007752F3" w:rsidRDefault="007752F3" w:rsidP="007752F3">
      <w:pPr>
        <w:numPr>
          <w:ilvl w:val="2"/>
          <w:numId w:val="10"/>
        </w:numPr>
        <w:tabs>
          <w:tab w:val="left" w:pos="1418"/>
        </w:tabs>
        <w:spacing w:after="220" w:line="238" w:lineRule="auto"/>
        <w:ind w:left="1418" w:hanging="851"/>
        <w:jc w:val="both"/>
        <w:rPr>
          <w:rFonts w:ascii="Arial" w:hAnsi="Arial" w:cs="Arial"/>
        </w:rPr>
      </w:pPr>
      <w:bookmarkStart w:id="111" w:name="_Ref173653190"/>
      <w:r w:rsidRPr="007752F3">
        <w:rPr>
          <w:rFonts w:ascii="Arial" w:hAnsi="Arial" w:cs="Arial"/>
        </w:rPr>
        <w:t xml:space="preserve">death and personal </w:t>
      </w:r>
      <w:proofErr w:type="gramStart"/>
      <w:r w:rsidRPr="007752F3">
        <w:rPr>
          <w:rFonts w:ascii="Arial" w:hAnsi="Arial" w:cs="Arial"/>
        </w:rPr>
        <w:t>injury;</w:t>
      </w:r>
      <w:bookmarkEnd w:id="111"/>
      <w:proofErr w:type="gramEnd"/>
    </w:p>
    <w:p w14:paraId="0D6A974C" w14:textId="217E7FBF" w:rsidR="007752F3" w:rsidRPr="007752F3" w:rsidRDefault="007752F3" w:rsidP="007752F3">
      <w:pPr>
        <w:numPr>
          <w:ilvl w:val="2"/>
          <w:numId w:val="10"/>
        </w:numPr>
        <w:tabs>
          <w:tab w:val="left" w:pos="1418"/>
        </w:tabs>
        <w:spacing w:after="220" w:line="238" w:lineRule="auto"/>
        <w:ind w:left="1418" w:hanging="851"/>
        <w:jc w:val="both"/>
        <w:rPr>
          <w:rFonts w:ascii="Arial" w:hAnsi="Arial" w:cs="Arial"/>
        </w:rPr>
      </w:pPr>
      <w:r w:rsidRPr="007752F3">
        <w:rPr>
          <w:rFonts w:ascii="Arial" w:hAnsi="Arial" w:cs="Arial"/>
        </w:rPr>
        <w:t xml:space="preserve">loss of or damage to property (including any </w:t>
      </w:r>
      <w:r w:rsidR="00077A75">
        <w:rPr>
          <w:rFonts w:ascii="Arial" w:hAnsi="Arial" w:cs="Arial"/>
        </w:rPr>
        <w:t>Authority</w:t>
      </w:r>
      <w:r w:rsidRPr="007752F3">
        <w:rPr>
          <w:rFonts w:ascii="Arial" w:hAnsi="Arial" w:cs="Arial"/>
        </w:rPr>
        <w:t xml:space="preserve"> property</w:t>
      </w:r>
      <w:proofErr w:type="gramStart"/>
      <w:r w:rsidRPr="007752F3">
        <w:rPr>
          <w:rFonts w:ascii="Arial" w:hAnsi="Arial" w:cs="Arial"/>
        </w:rPr>
        <w:t>);</w:t>
      </w:r>
      <w:proofErr w:type="gramEnd"/>
    </w:p>
    <w:p w14:paraId="4D3AED5D" w14:textId="77777777" w:rsidR="007752F3" w:rsidRPr="007752F3" w:rsidRDefault="007752F3" w:rsidP="007752F3">
      <w:pPr>
        <w:numPr>
          <w:ilvl w:val="2"/>
          <w:numId w:val="10"/>
        </w:numPr>
        <w:tabs>
          <w:tab w:val="left" w:pos="1418"/>
        </w:tabs>
        <w:spacing w:after="220" w:line="240" w:lineRule="auto"/>
        <w:ind w:left="1418" w:hanging="851"/>
        <w:jc w:val="both"/>
        <w:rPr>
          <w:rFonts w:ascii="Arial" w:hAnsi="Arial" w:cs="Arial"/>
        </w:rPr>
      </w:pPr>
      <w:r w:rsidRPr="007752F3">
        <w:rPr>
          <w:rFonts w:ascii="Arial" w:hAnsi="Arial" w:cs="Arial"/>
        </w:rPr>
        <w:t xml:space="preserve">breach of statutory </w:t>
      </w:r>
      <w:proofErr w:type="gramStart"/>
      <w:r w:rsidRPr="007752F3">
        <w:rPr>
          <w:rFonts w:ascii="Arial" w:hAnsi="Arial" w:cs="Arial"/>
        </w:rPr>
        <w:t>duty;</w:t>
      </w:r>
      <w:bookmarkStart w:id="112" w:name="_Ref173653193"/>
      <w:proofErr w:type="gramEnd"/>
    </w:p>
    <w:p w14:paraId="68B0EFCF" w14:textId="7BEFD969" w:rsidR="007752F3" w:rsidRPr="007752F3" w:rsidRDefault="007752F3" w:rsidP="007752F3">
      <w:pPr>
        <w:numPr>
          <w:ilvl w:val="2"/>
          <w:numId w:val="10"/>
        </w:numPr>
        <w:tabs>
          <w:tab w:val="left" w:pos="1418"/>
        </w:tabs>
        <w:spacing w:after="220" w:line="240" w:lineRule="auto"/>
        <w:ind w:left="1418" w:hanging="851"/>
        <w:jc w:val="both"/>
        <w:rPr>
          <w:rFonts w:ascii="Arial" w:hAnsi="Arial" w:cs="Arial"/>
        </w:rPr>
      </w:pPr>
      <w:r w:rsidRPr="007752F3">
        <w:rPr>
          <w:rFonts w:ascii="Arial" w:hAnsi="Arial" w:cs="Arial"/>
        </w:rPr>
        <w:t>third party actions, proceedings, costs, claims, demands, liabilities, losses and expenses</w:t>
      </w:r>
      <w:bookmarkEnd w:id="112"/>
      <w:r w:rsidRPr="007752F3">
        <w:rPr>
          <w:rFonts w:ascii="Arial" w:hAnsi="Arial" w:cs="Arial"/>
        </w:rPr>
        <w:t xml:space="preserve"> brought against the </w:t>
      </w:r>
      <w:r w:rsidR="00077A75">
        <w:rPr>
          <w:rFonts w:ascii="Arial" w:hAnsi="Arial" w:cs="Arial"/>
        </w:rPr>
        <w:t>Authority</w:t>
      </w:r>
      <w:r w:rsidRPr="007752F3">
        <w:rPr>
          <w:rFonts w:ascii="Arial" w:hAnsi="Arial" w:cs="Arial"/>
        </w:rPr>
        <w:t xml:space="preserve">, </w:t>
      </w:r>
    </w:p>
    <w:p w14:paraId="66ECCF09" w14:textId="1BAC06D4" w:rsidR="007752F3" w:rsidRPr="007752F3" w:rsidRDefault="007752F3" w:rsidP="007752F3">
      <w:pPr>
        <w:spacing w:after="220"/>
        <w:ind w:left="567"/>
        <w:jc w:val="both"/>
        <w:rPr>
          <w:rFonts w:ascii="Arial" w:hAnsi="Arial" w:cs="Arial"/>
        </w:rPr>
      </w:pPr>
      <w:r w:rsidRPr="007752F3">
        <w:rPr>
          <w:rFonts w:ascii="Arial" w:hAnsi="Arial" w:cs="Arial"/>
        </w:rPr>
        <w:t xml:space="preserve">which may arise out of, or in consequence of the performance or non-performance by the </w:t>
      </w:r>
      <w:r w:rsidR="00077A75">
        <w:rPr>
          <w:rFonts w:ascii="Arial" w:hAnsi="Arial" w:cs="Arial"/>
        </w:rPr>
        <w:t>Contractor</w:t>
      </w:r>
      <w:r w:rsidRPr="007752F3">
        <w:rPr>
          <w:rFonts w:ascii="Arial" w:hAnsi="Arial" w:cs="Arial"/>
        </w:rPr>
        <w:t xml:space="preserve"> of its obligations under this Agreement.  </w:t>
      </w:r>
    </w:p>
    <w:p w14:paraId="25CF6942" w14:textId="6573E206" w:rsidR="007752F3" w:rsidRPr="007752F3" w:rsidRDefault="007752F3" w:rsidP="007752F3">
      <w:pPr>
        <w:numPr>
          <w:ilvl w:val="1"/>
          <w:numId w:val="10"/>
        </w:numPr>
        <w:spacing w:after="220" w:line="240" w:lineRule="auto"/>
        <w:ind w:left="567" w:hanging="567"/>
        <w:jc w:val="both"/>
        <w:rPr>
          <w:rFonts w:ascii="Arial" w:hAnsi="Arial" w:cs="Arial"/>
        </w:rPr>
      </w:pPr>
      <w:bookmarkStart w:id="113" w:name="_Ref173653168"/>
      <w:r w:rsidRPr="007752F3">
        <w:rPr>
          <w:rFonts w:ascii="Arial" w:hAnsi="Arial" w:cs="Arial"/>
        </w:rPr>
        <w:t xml:space="preserve">The </w:t>
      </w:r>
      <w:r w:rsidR="00077A75">
        <w:rPr>
          <w:rFonts w:ascii="Arial" w:hAnsi="Arial" w:cs="Arial"/>
        </w:rPr>
        <w:t>Contractor</w:t>
      </w:r>
      <w:r w:rsidRPr="007752F3">
        <w:rPr>
          <w:rFonts w:ascii="Arial" w:hAnsi="Arial" w:cs="Arial"/>
        </w:rPr>
        <w:t xml:space="preserve"> shall not be responsible or be obliged to indemnify the </w:t>
      </w:r>
      <w:r w:rsidR="00077A75">
        <w:rPr>
          <w:rFonts w:ascii="Arial" w:hAnsi="Arial" w:cs="Arial"/>
        </w:rPr>
        <w:t>Authority</w:t>
      </w:r>
      <w:r w:rsidRPr="007752F3">
        <w:rPr>
          <w:rFonts w:ascii="Arial" w:hAnsi="Arial" w:cs="Arial"/>
        </w:rPr>
        <w:t xml:space="preserve"> for</w:t>
      </w:r>
      <w:bookmarkEnd w:id="113"/>
      <w:r w:rsidRPr="007752F3">
        <w:rPr>
          <w:rFonts w:ascii="Arial" w:hAnsi="Arial" w:cs="Arial"/>
        </w:rPr>
        <w:t xml:space="preserve"> any injury, loss, damage, costs and expense caused by the negligence or wilful misconduct of the </w:t>
      </w:r>
      <w:r w:rsidR="00077A75">
        <w:rPr>
          <w:rFonts w:ascii="Arial" w:hAnsi="Arial" w:cs="Arial"/>
        </w:rPr>
        <w:t>Authority</w:t>
      </w:r>
      <w:r w:rsidRPr="007752F3">
        <w:rPr>
          <w:rFonts w:ascii="Arial" w:hAnsi="Arial" w:cs="Arial"/>
        </w:rPr>
        <w:t xml:space="preserve">, its employees, agents or contractors or by a breach of the </w:t>
      </w:r>
      <w:r w:rsidR="00077A75">
        <w:rPr>
          <w:rFonts w:ascii="Arial" w:hAnsi="Arial" w:cs="Arial"/>
        </w:rPr>
        <w:t>Authority</w:t>
      </w:r>
      <w:r w:rsidRPr="007752F3">
        <w:rPr>
          <w:rFonts w:ascii="Arial" w:hAnsi="Arial" w:cs="Arial"/>
        </w:rPr>
        <w:t xml:space="preserve"> of its obligations under this Agreement.</w:t>
      </w:r>
    </w:p>
    <w:p w14:paraId="2105CC6A" w14:textId="1120729A" w:rsidR="007752F3" w:rsidRPr="007752F3" w:rsidRDefault="004F1902" w:rsidP="007752F3">
      <w:pPr>
        <w:numPr>
          <w:ilvl w:val="1"/>
          <w:numId w:val="10"/>
        </w:numPr>
        <w:spacing w:after="220" w:line="240" w:lineRule="auto"/>
        <w:ind w:left="567" w:hanging="567"/>
        <w:jc w:val="both"/>
        <w:rPr>
          <w:rFonts w:ascii="Arial" w:hAnsi="Arial" w:cs="Arial"/>
        </w:rPr>
      </w:pPr>
      <w:r>
        <w:rPr>
          <w:rFonts w:ascii="Arial" w:hAnsi="Arial" w:cs="Arial"/>
        </w:rPr>
        <w:t>Without prejudice to Clause 33.1 (</w:t>
      </w:r>
      <w:r w:rsidRPr="009D5E57">
        <w:rPr>
          <w:rFonts w:ascii="Arial" w:hAnsi="Arial" w:cs="Arial"/>
        </w:rPr>
        <w:t>Indemnity</w:t>
      </w:r>
      <w:r>
        <w:rPr>
          <w:rFonts w:ascii="Arial" w:hAnsi="Arial" w:cs="Arial"/>
        </w:rPr>
        <w:t>), t</w:t>
      </w:r>
      <w:r w:rsidR="007752F3" w:rsidRPr="004F1902">
        <w:rPr>
          <w:rFonts w:ascii="Arial" w:hAnsi="Arial" w:cs="Arial"/>
        </w:rPr>
        <w:t>he</w:t>
      </w:r>
      <w:r w:rsidR="007752F3" w:rsidRPr="007752F3">
        <w:rPr>
          <w:rFonts w:ascii="Arial" w:hAnsi="Arial" w:cs="Arial"/>
        </w:rPr>
        <w:t xml:space="preserve"> </w:t>
      </w:r>
      <w:r w:rsidR="00077A75">
        <w:rPr>
          <w:rFonts w:ascii="Arial" w:hAnsi="Arial" w:cs="Arial"/>
        </w:rPr>
        <w:t>Contractor</w:t>
      </w:r>
      <w:r w:rsidR="007752F3" w:rsidRPr="007752F3">
        <w:rPr>
          <w:rFonts w:ascii="Arial" w:hAnsi="Arial" w:cs="Arial"/>
        </w:rPr>
        <w:t xml:space="preserve"> shall indemnify and keep indemnified the </w:t>
      </w:r>
      <w:r w:rsidR="00077A75">
        <w:rPr>
          <w:rFonts w:ascii="Arial" w:hAnsi="Arial" w:cs="Arial"/>
        </w:rPr>
        <w:t>Authority</w:t>
      </w:r>
      <w:r w:rsidR="007752F3" w:rsidRPr="007752F3">
        <w:rPr>
          <w:rFonts w:ascii="Arial" w:hAnsi="Arial" w:cs="Arial"/>
        </w:rPr>
        <w:t xml:space="preserve"> against all </w:t>
      </w:r>
      <w:r>
        <w:rPr>
          <w:rFonts w:ascii="Arial" w:hAnsi="Arial" w:cs="Arial"/>
        </w:rPr>
        <w:t>Losses</w:t>
      </w:r>
      <w:r w:rsidR="007752F3" w:rsidRPr="007752F3">
        <w:rPr>
          <w:rFonts w:ascii="Arial" w:hAnsi="Arial" w:cs="Arial"/>
        </w:rPr>
        <w:t xml:space="preserve"> whatsoever, whether arising in tort (including negligence), default or breach of this Agreement, or breach of its statutory duty or breach of an obligation under the DPA 2018, save to the extent that the same is directly caused by or directly arises from the negligence, breach of this Agreement or breach of statutory duty or breach of an obligation under the DPA 2018 by the </w:t>
      </w:r>
      <w:r w:rsidR="00077A75">
        <w:rPr>
          <w:rFonts w:ascii="Arial" w:hAnsi="Arial" w:cs="Arial"/>
        </w:rPr>
        <w:t>Authority</w:t>
      </w:r>
      <w:r w:rsidR="007752F3" w:rsidRPr="007752F3">
        <w:rPr>
          <w:rFonts w:ascii="Arial" w:hAnsi="Arial" w:cs="Arial"/>
        </w:rPr>
        <w:t>.</w:t>
      </w:r>
    </w:p>
    <w:p w14:paraId="767FC443" w14:textId="0DA9BDB9" w:rsidR="007752F3" w:rsidRPr="007752F3" w:rsidRDefault="007752F3" w:rsidP="007752F3">
      <w:pPr>
        <w:numPr>
          <w:ilvl w:val="1"/>
          <w:numId w:val="10"/>
        </w:numPr>
        <w:spacing w:after="220" w:line="240" w:lineRule="auto"/>
        <w:ind w:left="567" w:hanging="567"/>
        <w:jc w:val="both"/>
        <w:rPr>
          <w:rFonts w:ascii="Arial" w:hAnsi="Arial" w:cs="Arial"/>
        </w:rPr>
      </w:pPr>
      <w:r w:rsidRPr="007752F3">
        <w:rPr>
          <w:rFonts w:ascii="Arial" w:hAnsi="Arial" w:cs="Arial"/>
        </w:rPr>
        <w:lastRenderedPageBreak/>
        <w:t xml:space="preserve">In relation to any claim the </w:t>
      </w:r>
      <w:r w:rsidR="00077A75">
        <w:rPr>
          <w:rFonts w:ascii="Arial" w:hAnsi="Arial" w:cs="Arial"/>
        </w:rPr>
        <w:t>Contractor</w:t>
      </w:r>
      <w:r w:rsidRPr="007752F3">
        <w:rPr>
          <w:rFonts w:ascii="Arial" w:hAnsi="Arial" w:cs="Arial"/>
        </w:rPr>
        <w:t xml:space="preserve"> shall notify and keep the </w:t>
      </w:r>
      <w:r w:rsidR="00077A75">
        <w:rPr>
          <w:rFonts w:ascii="Arial" w:hAnsi="Arial" w:cs="Arial"/>
        </w:rPr>
        <w:t>Authority</w:t>
      </w:r>
      <w:r w:rsidRPr="007752F3">
        <w:rPr>
          <w:rFonts w:ascii="Arial" w:hAnsi="Arial" w:cs="Arial"/>
        </w:rPr>
        <w:t xml:space="preserve"> fully informed and consult with it about the conduct of the claim and shall have due regard to the </w:t>
      </w:r>
      <w:r w:rsidR="00077A75">
        <w:rPr>
          <w:rFonts w:ascii="Arial" w:hAnsi="Arial" w:cs="Arial"/>
        </w:rPr>
        <w:t>Authority</w:t>
      </w:r>
      <w:r w:rsidRPr="007752F3">
        <w:rPr>
          <w:rFonts w:ascii="Arial" w:hAnsi="Arial" w:cs="Arial"/>
        </w:rPr>
        <w:t>’s interests.</w:t>
      </w:r>
    </w:p>
    <w:p w14:paraId="1E9942AA" w14:textId="77777777" w:rsidR="007752F3" w:rsidRPr="007752F3" w:rsidRDefault="007752F3" w:rsidP="007752F3">
      <w:pPr>
        <w:numPr>
          <w:ilvl w:val="1"/>
          <w:numId w:val="10"/>
        </w:numPr>
        <w:spacing w:after="220" w:line="240" w:lineRule="auto"/>
        <w:ind w:left="567" w:hanging="567"/>
        <w:jc w:val="both"/>
        <w:rPr>
          <w:rFonts w:ascii="Arial" w:hAnsi="Arial" w:cs="Arial"/>
        </w:rPr>
      </w:pPr>
      <w:r w:rsidRPr="007752F3">
        <w:rPr>
          <w:rFonts w:ascii="Arial" w:hAnsi="Arial" w:cs="Arial"/>
        </w:rPr>
        <w:t>Each Party must at all times take all reasonable steps to minimise and mitigate any Losses for which it is entitled to be indemnified by or bring a claim against the other Party pursuant to this Agreement.</w:t>
      </w:r>
    </w:p>
    <w:p w14:paraId="789F4534" w14:textId="77777777" w:rsidR="007752F3" w:rsidRPr="007752F3" w:rsidRDefault="007752F3" w:rsidP="007752F3">
      <w:pPr>
        <w:numPr>
          <w:ilvl w:val="1"/>
          <w:numId w:val="10"/>
        </w:numPr>
        <w:spacing w:after="220" w:line="240" w:lineRule="auto"/>
        <w:ind w:left="567" w:hanging="567"/>
        <w:jc w:val="both"/>
        <w:rPr>
          <w:rFonts w:ascii="Arial" w:hAnsi="Arial" w:cs="Arial"/>
        </w:rPr>
      </w:pPr>
      <w:r w:rsidRPr="007752F3">
        <w:rPr>
          <w:rFonts w:ascii="Arial" w:hAnsi="Arial" w:cs="Arial"/>
        </w:rPr>
        <w:t>Neither Party shall be liable to the other Party (as far as permitted by Law) for Indirect Losses in connection with this Agreement.</w:t>
      </w:r>
    </w:p>
    <w:p w14:paraId="7A2AAF85" w14:textId="24616576" w:rsidR="00E438DE" w:rsidRPr="0004305E" w:rsidRDefault="00E438DE" w:rsidP="00E438DE">
      <w:pPr>
        <w:pStyle w:val="Heading1"/>
        <w:numPr>
          <w:ilvl w:val="0"/>
          <w:numId w:val="10"/>
        </w:numPr>
        <w:tabs>
          <w:tab w:val="num" w:pos="360"/>
        </w:tabs>
        <w:spacing w:before="0" w:after="220" w:line="238" w:lineRule="auto"/>
        <w:ind w:left="567" w:hanging="567"/>
        <w:rPr>
          <w:rFonts w:cs="Arial"/>
          <w:kern w:val="0"/>
          <w:sz w:val="22"/>
          <w:szCs w:val="22"/>
        </w:rPr>
      </w:pPr>
      <w:bookmarkStart w:id="114" w:name="_Toc178138871"/>
      <w:bookmarkStart w:id="115" w:name="_Toc63961802"/>
      <w:bookmarkStart w:id="116" w:name="_Toc142054403"/>
      <w:r w:rsidRPr="0004305E">
        <w:t>LIMITATION ON LIABILITY</w:t>
      </w:r>
      <w:bookmarkEnd w:id="114"/>
      <w:bookmarkEnd w:id="115"/>
      <w:bookmarkEnd w:id="116"/>
    </w:p>
    <w:p w14:paraId="529C89C3" w14:textId="6BB0B238" w:rsidR="00E438DE" w:rsidRPr="0004305E" w:rsidRDefault="001419C2" w:rsidP="00E438DE">
      <w:pPr>
        <w:numPr>
          <w:ilvl w:val="1"/>
          <w:numId w:val="10"/>
        </w:numPr>
        <w:spacing w:after="220" w:line="240" w:lineRule="auto"/>
        <w:ind w:left="567" w:hanging="567"/>
        <w:jc w:val="both"/>
        <w:rPr>
          <w:rFonts w:ascii="Arial" w:hAnsi="Arial" w:cs="Arial"/>
        </w:rPr>
      </w:pPr>
      <w:bookmarkStart w:id="117" w:name="_Ref173642226"/>
      <w:r w:rsidRPr="0004305E">
        <w:rPr>
          <w:rFonts w:ascii="Arial" w:hAnsi="Arial" w:cs="Arial"/>
        </w:rPr>
        <w:t xml:space="preserve">NOT USED </w:t>
      </w:r>
      <w:bookmarkEnd w:id="117"/>
    </w:p>
    <w:p w14:paraId="5A5DCED6" w14:textId="767CD69E" w:rsidR="00E438DE" w:rsidRPr="0004305E" w:rsidRDefault="005F2880" w:rsidP="00E438DE">
      <w:pPr>
        <w:numPr>
          <w:ilvl w:val="1"/>
          <w:numId w:val="10"/>
        </w:numPr>
        <w:spacing w:after="220" w:line="240" w:lineRule="auto"/>
        <w:ind w:left="567" w:hanging="567"/>
        <w:jc w:val="both"/>
        <w:rPr>
          <w:rFonts w:ascii="Arial" w:hAnsi="Arial" w:cs="Arial"/>
        </w:rPr>
      </w:pPr>
      <w:r w:rsidRPr="0004305E">
        <w:rPr>
          <w:rFonts w:ascii="Arial" w:hAnsi="Arial" w:cs="Arial"/>
        </w:rPr>
        <w:t xml:space="preserve">NOT USED </w:t>
      </w:r>
    </w:p>
    <w:p w14:paraId="5BD4CF24" w14:textId="77777777" w:rsidR="00E438DE" w:rsidRPr="009D5E57" w:rsidRDefault="00E438DE" w:rsidP="00E438DE">
      <w:pPr>
        <w:numPr>
          <w:ilvl w:val="1"/>
          <w:numId w:val="10"/>
        </w:numPr>
        <w:spacing w:after="220" w:line="240" w:lineRule="auto"/>
        <w:ind w:left="567" w:hanging="567"/>
        <w:jc w:val="both"/>
        <w:rPr>
          <w:rFonts w:ascii="Arial" w:hAnsi="Arial" w:cs="Arial"/>
          <w:color w:val="FF0000"/>
        </w:rPr>
      </w:pPr>
      <w:bookmarkStart w:id="118" w:name="_Ref173729558"/>
      <w:r w:rsidRPr="009D5E57">
        <w:rPr>
          <w:rFonts w:ascii="Arial" w:hAnsi="Arial" w:cs="Arial"/>
          <w:color w:val="FF0000"/>
        </w:rPr>
        <w:t>Nothing in this Agreement is to be deemed to exclude or limit either party’s liability in respect of:</w:t>
      </w:r>
      <w:bookmarkEnd w:id="118"/>
    </w:p>
    <w:p w14:paraId="0E1B8B65" w14:textId="77777777" w:rsidR="00E438DE" w:rsidRPr="009D5E57" w:rsidRDefault="00E438DE" w:rsidP="00E438DE">
      <w:pPr>
        <w:numPr>
          <w:ilvl w:val="2"/>
          <w:numId w:val="10"/>
        </w:numPr>
        <w:tabs>
          <w:tab w:val="left" w:pos="1418"/>
        </w:tabs>
        <w:spacing w:after="220" w:line="238" w:lineRule="auto"/>
        <w:ind w:left="1418" w:hanging="851"/>
        <w:jc w:val="both"/>
        <w:rPr>
          <w:rFonts w:ascii="Arial" w:hAnsi="Arial" w:cs="Arial"/>
          <w:color w:val="FF0000"/>
        </w:rPr>
      </w:pPr>
      <w:r w:rsidRPr="009D5E57">
        <w:rPr>
          <w:rFonts w:ascii="Arial" w:hAnsi="Arial" w:cs="Arial"/>
          <w:color w:val="FF0000"/>
        </w:rPr>
        <w:t xml:space="preserve">death or personal injury arising as a result of that party’s negligence, fraud or any breach of any obligations implied by section 12 of the Sale of Goods Act 1979 or section 2 of the Supply of Goods and Services Act </w:t>
      </w:r>
      <w:proofErr w:type="gramStart"/>
      <w:r w:rsidRPr="009D5E57">
        <w:rPr>
          <w:rFonts w:ascii="Arial" w:hAnsi="Arial" w:cs="Arial"/>
          <w:color w:val="FF0000"/>
        </w:rPr>
        <w:t>1982;</w:t>
      </w:r>
      <w:proofErr w:type="gramEnd"/>
      <w:r w:rsidRPr="009D5E57">
        <w:rPr>
          <w:rFonts w:ascii="Arial" w:hAnsi="Arial" w:cs="Arial"/>
          <w:color w:val="FF0000"/>
        </w:rPr>
        <w:t xml:space="preserve"> </w:t>
      </w:r>
    </w:p>
    <w:p w14:paraId="51BF6A12" w14:textId="77777777" w:rsidR="00E438DE" w:rsidRPr="009D5E57" w:rsidRDefault="00E438DE" w:rsidP="00E438DE">
      <w:pPr>
        <w:numPr>
          <w:ilvl w:val="2"/>
          <w:numId w:val="10"/>
        </w:numPr>
        <w:tabs>
          <w:tab w:val="left" w:pos="1418"/>
        </w:tabs>
        <w:spacing w:after="220" w:line="238" w:lineRule="auto"/>
        <w:ind w:left="1418" w:hanging="851"/>
        <w:jc w:val="both"/>
        <w:rPr>
          <w:rFonts w:ascii="Arial" w:hAnsi="Arial" w:cs="Arial"/>
          <w:color w:val="FF0000"/>
        </w:rPr>
      </w:pPr>
      <w:r w:rsidRPr="009D5E57">
        <w:rPr>
          <w:rFonts w:ascii="Arial" w:hAnsi="Arial" w:cs="Arial"/>
          <w:color w:val="FF0000"/>
        </w:rPr>
        <w:t xml:space="preserve">that party’s fraud or fraudulent </w:t>
      </w:r>
      <w:proofErr w:type="gramStart"/>
      <w:r w:rsidRPr="009D5E57">
        <w:rPr>
          <w:rFonts w:ascii="Arial" w:hAnsi="Arial" w:cs="Arial"/>
          <w:color w:val="FF0000"/>
        </w:rPr>
        <w:t>misrepresentation;</w:t>
      </w:r>
      <w:proofErr w:type="gramEnd"/>
      <w:r w:rsidRPr="009D5E57">
        <w:rPr>
          <w:rFonts w:ascii="Arial" w:hAnsi="Arial" w:cs="Arial"/>
          <w:color w:val="FF0000"/>
        </w:rPr>
        <w:t xml:space="preserve"> </w:t>
      </w:r>
    </w:p>
    <w:p w14:paraId="37552036" w14:textId="77777777" w:rsidR="00E438DE" w:rsidRPr="009D5E57" w:rsidRDefault="00E438DE" w:rsidP="00E438DE">
      <w:pPr>
        <w:numPr>
          <w:ilvl w:val="2"/>
          <w:numId w:val="10"/>
        </w:numPr>
        <w:tabs>
          <w:tab w:val="left" w:pos="1418"/>
        </w:tabs>
        <w:spacing w:after="220" w:line="238" w:lineRule="auto"/>
        <w:ind w:left="1418" w:hanging="851"/>
        <w:jc w:val="both"/>
        <w:rPr>
          <w:rFonts w:ascii="Arial" w:hAnsi="Arial" w:cs="Arial"/>
          <w:color w:val="FF0000"/>
        </w:rPr>
      </w:pPr>
      <w:r w:rsidRPr="009D5E57">
        <w:rPr>
          <w:rFonts w:ascii="Arial" w:hAnsi="Arial" w:cs="Arial"/>
          <w:color w:val="FF0000"/>
        </w:rPr>
        <w:t>expenditure or charges rendered necessary; and/or</w:t>
      </w:r>
    </w:p>
    <w:p w14:paraId="57C19221" w14:textId="77777777" w:rsidR="00E438DE" w:rsidRPr="009D5E57" w:rsidRDefault="00E438DE" w:rsidP="00E438DE">
      <w:pPr>
        <w:numPr>
          <w:ilvl w:val="2"/>
          <w:numId w:val="10"/>
        </w:numPr>
        <w:tabs>
          <w:tab w:val="left" w:pos="1418"/>
        </w:tabs>
        <w:spacing w:after="220" w:line="238" w:lineRule="auto"/>
        <w:ind w:left="1418" w:hanging="851"/>
        <w:jc w:val="both"/>
        <w:rPr>
          <w:rFonts w:ascii="Arial" w:hAnsi="Arial" w:cs="Arial"/>
          <w:color w:val="FF0000"/>
        </w:rPr>
      </w:pPr>
      <w:r w:rsidRPr="009D5E57">
        <w:rPr>
          <w:rFonts w:ascii="Arial" w:hAnsi="Arial" w:cs="Arial"/>
          <w:color w:val="FF0000"/>
        </w:rPr>
        <w:t>reasonable operational and administrative costs and expenses incurred by the Authority in rectifying a breach by the Contractor, and/or in acquiring new or replacement services or systems or assets/</w:t>
      </w:r>
      <w:proofErr w:type="gramStart"/>
      <w:r w:rsidRPr="009D5E57">
        <w:rPr>
          <w:rFonts w:ascii="Arial" w:hAnsi="Arial" w:cs="Arial"/>
          <w:color w:val="FF0000"/>
        </w:rPr>
        <w:t>equipment;</w:t>
      </w:r>
      <w:proofErr w:type="gramEnd"/>
    </w:p>
    <w:p w14:paraId="380FE603" w14:textId="77777777" w:rsidR="00E438DE" w:rsidRPr="009D5E57" w:rsidRDefault="00E438DE" w:rsidP="00E438DE">
      <w:pPr>
        <w:tabs>
          <w:tab w:val="left" w:pos="1418"/>
        </w:tabs>
        <w:spacing w:after="220" w:line="238" w:lineRule="auto"/>
        <w:ind w:left="1418"/>
        <w:jc w:val="both"/>
        <w:rPr>
          <w:rFonts w:ascii="Arial" w:hAnsi="Arial" w:cs="Arial"/>
          <w:color w:val="FF0000"/>
        </w:rPr>
      </w:pPr>
      <w:r w:rsidRPr="009D5E57">
        <w:rPr>
          <w:rFonts w:ascii="Arial" w:hAnsi="Arial" w:cs="Arial"/>
          <w:color w:val="FF0000"/>
        </w:rPr>
        <w:t>otherwise to the extent that such exclusion or limitation is not permitted by applicable Legislation.</w:t>
      </w:r>
    </w:p>
    <w:p w14:paraId="54F7DBC1" w14:textId="67CA9695" w:rsidR="00E438DE" w:rsidRPr="009D5E57" w:rsidRDefault="00E438DE" w:rsidP="00E438DE">
      <w:pPr>
        <w:numPr>
          <w:ilvl w:val="1"/>
          <w:numId w:val="10"/>
        </w:numPr>
        <w:spacing w:after="220" w:line="240" w:lineRule="auto"/>
        <w:ind w:left="567" w:hanging="567"/>
        <w:jc w:val="both"/>
        <w:rPr>
          <w:rFonts w:ascii="Arial" w:hAnsi="Arial" w:cs="Arial"/>
          <w:color w:val="FF0000"/>
        </w:rPr>
      </w:pPr>
      <w:r w:rsidRPr="009D5E57">
        <w:rPr>
          <w:rFonts w:ascii="Arial" w:hAnsi="Arial" w:cs="Arial"/>
          <w:color w:val="FF0000"/>
        </w:rPr>
        <w:t>Subject always to Clause 34.3 (</w:t>
      </w:r>
      <w:r w:rsidRPr="009D5E57">
        <w:rPr>
          <w:rFonts w:ascii="Arial" w:hAnsi="Arial" w:cs="Arial"/>
          <w:i/>
          <w:iCs/>
          <w:color w:val="FF0000"/>
        </w:rPr>
        <w:t>Limitation on Liability</w:t>
      </w:r>
      <w:r w:rsidRPr="009D5E57">
        <w:rPr>
          <w:rFonts w:ascii="Arial" w:hAnsi="Arial" w:cs="Arial"/>
          <w:color w:val="FF0000"/>
        </w:rPr>
        <w:t>) in no event shall either Party be liable to the other for:</w:t>
      </w:r>
    </w:p>
    <w:p w14:paraId="43B64CB6" w14:textId="77777777" w:rsidR="00E438DE" w:rsidRPr="009D5E57" w:rsidRDefault="00E438DE" w:rsidP="00E438DE">
      <w:pPr>
        <w:numPr>
          <w:ilvl w:val="2"/>
          <w:numId w:val="10"/>
        </w:numPr>
        <w:tabs>
          <w:tab w:val="left" w:pos="1418"/>
        </w:tabs>
        <w:spacing w:after="220" w:line="238" w:lineRule="auto"/>
        <w:ind w:left="1418" w:hanging="851"/>
        <w:jc w:val="both"/>
        <w:rPr>
          <w:rFonts w:ascii="Arial" w:hAnsi="Arial" w:cs="Arial"/>
          <w:color w:val="FF0000"/>
        </w:rPr>
      </w:pPr>
      <w:r w:rsidRPr="009D5E57">
        <w:rPr>
          <w:rFonts w:ascii="Arial" w:hAnsi="Arial" w:cs="Arial"/>
          <w:color w:val="FF0000"/>
        </w:rPr>
        <w:t>loss of profits, business, revenue, goodwill or anticipated savings; and/or</w:t>
      </w:r>
    </w:p>
    <w:p w14:paraId="43A9B48A" w14:textId="0408748A" w:rsidR="00E438DE" w:rsidRPr="00E438DE" w:rsidRDefault="00E438DE" w:rsidP="00E438DE">
      <w:pPr>
        <w:numPr>
          <w:ilvl w:val="2"/>
          <w:numId w:val="10"/>
        </w:numPr>
        <w:tabs>
          <w:tab w:val="left" w:pos="1418"/>
        </w:tabs>
        <w:spacing w:after="220" w:line="238" w:lineRule="auto"/>
        <w:ind w:left="1418" w:hanging="851"/>
        <w:jc w:val="both"/>
      </w:pPr>
      <w:r w:rsidRPr="009D5E57">
        <w:rPr>
          <w:rFonts w:ascii="Arial" w:hAnsi="Arial" w:cs="Arial"/>
          <w:color w:val="FF0000"/>
        </w:rPr>
        <w:t>indirect or consequential loss or damage</w:t>
      </w:r>
      <w:r w:rsidRPr="009D5E57">
        <w:rPr>
          <w:color w:val="FF0000"/>
        </w:rPr>
        <w:t>.</w:t>
      </w:r>
      <w:r w:rsidR="004F1902" w:rsidRPr="009D5E57">
        <w:rPr>
          <w:color w:val="FF0000"/>
        </w:rPr>
        <w:t>]</w:t>
      </w:r>
    </w:p>
    <w:p w14:paraId="69B5AFEB" w14:textId="77777777" w:rsidR="00E438DE" w:rsidRPr="007752F3" w:rsidRDefault="00E438DE" w:rsidP="00E438DE">
      <w:pPr>
        <w:spacing w:after="220" w:line="240" w:lineRule="auto"/>
        <w:jc w:val="both"/>
        <w:rPr>
          <w:rFonts w:ascii="Arial" w:hAnsi="Arial" w:cs="Arial"/>
        </w:rPr>
      </w:pPr>
    </w:p>
    <w:p w14:paraId="68AC8D31" w14:textId="562A6EC2" w:rsidR="007F4C58" w:rsidRPr="007F4C58" w:rsidRDefault="007F4C58" w:rsidP="00C4080B">
      <w:pPr>
        <w:pStyle w:val="Heading1"/>
        <w:numPr>
          <w:ilvl w:val="0"/>
          <w:numId w:val="17"/>
        </w:numPr>
        <w:tabs>
          <w:tab w:val="left" w:pos="567"/>
        </w:tabs>
        <w:spacing w:before="0" w:after="220"/>
        <w:ind w:left="567" w:hanging="567"/>
        <w:rPr>
          <w:rFonts w:cs="Arial"/>
          <w:sz w:val="22"/>
          <w:szCs w:val="22"/>
        </w:rPr>
      </w:pPr>
      <w:bookmarkStart w:id="119" w:name="_Toc142054404"/>
      <w:r w:rsidRPr="007F4C58">
        <w:rPr>
          <w:rFonts w:cs="Arial"/>
          <w:sz w:val="22"/>
          <w:szCs w:val="22"/>
        </w:rPr>
        <w:t>REMEDIES FOR POOR PERFORMANCE AND TERMINATION</w:t>
      </w:r>
      <w:bookmarkEnd w:id="119"/>
    </w:p>
    <w:p w14:paraId="3EB19101" w14:textId="77777777" w:rsidR="007F4C58" w:rsidRPr="007F4C58" w:rsidRDefault="007F4C58" w:rsidP="007F4C58">
      <w:pPr>
        <w:pStyle w:val="Heading1"/>
        <w:numPr>
          <w:ilvl w:val="0"/>
          <w:numId w:val="10"/>
        </w:numPr>
        <w:tabs>
          <w:tab w:val="num" w:pos="567"/>
        </w:tabs>
        <w:spacing w:before="0" w:after="220"/>
        <w:ind w:left="567" w:hanging="567"/>
        <w:rPr>
          <w:rFonts w:cs="Arial"/>
          <w:sz w:val="22"/>
          <w:szCs w:val="22"/>
        </w:rPr>
      </w:pPr>
      <w:bookmarkStart w:id="120" w:name="_Toc81839827"/>
      <w:bookmarkStart w:id="121" w:name="_Toc142054405"/>
      <w:r w:rsidRPr="007F4C58">
        <w:rPr>
          <w:rFonts w:cs="Arial"/>
          <w:sz w:val="22"/>
          <w:szCs w:val="22"/>
        </w:rPr>
        <w:t>REMEDIES FOR POOR PERFORMANCE</w:t>
      </w:r>
      <w:bookmarkEnd w:id="120"/>
      <w:bookmarkEnd w:id="121"/>
    </w:p>
    <w:p w14:paraId="3D14A509" w14:textId="4DC79DC8"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If the </w:t>
      </w:r>
      <w:r w:rsidR="004A6CDB">
        <w:rPr>
          <w:rFonts w:ascii="Arial" w:hAnsi="Arial" w:cs="Arial"/>
        </w:rPr>
        <w:t>Contractor</w:t>
      </w:r>
      <w:r w:rsidRPr="007F4C58">
        <w:rPr>
          <w:rFonts w:ascii="Arial" w:hAnsi="Arial" w:cs="Arial"/>
        </w:rPr>
        <w:t xml:space="preserve"> fails to supply the </w:t>
      </w:r>
      <w:r w:rsidRPr="007F4C58">
        <w:rPr>
          <w:rFonts w:ascii="Arial" w:hAnsi="Arial" w:cs="Arial"/>
          <w:color w:val="000000"/>
        </w:rPr>
        <w:t>Services</w:t>
      </w:r>
      <w:r w:rsidR="00624D35">
        <w:rPr>
          <w:rFonts w:ascii="Arial" w:hAnsi="Arial" w:cs="Arial"/>
          <w:color w:val="000000"/>
        </w:rPr>
        <w:t xml:space="preserve"> and/or comply with its obligations under this Agreement</w:t>
      </w:r>
      <w:r w:rsidRPr="007F4C58">
        <w:rPr>
          <w:rFonts w:ascii="Arial" w:hAnsi="Arial" w:cs="Arial"/>
          <w:color w:val="000000"/>
        </w:rPr>
        <w:t xml:space="preserve"> in accordance with this Agreement </w:t>
      </w:r>
      <w:r w:rsidRPr="007F4C58">
        <w:rPr>
          <w:rFonts w:ascii="Arial" w:hAnsi="Arial" w:cs="Arial"/>
        </w:rPr>
        <w:t xml:space="preserve">(and in the </w:t>
      </w:r>
      <w:r w:rsidR="004A6CDB">
        <w:rPr>
          <w:rFonts w:ascii="Arial" w:hAnsi="Arial" w:cs="Arial"/>
        </w:rPr>
        <w:t>Authority</w:t>
      </w:r>
      <w:r w:rsidRPr="007F4C58">
        <w:rPr>
          <w:rFonts w:ascii="Arial" w:hAnsi="Arial" w:cs="Arial"/>
        </w:rPr>
        <w:t xml:space="preserve">’s reasonable opinion such failure is capable of remedy), the </w:t>
      </w:r>
      <w:r w:rsidR="004A6CDB">
        <w:rPr>
          <w:rFonts w:ascii="Arial" w:hAnsi="Arial" w:cs="Arial"/>
        </w:rPr>
        <w:t>Authority</w:t>
      </w:r>
      <w:r w:rsidRPr="007F4C58">
        <w:rPr>
          <w:rFonts w:ascii="Arial" w:hAnsi="Arial" w:cs="Arial"/>
        </w:rPr>
        <w:t xml:space="preserve"> shall notify the </w:t>
      </w:r>
      <w:r w:rsidR="004A6CDB">
        <w:rPr>
          <w:rFonts w:ascii="Arial" w:hAnsi="Arial" w:cs="Arial"/>
        </w:rPr>
        <w:t>Contractor</w:t>
      </w:r>
      <w:r w:rsidRPr="007F4C58">
        <w:rPr>
          <w:rFonts w:ascii="Arial" w:hAnsi="Arial" w:cs="Arial"/>
        </w:rPr>
        <w:t xml:space="preserve">’s Authorised Representative of such failure in writing.  Such notice shall </w:t>
      </w:r>
      <w:r w:rsidR="004F1902" w:rsidRPr="007F4C58">
        <w:rPr>
          <w:rFonts w:ascii="Arial" w:hAnsi="Arial" w:cs="Arial"/>
        </w:rPr>
        <w:t>requ</w:t>
      </w:r>
      <w:r w:rsidR="004F1902">
        <w:rPr>
          <w:rFonts w:ascii="Arial" w:hAnsi="Arial" w:cs="Arial"/>
        </w:rPr>
        <w:t>ire</w:t>
      </w:r>
      <w:r w:rsidR="004F1902" w:rsidRPr="007F4C58">
        <w:rPr>
          <w:rFonts w:ascii="Arial" w:hAnsi="Arial" w:cs="Arial"/>
        </w:rPr>
        <w:t xml:space="preserve"> </w:t>
      </w: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to produce a plan which details the </w:t>
      </w:r>
      <w:r w:rsidR="004A6CDB">
        <w:rPr>
          <w:rFonts w:ascii="Arial" w:hAnsi="Arial" w:cs="Arial"/>
        </w:rPr>
        <w:t>Contractor</w:t>
      </w:r>
      <w:r w:rsidRPr="007F4C58">
        <w:rPr>
          <w:rFonts w:ascii="Arial" w:hAnsi="Arial" w:cs="Arial"/>
        </w:rPr>
        <w:t xml:space="preserve">’s proposals and timescales necessary to rectify the failures detailed in the </w:t>
      </w:r>
      <w:r w:rsidR="004A6CDB">
        <w:rPr>
          <w:rFonts w:ascii="Arial" w:hAnsi="Arial" w:cs="Arial"/>
        </w:rPr>
        <w:t>Authority</w:t>
      </w:r>
      <w:r w:rsidRPr="007F4C58">
        <w:rPr>
          <w:rFonts w:ascii="Arial" w:hAnsi="Arial" w:cs="Arial"/>
        </w:rPr>
        <w:t xml:space="preserve">’s notice (the </w:t>
      </w:r>
      <w:r w:rsidRPr="007F4C58">
        <w:rPr>
          <w:rFonts w:ascii="Arial" w:hAnsi="Arial" w:cs="Arial"/>
          <w:b/>
        </w:rPr>
        <w:t>Action Plan</w:t>
      </w:r>
      <w:r w:rsidRPr="007F4C58">
        <w:rPr>
          <w:rFonts w:ascii="Arial" w:hAnsi="Arial" w:cs="Arial"/>
        </w:rPr>
        <w:t xml:space="preserve">) and submit such plan to the </w:t>
      </w:r>
      <w:r w:rsidR="004A6CDB">
        <w:rPr>
          <w:rFonts w:ascii="Arial" w:hAnsi="Arial" w:cs="Arial"/>
        </w:rPr>
        <w:t>Authority</w:t>
      </w:r>
      <w:r w:rsidRPr="007F4C58">
        <w:rPr>
          <w:rFonts w:ascii="Arial" w:hAnsi="Arial" w:cs="Arial"/>
        </w:rPr>
        <w:t xml:space="preserve">’s Authorised Representative within fourteen (14) Calendar Days of the notice from the </w:t>
      </w:r>
      <w:r w:rsidR="004A6CDB">
        <w:rPr>
          <w:rFonts w:ascii="Arial" w:hAnsi="Arial" w:cs="Arial"/>
        </w:rPr>
        <w:t>Authority</w:t>
      </w:r>
      <w:r w:rsidR="004F1902">
        <w:rPr>
          <w:rFonts w:ascii="Arial" w:hAnsi="Arial" w:cs="Arial"/>
        </w:rPr>
        <w:t xml:space="preserve"> or such other time period determined by the Authority in its sole discretion taking into account the nature of the default</w:t>
      </w:r>
      <w:r w:rsidRPr="007F4C58">
        <w:rPr>
          <w:rFonts w:ascii="Arial" w:hAnsi="Arial" w:cs="Arial"/>
        </w:rPr>
        <w:t>.</w:t>
      </w:r>
    </w:p>
    <w:p w14:paraId="5C0C23A8" w14:textId="1D2A49ED"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lastRenderedPageBreak/>
        <w:t xml:space="preserve">If the Action Plan, in the </w:t>
      </w:r>
      <w:r w:rsidR="004A6CDB">
        <w:rPr>
          <w:rFonts w:ascii="Arial" w:hAnsi="Arial" w:cs="Arial"/>
        </w:rPr>
        <w:t>Authority</w:t>
      </w:r>
      <w:r w:rsidRPr="007F4C58">
        <w:rPr>
          <w:rFonts w:ascii="Arial" w:hAnsi="Arial" w:cs="Arial"/>
        </w:rPr>
        <w:t xml:space="preserve">’s reasonable opinion, does not propose adequate steps to rectify the failures specified by the </w:t>
      </w:r>
      <w:r w:rsidR="004A6CDB">
        <w:rPr>
          <w:rFonts w:ascii="Arial" w:hAnsi="Arial" w:cs="Arial"/>
        </w:rPr>
        <w:t>Authority</w:t>
      </w:r>
      <w:r w:rsidRPr="007F4C58">
        <w:rPr>
          <w:rFonts w:ascii="Arial" w:hAnsi="Arial" w:cs="Arial"/>
        </w:rPr>
        <w:t xml:space="preserve"> in the notice served by it pursuant to Clause 3</w:t>
      </w:r>
      <w:r w:rsidR="00824166">
        <w:rPr>
          <w:rFonts w:ascii="Arial" w:hAnsi="Arial" w:cs="Arial"/>
        </w:rPr>
        <w:t>5</w:t>
      </w:r>
      <w:r w:rsidRPr="007F4C58">
        <w:rPr>
          <w:rFonts w:ascii="Arial" w:hAnsi="Arial" w:cs="Arial"/>
        </w:rPr>
        <w:t>.1 (</w:t>
      </w:r>
      <w:r w:rsidRPr="007F4C58">
        <w:rPr>
          <w:rFonts w:ascii="Arial" w:hAnsi="Arial" w:cs="Arial"/>
          <w:i/>
        </w:rPr>
        <w:t>Remedies for Poor Performance</w:t>
      </w:r>
      <w:r w:rsidRPr="007F4C58">
        <w:rPr>
          <w:rFonts w:ascii="Arial" w:hAnsi="Arial" w:cs="Arial"/>
        </w:rPr>
        <w:t xml:space="preserve">), the </w:t>
      </w:r>
      <w:r w:rsidR="004A6CDB">
        <w:rPr>
          <w:rFonts w:ascii="Arial" w:hAnsi="Arial" w:cs="Arial"/>
        </w:rPr>
        <w:t>Contractor</w:t>
      </w:r>
      <w:r w:rsidRPr="007F4C58">
        <w:rPr>
          <w:rFonts w:ascii="Arial" w:hAnsi="Arial" w:cs="Arial"/>
        </w:rPr>
        <w:t xml:space="preserve"> shall within two (2) Calendar Days of such notification amend the Action Plan in order to adequately rectify the failures to the </w:t>
      </w:r>
      <w:r w:rsidR="004A6CDB">
        <w:rPr>
          <w:rFonts w:ascii="Arial" w:hAnsi="Arial" w:cs="Arial"/>
        </w:rPr>
        <w:t>Authority</w:t>
      </w:r>
      <w:r w:rsidRPr="007F4C58">
        <w:rPr>
          <w:rFonts w:ascii="Arial" w:hAnsi="Arial" w:cs="Arial"/>
        </w:rPr>
        <w:t>’s reasonable satisfaction.</w:t>
      </w:r>
    </w:p>
    <w:p w14:paraId="58C0D89E" w14:textId="7DFCDE5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Authority</w:t>
      </w:r>
      <w:r w:rsidR="004F1902">
        <w:rPr>
          <w:rFonts w:ascii="Arial" w:hAnsi="Arial" w:cs="Arial"/>
        </w:rPr>
        <w:t xml:space="preserve"> </w:t>
      </w:r>
      <w:r w:rsidRPr="007F4C58">
        <w:rPr>
          <w:rFonts w:ascii="Arial" w:hAnsi="Arial" w:cs="Arial"/>
        </w:rPr>
        <w:t xml:space="preserve">shall notify the </w:t>
      </w:r>
      <w:r w:rsidR="004A6CDB">
        <w:rPr>
          <w:rFonts w:ascii="Arial" w:hAnsi="Arial" w:cs="Arial"/>
        </w:rPr>
        <w:t>Contractor</w:t>
      </w:r>
      <w:r w:rsidRPr="007F4C58">
        <w:rPr>
          <w:rFonts w:ascii="Arial" w:hAnsi="Arial" w:cs="Arial"/>
        </w:rPr>
        <w:t xml:space="preserve">’s Authorised Representative in writing of the </w:t>
      </w:r>
      <w:r w:rsidR="004A6CDB">
        <w:rPr>
          <w:rFonts w:ascii="Arial" w:hAnsi="Arial" w:cs="Arial"/>
        </w:rPr>
        <w:t>Authority</w:t>
      </w:r>
      <w:r w:rsidRPr="007F4C58">
        <w:rPr>
          <w:rFonts w:ascii="Arial" w:hAnsi="Arial" w:cs="Arial"/>
        </w:rPr>
        <w:t>’s acceptance of the Action Plan.</w:t>
      </w:r>
    </w:p>
    <w:p w14:paraId="79431783" w14:textId="701F452A"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report on its implementation of the Action Plan and rectification of the identified failures and the </w:t>
      </w:r>
      <w:r w:rsidR="004A6CDB">
        <w:rPr>
          <w:rFonts w:ascii="Arial" w:hAnsi="Arial" w:cs="Arial"/>
        </w:rPr>
        <w:t>Authority</w:t>
      </w:r>
      <w:r w:rsidRPr="007F4C58">
        <w:rPr>
          <w:rFonts w:ascii="Arial" w:hAnsi="Arial" w:cs="Arial"/>
        </w:rPr>
        <w:t xml:space="preserve"> shall review the </w:t>
      </w:r>
      <w:r w:rsidR="00E60609">
        <w:rPr>
          <w:rFonts w:ascii="Arial" w:hAnsi="Arial" w:cs="Arial"/>
        </w:rPr>
        <w:t>Contractor</w:t>
      </w:r>
      <w:r w:rsidRPr="007F4C58">
        <w:rPr>
          <w:rFonts w:ascii="Arial" w:hAnsi="Arial" w:cs="Arial"/>
        </w:rPr>
        <w:t>’s performance and implementation of the Action Plan.</w:t>
      </w:r>
    </w:p>
    <w:p w14:paraId="1DE9EEEF" w14:textId="16C18EF3"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If the </w:t>
      </w:r>
      <w:r w:rsidR="004A6CDB">
        <w:rPr>
          <w:rFonts w:ascii="Arial" w:hAnsi="Arial" w:cs="Arial"/>
        </w:rPr>
        <w:t>Contractor</w:t>
      </w:r>
      <w:r w:rsidRPr="007F4C58">
        <w:rPr>
          <w:rFonts w:ascii="Arial" w:hAnsi="Arial" w:cs="Arial"/>
        </w:rPr>
        <w:t xml:space="preserve"> fails to agree and/or implement and/or complete an Action Plan, the </w:t>
      </w:r>
      <w:r w:rsidR="004A6CDB">
        <w:rPr>
          <w:rFonts w:ascii="Arial" w:hAnsi="Arial" w:cs="Arial"/>
        </w:rPr>
        <w:t>Authority</w:t>
      </w:r>
      <w:r w:rsidRPr="007F4C58">
        <w:rPr>
          <w:rFonts w:ascii="Arial" w:hAnsi="Arial" w:cs="Arial"/>
        </w:rPr>
        <w:t xml:space="preserve"> shall be entitled to:</w:t>
      </w:r>
    </w:p>
    <w:p w14:paraId="3280017F" w14:textId="1E62F80B" w:rsidR="007F4C58" w:rsidRPr="007F4C58" w:rsidRDefault="00824166" w:rsidP="007F4C58">
      <w:pPr>
        <w:numPr>
          <w:ilvl w:val="2"/>
          <w:numId w:val="10"/>
        </w:numPr>
        <w:spacing w:after="220" w:line="240" w:lineRule="auto"/>
        <w:ind w:left="1288"/>
        <w:jc w:val="both"/>
        <w:rPr>
          <w:rFonts w:ascii="Arial" w:hAnsi="Arial" w:cs="Arial"/>
        </w:rPr>
      </w:pPr>
      <w:r w:rsidRPr="00824166">
        <w:rPr>
          <w:rFonts w:ascii="Arial" w:hAnsi="Arial" w:cs="Arial"/>
          <w:color w:val="FF0000"/>
        </w:rPr>
        <w:t>[</w:t>
      </w:r>
      <w:r w:rsidR="007F4C58" w:rsidRPr="00824166">
        <w:rPr>
          <w:rFonts w:ascii="Arial" w:hAnsi="Arial" w:cs="Arial"/>
          <w:color w:val="FF0000"/>
        </w:rPr>
        <w:t>withhold up to 2% of the monthly Services Payment for each further months the Action Plan is not agreed, implemented or completed (as the case may be)</w:t>
      </w:r>
      <w:r w:rsidRPr="00824166">
        <w:rPr>
          <w:rFonts w:ascii="Arial" w:hAnsi="Arial" w:cs="Arial"/>
          <w:color w:val="FF0000"/>
        </w:rPr>
        <w:t>]</w:t>
      </w:r>
      <w:r w:rsidR="007F4C58" w:rsidRPr="00824166">
        <w:rPr>
          <w:rFonts w:ascii="Arial" w:hAnsi="Arial" w:cs="Arial"/>
          <w:color w:val="FF0000"/>
        </w:rPr>
        <w:t xml:space="preserve">; </w:t>
      </w:r>
      <w:r w:rsidR="007F4C58" w:rsidRPr="007F4C58">
        <w:rPr>
          <w:rFonts w:ascii="Arial" w:hAnsi="Arial" w:cs="Arial"/>
        </w:rPr>
        <w:t>or</w:t>
      </w:r>
    </w:p>
    <w:p w14:paraId="73C6213A" w14:textId="7DD6D61E" w:rsidR="007F4C58" w:rsidRDefault="007F4C58" w:rsidP="007F4C58">
      <w:pPr>
        <w:numPr>
          <w:ilvl w:val="2"/>
          <w:numId w:val="10"/>
        </w:numPr>
        <w:spacing w:after="220" w:line="240" w:lineRule="auto"/>
        <w:ind w:left="1288"/>
        <w:jc w:val="both"/>
        <w:rPr>
          <w:rFonts w:ascii="Arial" w:hAnsi="Arial" w:cs="Arial"/>
        </w:rPr>
      </w:pPr>
      <w:r w:rsidRPr="007F4C58">
        <w:rPr>
          <w:rFonts w:ascii="Arial" w:hAnsi="Arial" w:cs="Arial"/>
        </w:rPr>
        <w:t xml:space="preserve">terminate this Agreement on giving thirty (30) Calendar Days written notice to the </w:t>
      </w:r>
      <w:r w:rsidR="004A6CDB">
        <w:rPr>
          <w:rFonts w:ascii="Arial" w:hAnsi="Arial" w:cs="Arial"/>
        </w:rPr>
        <w:t>Contractor</w:t>
      </w:r>
      <w:r w:rsidRPr="007F4C58">
        <w:rPr>
          <w:rFonts w:ascii="Arial" w:hAnsi="Arial" w:cs="Arial"/>
        </w:rPr>
        <w:t xml:space="preserve"> unless the continuation of the Services for an additional thirty (30) Calendar Days has the potential to cause the </w:t>
      </w:r>
      <w:r w:rsidR="004A6CDB">
        <w:rPr>
          <w:rFonts w:ascii="Arial" w:hAnsi="Arial" w:cs="Arial"/>
        </w:rPr>
        <w:t>Authority</w:t>
      </w:r>
      <w:r w:rsidRPr="007F4C58">
        <w:rPr>
          <w:rFonts w:ascii="Arial" w:hAnsi="Arial" w:cs="Arial"/>
        </w:rPr>
        <w:t xml:space="preserve"> to be in breach of any statutory duty </w:t>
      </w:r>
      <w:r w:rsidR="00853091">
        <w:rPr>
          <w:rFonts w:ascii="Arial" w:hAnsi="Arial" w:cs="Arial"/>
        </w:rPr>
        <w:t>in</w:t>
      </w:r>
      <w:r w:rsidRPr="007F4C58">
        <w:rPr>
          <w:rFonts w:ascii="Arial" w:hAnsi="Arial" w:cs="Arial"/>
        </w:rPr>
        <w:t xml:space="preserve"> which case the </w:t>
      </w:r>
      <w:r w:rsidR="004A6CDB">
        <w:rPr>
          <w:rFonts w:ascii="Arial" w:hAnsi="Arial" w:cs="Arial"/>
        </w:rPr>
        <w:t>Authority</w:t>
      </w:r>
      <w:r w:rsidRPr="007F4C58">
        <w:rPr>
          <w:rFonts w:ascii="Arial" w:hAnsi="Arial" w:cs="Arial"/>
        </w:rPr>
        <w:t xml:space="preserve"> may terminate this Agreement immediately in accordance with the provisions of Clause </w:t>
      </w:r>
      <w:r w:rsidR="00853091">
        <w:rPr>
          <w:rFonts w:ascii="Arial" w:hAnsi="Arial" w:cs="Arial"/>
        </w:rPr>
        <w:t>43</w:t>
      </w:r>
      <w:r w:rsidRPr="007F4C58">
        <w:rPr>
          <w:rFonts w:ascii="Arial" w:hAnsi="Arial" w:cs="Arial"/>
        </w:rPr>
        <w:t xml:space="preserve"> </w:t>
      </w:r>
      <w:r w:rsidRPr="007F4C58">
        <w:rPr>
          <w:rFonts w:ascii="Arial" w:hAnsi="Arial" w:cs="Arial"/>
          <w:i/>
        </w:rPr>
        <w:t>(Termination)</w:t>
      </w:r>
      <w:r w:rsidRPr="007F4C58">
        <w:rPr>
          <w:rFonts w:ascii="Arial" w:hAnsi="Arial" w:cs="Arial"/>
        </w:rPr>
        <w:t xml:space="preserve">.  </w:t>
      </w:r>
    </w:p>
    <w:p w14:paraId="37CA084D" w14:textId="6AB4ECB8" w:rsidR="004F1902" w:rsidRPr="007F4C58" w:rsidRDefault="004F1902" w:rsidP="007F4C58">
      <w:pPr>
        <w:numPr>
          <w:ilvl w:val="2"/>
          <w:numId w:val="10"/>
        </w:numPr>
        <w:spacing w:after="220" w:line="240" w:lineRule="auto"/>
        <w:ind w:left="1288"/>
        <w:jc w:val="both"/>
        <w:rPr>
          <w:rFonts w:ascii="Arial" w:hAnsi="Arial" w:cs="Arial"/>
        </w:rPr>
      </w:pPr>
      <w:r>
        <w:rPr>
          <w:rFonts w:ascii="Arial" w:hAnsi="Arial" w:cs="Arial"/>
        </w:rPr>
        <w:t>The Authority shall pay the Contractor any sums withheld under Clause 35.5.1 (</w:t>
      </w:r>
      <w:r>
        <w:rPr>
          <w:rFonts w:ascii="Arial" w:hAnsi="Arial" w:cs="Arial"/>
          <w:i/>
          <w:iCs/>
        </w:rPr>
        <w:t>Remedies for Poor Performance</w:t>
      </w:r>
      <w:r>
        <w:rPr>
          <w:rFonts w:ascii="Arial" w:hAnsi="Arial" w:cs="Arial"/>
        </w:rPr>
        <w:t>) within thirty (30) days of the Contractor remedying its breach and those sums are to be paid without interest. If the Contractor do</w:t>
      </w:r>
      <w:r w:rsidR="00A747A0">
        <w:rPr>
          <w:rFonts w:ascii="Arial" w:hAnsi="Arial" w:cs="Arial"/>
        </w:rPr>
        <w:t>es not remedy its breach, the Authority shall be entitled to retain any such withheld sums.</w:t>
      </w:r>
    </w:p>
    <w:p w14:paraId="12F5A1D6" w14:textId="46A112E6"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Without prejudice to any other rights and remedies either Party may have, the </w:t>
      </w:r>
      <w:r w:rsidR="004A6CDB">
        <w:rPr>
          <w:rFonts w:ascii="Arial" w:hAnsi="Arial" w:cs="Arial"/>
        </w:rPr>
        <w:t>Contractor</w:t>
      </w:r>
      <w:r w:rsidRPr="007F4C58">
        <w:rPr>
          <w:rFonts w:ascii="Arial" w:hAnsi="Arial" w:cs="Arial"/>
        </w:rPr>
        <w:t xml:space="preserve"> shall reimburse the </w:t>
      </w:r>
      <w:r w:rsidR="004A6CDB">
        <w:rPr>
          <w:rFonts w:ascii="Arial" w:hAnsi="Arial" w:cs="Arial"/>
        </w:rPr>
        <w:t>Authority</w:t>
      </w:r>
      <w:r w:rsidRPr="007F4C58">
        <w:rPr>
          <w:rFonts w:ascii="Arial" w:hAnsi="Arial" w:cs="Arial"/>
        </w:rPr>
        <w:t xml:space="preserve"> on demand for any reasonable costs incurred by the </w:t>
      </w:r>
      <w:r w:rsidR="004A6CDB">
        <w:rPr>
          <w:rFonts w:ascii="Arial" w:hAnsi="Arial" w:cs="Arial"/>
        </w:rPr>
        <w:t>Authority</w:t>
      </w:r>
      <w:r w:rsidRPr="007F4C58">
        <w:rPr>
          <w:rFonts w:ascii="Arial" w:hAnsi="Arial" w:cs="Arial"/>
        </w:rPr>
        <w:t xml:space="preserve"> as a consequence of the </w:t>
      </w:r>
      <w:r w:rsidR="004A6CDB">
        <w:rPr>
          <w:rFonts w:ascii="Arial" w:hAnsi="Arial" w:cs="Arial"/>
        </w:rPr>
        <w:t>Contractor</w:t>
      </w:r>
      <w:r w:rsidRPr="007F4C58">
        <w:rPr>
          <w:rFonts w:ascii="Arial" w:hAnsi="Arial" w:cs="Arial"/>
        </w:rPr>
        <w:t xml:space="preserve">’s failure to comply with any agreed Action Plan.  The </w:t>
      </w:r>
      <w:r w:rsidR="004A6CDB">
        <w:rPr>
          <w:rFonts w:ascii="Arial" w:hAnsi="Arial" w:cs="Arial"/>
        </w:rPr>
        <w:t>Authority</w:t>
      </w:r>
      <w:r w:rsidRPr="007F4C58">
        <w:rPr>
          <w:rFonts w:ascii="Arial" w:hAnsi="Arial" w:cs="Arial"/>
        </w:rPr>
        <w:t xml:space="preserve"> must pay the </w:t>
      </w:r>
      <w:r w:rsidR="004A6CDB">
        <w:rPr>
          <w:rFonts w:ascii="Arial" w:hAnsi="Arial" w:cs="Arial"/>
        </w:rPr>
        <w:t>Contractor</w:t>
      </w:r>
      <w:r w:rsidRPr="007F4C58">
        <w:rPr>
          <w:rFonts w:ascii="Arial" w:hAnsi="Arial" w:cs="Arial"/>
        </w:rPr>
        <w:t xml:space="preserve"> any sums withheld under Clause 3</w:t>
      </w:r>
      <w:r w:rsidR="00824166">
        <w:rPr>
          <w:rFonts w:ascii="Arial" w:hAnsi="Arial" w:cs="Arial"/>
        </w:rPr>
        <w:t>5</w:t>
      </w:r>
      <w:r w:rsidRPr="007F4C58">
        <w:rPr>
          <w:rFonts w:ascii="Arial" w:hAnsi="Arial" w:cs="Arial"/>
        </w:rPr>
        <w:t>.5.1</w:t>
      </w:r>
      <w:r w:rsidR="00824166">
        <w:rPr>
          <w:rFonts w:ascii="Arial" w:hAnsi="Arial" w:cs="Arial"/>
        </w:rPr>
        <w:t xml:space="preserve"> (</w:t>
      </w:r>
      <w:r w:rsidR="00824166">
        <w:rPr>
          <w:rFonts w:ascii="Arial" w:hAnsi="Arial" w:cs="Arial"/>
          <w:i/>
          <w:iCs/>
        </w:rPr>
        <w:t>Remedies for Poor Performance</w:t>
      </w:r>
      <w:r w:rsidR="00824166">
        <w:rPr>
          <w:rFonts w:ascii="Arial" w:hAnsi="Arial" w:cs="Arial"/>
        </w:rPr>
        <w:t>)</w:t>
      </w:r>
      <w:r w:rsidRPr="007F4C58">
        <w:rPr>
          <w:rFonts w:ascii="Arial" w:hAnsi="Arial" w:cs="Arial"/>
        </w:rPr>
        <w:t xml:space="preserve"> within </w:t>
      </w:r>
      <w:r w:rsidR="00A747A0">
        <w:rPr>
          <w:rFonts w:ascii="Arial" w:hAnsi="Arial" w:cs="Arial"/>
        </w:rPr>
        <w:t>ten (</w:t>
      </w:r>
      <w:r w:rsidRPr="007F4C58">
        <w:rPr>
          <w:rFonts w:ascii="Arial" w:hAnsi="Arial" w:cs="Arial"/>
        </w:rPr>
        <w:t>10</w:t>
      </w:r>
      <w:r w:rsidR="00A747A0">
        <w:rPr>
          <w:rFonts w:ascii="Arial" w:hAnsi="Arial" w:cs="Arial"/>
        </w:rPr>
        <w:t>)</w:t>
      </w:r>
      <w:r w:rsidRPr="007F4C58">
        <w:rPr>
          <w:rFonts w:ascii="Arial" w:hAnsi="Arial" w:cs="Arial"/>
        </w:rPr>
        <w:t xml:space="preserve"> Working Days of the </w:t>
      </w:r>
      <w:r w:rsidR="004A6CDB">
        <w:rPr>
          <w:rFonts w:ascii="Arial" w:hAnsi="Arial" w:cs="Arial"/>
        </w:rPr>
        <w:t>Contractor</w:t>
      </w:r>
      <w:r w:rsidRPr="007F4C58">
        <w:rPr>
          <w:rFonts w:ascii="Arial" w:hAnsi="Arial" w:cs="Arial"/>
        </w:rPr>
        <w:t xml:space="preserve"> remedying its breach and those sums are to be paid without interest.</w:t>
      </w:r>
    </w:p>
    <w:p w14:paraId="744E5AA4" w14:textId="69B4C8C6"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If the </w:t>
      </w:r>
      <w:r w:rsidR="004A6CDB">
        <w:rPr>
          <w:rFonts w:ascii="Arial" w:hAnsi="Arial" w:cs="Arial"/>
        </w:rPr>
        <w:t>Contractor</w:t>
      </w:r>
      <w:r w:rsidRPr="007F4C58">
        <w:rPr>
          <w:rFonts w:ascii="Arial" w:hAnsi="Arial" w:cs="Arial"/>
        </w:rPr>
        <w:t xml:space="preserve">’s failure is not (in the </w:t>
      </w:r>
      <w:r w:rsidR="004A6CDB">
        <w:rPr>
          <w:rFonts w:ascii="Arial" w:hAnsi="Arial" w:cs="Arial"/>
        </w:rPr>
        <w:t>Authority</w:t>
      </w:r>
      <w:r w:rsidRPr="007F4C58">
        <w:rPr>
          <w:rFonts w:ascii="Arial" w:hAnsi="Arial" w:cs="Arial"/>
        </w:rPr>
        <w:t xml:space="preserve">’s reasonable opinion) capable of remedy or is (in the </w:t>
      </w:r>
      <w:r w:rsidR="004A6CDB">
        <w:rPr>
          <w:rFonts w:ascii="Arial" w:hAnsi="Arial" w:cs="Arial"/>
        </w:rPr>
        <w:t>Authority</w:t>
      </w:r>
      <w:r w:rsidRPr="007F4C58">
        <w:rPr>
          <w:rFonts w:ascii="Arial" w:hAnsi="Arial" w:cs="Arial"/>
        </w:rPr>
        <w:t xml:space="preserve">’s reasonable opinion) so serious the failure has the potential to cause the </w:t>
      </w:r>
      <w:r w:rsidR="004A6CDB">
        <w:rPr>
          <w:rFonts w:ascii="Arial" w:hAnsi="Arial" w:cs="Arial"/>
        </w:rPr>
        <w:t>Authority</w:t>
      </w:r>
      <w:r w:rsidRPr="007F4C58">
        <w:rPr>
          <w:rFonts w:ascii="Arial" w:hAnsi="Arial" w:cs="Arial"/>
        </w:rPr>
        <w:t xml:space="preserve"> to be in breach of any statutory duty the </w:t>
      </w:r>
      <w:r w:rsidR="004A6CDB">
        <w:rPr>
          <w:rFonts w:ascii="Arial" w:hAnsi="Arial" w:cs="Arial"/>
        </w:rPr>
        <w:t>Authority</w:t>
      </w:r>
      <w:r w:rsidRPr="007F4C58">
        <w:rPr>
          <w:rFonts w:ascii="Arial" w:hAnsi="Arial" w:cs="Arial"/>
        </w:rPr>
        <w:t xml:space="preserve"> may terminate this Agreement immediately in accordance with the provisions of Clause </w:t>
      </w:r>
      <w:r w:rsidR="00853091">
        <w:rPr>
          <w:rFonts w:ascii="Arial" w:hAnsi="Arial" w:cs="Arial"/>
        </w:rPr>
        <w:t>43</w:t>
      </w:r>
      <w:r w:rsidRPr="007F4C58">
        <w:rPr>
          <w:rFonts w:ascii="Arial" w:hAnsi="Arial" w:cs="Arial"/>
        </w:rPr>
        <w:t xml:space="preserve"> </w:t>
      </w:r>
      <w:r w:rsidRPr="007F4C58">
        <w:rPr>
          <w:rFonts w:ascii="Arial" w:hAnsi="Arial" w:cs="Arial"/>
          <w:i/>
        </w:rPr>
        <w:t>(Termination).</w:t>
      </w:r>
    </w:p>
    <w:p w14:paraId="7CF845DA"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22" w:name="_Toc81839828"/>
      <w:bookmarkStart w:id="123" w:name="_Toc142054406"/>
      <w:r w:rsidRPr="007F4C58">
        <w:rPr>
          <w:rFonts w:cs="Arial"/>
          <w:sz w:val="22"/>
          <w:szCs w:val="22"/>
        </w:rPr>
        <w:t>FORCE MAJEURE</w:t>
      </w:r>
      <w:bookmarkEnd w:id="122"/>
      <w:bookmarkEnd w:id="123"/>
    </w:p>
    <w:p w14:paraId="5B9CBB33" w14:textId="68EAA3E4"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No Party shall be entitled to bring a claim for a breach of obligations under this Agreement by the other Party or incur any liability to the other Party for any </w:t>
      </w:r>
      <w:r w:rsidR="00A747A0">
        <w:rPr>
          <w:rFonts w:ascii="Arial" w:hAnsi="Arial" w:cs="Arial"/>
        </w:rPr>
        <w:t>Losses</w:t>
      </w:r>
      <w:r w:rsidRPr="007F4C58">
        <w:rPr>
          <w:rFonts w:ascii="Arial" w:hAnsi="Arial" w:cs="Arial"/>
        </w:rPr>
        <w:t xml:space="preserve"> incurred by that other Party to the extent that a Force Majeure Event </w:t>
      </w:r>
      <w:proofErr w:type="gramStart"/>
      <w:r w:rsidRPr="007F4C58">
        <w:rPr>
          <w:rFonts w:ascii="Arial" w:hAnsi="Arial" w:cs="Arial"/>
        </w:rPr>
        <w:t>occurs</w:t>
      </w:r>
      <w:proofErr w:type="gramEnd"/>
      <w:r w:rsidRPr="007F4C58">
        <w:rPr>
          <w:rFonts w:ascii="Arial" w:hAnsi="Arial" w:cs="Arial"/>
        </w:rPr>
        <w:t xml:space="preserve"> and it is prevented from carrying out all or a material part of its obligations under this Agreement by that Force Majeure Event.</w:t>
      </w:r>
    </w:p>
    <w:p w14:paraId="26C668DF"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On the occurrence of a Force Majeure Event, the Affected Party shall notify the other Party before the expiration of twenty-four (24) hours.  Such notification shall include details of the Force Majeure Event, including evidence of its effect on the obligations of the Affected Party and any action proposed to mitigate its effect.  </w:t>
      </w:r>
    </w:p>
    <w:p w14:paraId="24B20895"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lastRenderedPageBreak/>
        <w:t>Within forty-eight (48) hours, the Parties shall consult with each other in good faith and use all reasonable endeavours to agree appropriate terms to mitigate the effects of the Force Majeure Event and facilitate the continued performance of this Agreement.</w:t>
      </w:r>
    </w:p>
    <w:p w14:paraId="5D00003D"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If the Force Majeure continues for more than thirty (30) Calendar Days either Party may terminate this Agreement by giving the other Party thirty (30) Calendar Days’ written.  Such termination shall be without prejudice to the rights of the Parties in respect of any breach of this Agreement occurring prior to such termination.</w:t>
      </w:r>
      <w:bookmarkStart w:id="124" w:name="_BPDC_LN_INS_1097"/>
      <w:bookmarkEnd w:id="124"/>
    </w:p>
    <w:p w14:paraId="64160245" w14:textId="5ADF47A9"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This Clause 3</w:t>
      </w:r>
      <w:r w:rsidR="00824166">
        <w:rPr>
          <w:rFonts w:ascii="Arial" w:hAnsi="Arial" w:cs="Arial"/>
        </w:rPr>
        <w:t>6</w:t>
      </w:r>
      <w:r w:rsidRPr="007F4C58">
        <w:rPr>
          <w:rFonts w:ascii="Arial" w:hAnsi="Arial" w:cs="Arial"/>
        </w:rPr>
        <w:t xml:space="preserve"> (</w:t>
      </w:r>
      <w:r w:rsidRPr="007F4C58">
        <w:rPr>
          <w:rFonts w:ascii="Arial" w:hAnsi="Arial" w:cs="Arial"/>
          <w:i/>
        </w:rPr>
        <w:t>Force Majeure</w:t>
      </w:r>
      <w:r w:rsidRPr="007F4C58">
        <w:rPr>
          <w:rFonts w:ascii="Arial" w:hAnsi="Arial" w:cs="Arial"/>
        </w:rPr>
        <w:t xml:space="preserve">) does not affect the </w:t>
      </w:r>
      <w:r w:rsidR="004A6CDB">
        <w:rPr>
          <w:rFonts w:ascii="Arial" w:hAnsi="Arial" w:cs="Arial"/>
        </w:rPr>
        <w:t>Authority</w:t>
      </w:r>
      <w:r w:rsidRPr="007F4C58">
        <w:rPr>
          <w:rFonts w:ascii="Arial" w:hAnsi="Arial" w:cs="Arial"/>
        </w:rPr>
        <w:t xml:space="preserve">'s rights to terminate this Agreement in accordance with Clause </w:t>
      </w:r>
      <w:r w:rsidR="00824166">
        <w:rPr>
          <w:rFonts w:ascii="Arial" w:hAnsi="Arial" w:cs="Arial"/>
        </w:rPr>
        <w:t>43</w:t>
      </w:r>
      <w:r w:rsidRPr="007F4C58">
        <w:rPr>
          <w:rFonts w:ascii="Arial" w:hAnsi="Arial" w:cs="Arial"/>
          <w:b/>
        </w:rPr>
        <w:t xml:space="preserve"> </w:t>
      </w:r>
      <w:r w:rsidRPr="007F4C58">
        <w:rPr>
          <w:rFonts w:ascii="Arial" w:hAnsi="Arial" w:cs="Arial"/>
          <w:i/>
        </w:rPr>
        <w:t>(Termination)</w:t>
      </w:r>
      <w:r w:rsidRPr="007F4C58">
        <w:rPr>
          <w:rFonts w:ascii="Arial" w:hAnsi="Arial" w:cs="Arial"/>
        </w:rPr>
        <w:t xml:space="preserve"> in respect of any ground for termination which does not arise from a delay in or failure of the </w:t>
      </w:r>
      <w:r w:rsidR="004A6CDB">
        <w:rPr>
          <w:rFonts w:ascii="Arial" w:hAnsi="Arial" w:cs="Arial"/>
        </w:rPr>
        <w:t>Contractor</w:t>
      </w:r>
      <w:r w:rsidRPr="007F4C58">
        <w:rPr>
          <w:rFonts w:ascii="Arial" w:hAnsi="Arial" w:cs="Arial"/>
        </w:rPr>
        <w:t xml:space="preserve"> in the performance of its obligations under this Agreement where such delay or failure has not arisen as a result of a Force Majeure Event.</w:t>
      </w:r>
    </w:p>
    <w:p w14:paraId="3B61F04D"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25" w:name="_Toc81839829"/>
      <w:bookmarkStart w:id="126" w:name="_Toc142054407"/>
      <w:r w:rsidRPr="007F4C58">
        <w:rPr>
          <w:rFonts w:cs="Arial"/>
          <w:sz w:val="22"/>
          <w:szCs w:val="22"/>
        </w:rPr>
        <w:t>INDUSTRIAL ACTION</w:t>
      </w:r>
      <w:bookmarkEnd w:id="125"/>
      <w:bookmarkEnd w:id="126"/>
    </w:p>
    <w:p w14:paraId="374C8EA4" w14:textId="3077353A"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use all reasonable endeavours to give the </w:t>
      </w:r>
      <w:r w:rsidR="004A6CDB">
        <w:rPr>
          <w:rFonts w:ascii="Arial" w:hAnsi="Arial" w:cs="Arial"/>
        </w:rPr>
        <w:t>Authority</w:t>
      </w:r>
      <w:r w:rsidRPr="007F4C58">
        <w:rPr>
          <w:rFonts w:ascii="Arial" w:hAnsi="Arial" w:cs="Arial"/>
        </w:rPr>
        <w:t xml:space="preserve"> as much advance warning of prospective industrial action and/or industrial dispute by its Staff which is likely to affect the performance of this Agreement.</w:t>
      </w:r>
    </w:p>
    <w:p w14:paraId="0F090D29" w14:textId="205E0950"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The occurrence of industrial action by the Staff shall not relieve the </w:t>
      </w:r>
      <w:r w:rsidR="004A6CDB">
        <w:rPr>
          <w:rFonts w:ascii="Arial" w:hAnsi="Arial" w:cs="Arial"/>
        </w:rPr>
        <w:t>Contractor</w:t>
      </w:r>
      <w:r w:rsidRPr="007F4C58">
        <w:rPr>
          <w:rFonts w:ascii="Arial" w:hAnsi="Arial" w:cs="Arial"/>
        </w:rPr>
        <w:t xml:space="preserve"> from any of its obligations set out in this Agreement.  The </w:t>
      </w:r>
      <w:r w:rsidR="004A6CDB">
        <w:rPr>
          <w:rFonts w:ascii="Arial" w:hAnsi="Arial" w:cs="Arial"/>
        </w:rPr>
        <w:t>Authority</w:t>
      </w:r>
      <w:r w:rsidRPr="007F4C58">
        <w:rPr>
          <w:rFonts w:ascii="Arial" w:hAnsi="Arial" w:cs="Arial"/>
        </w:rPr>
        <w:t xml:space="preserve"> reserves the right to make alternative arrangements for the provision of the Services and to charge the </w:t>
      </w:r>
      <w:r w:rsidR="004A6CDB">
        <w:rPr>
          <w:rFonts w:ascii="Arial" w:hAnsi="Arial" w:cs="Arial"/>
        </w:rPr>
        <w:t>Contractor</w:t>
      </w:r>
      <w:r w:rsidRPr="007F4C58">
        <w:rPr>
          <w:rFonts w:ascii="Arial" w:hAnsi="Arial" w:cs="Arial"/>
        </w:rPr>
        <w:t xml:space="preserve"> for any difference in resultant cost including the cost of a Replacement </w:t>
      </w:r>
      <w:r w:rsidR="004A6CDB">
        <w:rPr>
          <w:rFonts w:ascii="Arial" w:hAnsi="Arial" w:cs="Arial"/>
        </w:rPr>
        <w:t>Contractor</w:t>
      </w:r>
      <w:r w:rsidRPr="007F4C58">
        <w:rPr>
          <w:rFonts w:ascii="Arial" w:hAnsi="Arial" w:cs="Arial"/>
        </w:rPr>
        <w:t xml:space="preserve"> or terminate this Agreement by notice in writing to the </w:t>
      </w:r>
      <w:r w:rsidR="004A6CDB">
        <w:rPr>
          <w:rFonts w:ascii="Arial" w:hAnsi="Arial" w:cs="Arial"/>
        </w:rPr>
        <w:t>Contractor</w:t>
      </w:r>
      <w:r w:rsidRPr="007F4C58">
        <w:rPr>
          <w:rFonts w:ascii="Arial" w:hAnsi="Arial" w:cs="Arial"/>
        </w:rPr>
        <w:t xml:space="preserve"> in accordance with Clause </w:t>
      </w:r>
      <w:r w:rsidR="00824166">
        <w:rPr>
          <w:rFonts w:ascii="Arial" w:hAnsi="Arial" w:cs="Arial"/>
        </w:rPr>
        <w:t>43</w:t>
      </w:r>
      <w:r w:rsidRPr="007F4C58">
        <w:rPr>
          <w:rFonts w:ascii="Arial" w:hAnsi="Arial" w:cs="Arial"/>
        </w:rPr>
        <w:t xml:space="preserve"> (</w:t>
      </w:r>
      <w:r w:rsidRPr="007F4C58">
        <w:rPr>
          <w:rFonts w:ascii="Arial" w:hAnsi="Arial" w:cs="Arial"/>
          <w:i/>
        </w:rPr>
        <w:t>Termination</w:t>
      </w:r>
      <w:r w:rsidRPr="007F4C58">
        <w:rPr>
          <w:rFonts w:ascii="Arial" w:hAnsi="Arial" w:cs="Arial"/>
        </w:rPr>
        <w:t>).</w:t>
      </w:r>
    </w:p>
    <w:p w14:paraId="694AA0BA"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27" w:name="_Toc81839830"/>
      <w:bookmarkStart w:id="128" w:name="_Toc142054408"/>
      <w:r w:rsidRPr="007F4C58">
        <w:rPr>
          <w:rFonts w:cs="Arial"/>
          <w:sz w:val="22"/>
          <w:szCs w:val="22"/>
        </w:rPr>
        <w:t>BUSINESS CONTINUITY</w:t>
      </w:r>
      <w:bookmarkEnd w:id="127"/>
      <w:bookmarkEnd w:id="128"/>
    </w:p>
    <w:p w14:paraId="6F0500AB" w14:textId="4C45BBC2"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In addition to the provisions of this Clause 3</w:t>
      </w:r>
      <w:r w:rsidR="00824166">
        <w:rPr>
          <w:rFonts w:ascii="Arial" w:hAnsi="Arial" w:cs="Arial"/>
        </w:rPr>
        <w:t>8</w:t>
      </w:r>
      <w:r w:rsidRPr="007F4C58">
        <w:rPr>
          <w:rFonts w:ascii="Arial" w:hAnsi="Arial" w:cs="Arial"/>
        </w:rPr>
        <w:t xml:space="preserve"> (Business Continuity), the Parties shall comply with the provisions of Schedule </w:t>
      </w:r>
      <w:r w:rsidR="00824166">
        <w:rPr>
          <w:rFonts w:ascii="Arial" w:hAnsi="Arial" w:cs="Arial"/>
        </w:rPr>
        <w:t>8</w:t>
      </w:r>
      <w:r w:rsidRPr="007F4C58">
        <w:rPr>
          <w:rFonts w:ascii="Arial" w:hAnsi="Arial" w:cs="Arial"/>
        </w:rPr>
        <w:t xml:space="preserve"> (</w:t>
      </w:r>
      <w:r w:rsidRPr="007F4C58">
        <w:rPr>
          <w:rFonts w:ascii="Arial" w:hAnsi="Arial" w:cs="Arial"/>
          <w:i/>
        </w:rPr>
        <w:t>Business Continuity</w:t>
      </w:r>
      <w:r w:rsidRPr="007F4C58">
        <w:rPr>
          <w:rFonts w:ascii="Arial" w:hAnsi="Arial" w:cs="Arial"/>
        </w:rPr>
        <w:t>).</w:t>
      </w:r>
    </w:p>
    <w:p w14:paraId="2DF79F0D" w14:textId="49276FBE"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provide a copy of its Business Continuity Plan in accordance with the requirements of Schedule 2 </w:t>
      </w:r>
      <w:r w:rsidRPr="007F4C58">
        <w:rPr>
          <w:rFonts w:ascii="Arial" w:hAnsi="Arial" w:cs="Arial"/>
          <w:i/>
        </w:rPr>
        <w:t>(Performance Standards)</w:t>
      </w:r>
      <w:r w:rsidRPr="007F4C58">
        <w:rPr>
          <w:rFonts w:ascii="Arial" w:hAnsi="Arial" w:cs="Arial"/>
        </w:rPr>
        <w:t xml:space="preserve"> which shall ensure that the </w:t>
      </w:r>
      <w:r w:rsidR="004A6CDB">
        <w:rPr>
          <w:rFonts w:ascii="Arial" w:hAnsi="Arial" w:cs="Arial"/>
        </w:rPr>
        <w:t>Contractor</w:t>
      </w:r>
      <w:r w:rsidRPr="007F4C58">
        <w:rPr>
          <w:rFonts w:ascii="Arial" w:hAnsi="Arial" w:cs="Arial"/>
        </w:rPr>
        <w:t xml:space="preserve"> can restore or regenerate full business activity in the event of an internal or external threat within a reasonable period of time as specified by the </w:t>
      </w:r>
      <w:r w:rsidR="004A6CDB">
        <w:rPr>
          <w:rFonts w:ascii="Arial" w:hAnsi="Arial" w:cs="Arial"/>
        </w:rPr>
        <w:t>Authority</w:t>
      </w:r>
      <w:r w:rsidRPr="007F4C58">
        <w:rPr>
          <w:rFonts w:ascii="Arial" w:hAnsi="Arial" w:cs="Arial"/>
        </w:rPr>
        <w:t xml:space="preserve">.  </w:t>
      </w:r>
    </w:p>
    <w:p w14:paraId="0F9D842D" w14:textId="3299A4C9"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Business Continuity Plan shall contain but shall not be limited to timescales and methods for ensuring business continuity in respect of a major failure of the Services or any part thereof, as determined by the </w:t>
      </w:r>
      <w:r w:rsidR="00A747A0">
        <w:rPr>
          <w:rFonts w:ascii="Arial" w:hAnsi="Arial" w:cs="Arial"/>
        </w:rPr>
        <w:t>Authority</w:t>
      </w:r>
      <w:r w:rsidRPr="007F4C58">
        <w:rPr>
          <w:rFonts w:ascii="Arial" w:hAnsi="Arial" w:cs="Arial"/>
        </w:rPr>
        <w:t xml:space="preserve">.  </w:t>
      </w:r>
    </w:p>
    <w:p w14:paraId="28E46CA5" w14:textId="693CBA49"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review and assess the Business Continuity Plan every twelve (12) Months and produce a report to the </w:t>
      </w:r>
      <w:r w:rsidR="004A6CDB">
        <w:rPr>
          <w:rFonts w:ascii="Arial" w:hAnsi="Arial" w:cs="Arial"/>
        </w:rPr>
        <w:t>Authority</w:t>
      </w:r>
      <w:r w:rsidRPr="007F4C58">
        <w:rPr>
          <w:rFonts w:ascii="Arial" w:hAnsi="Arial" w:cs="Arial"/>
        </w:rPr>
        <w:t xml:space="preserve"> of the success or failure.  If the </w:t>
      </w:r>
      <w:r w:rsidR="004A6CDB">
        <w:rPr>
          <w:rFonts w:ascii="Arial" w:hAnsi="Arial" w:cs="Arial"/>
        </w:rPr>
        <w:t>Authority</w:t>
      </w:r>
      <w:r w:rsidRPr="007F4C58">
        <w:rPr>
          <w:rFonts w:ascii="Arial" w:hAnsi="Arial" w:cs="Arial"/>
        </w:rPr>
        <w:t xml:space="preserve"> is not satisfied with the Business Continuity Plan provided by the </w:t>
      </w:r>
      <w:r w:rsidR="004A6CDB">
        <w:rPr>
          <w:rFonts w:ascii="Arial" w:hAnsi="Arial" w:cs="Arial"/>
        </w:rPr>
        <w:t>Contractor</w:t>
      </w:r>
      <w:r w:rsidRPr="007F4C58">
        <w:rPr>
          <w:rFonts w:ascii="Arial" w:hAnsi="Arial" w:cs="Arial"/>
        </w:rPr>
        <w:t xml:space="preserve">, the </w:t>
      </w:r>
      <w:r w:rsidR="004A6CDB">
        <w:rPr>
          <w:rFonts w:ascii="Arial" w:hAnsi="Arial" w:cs="Arial"/>
        </w:rPr>
        <w:t>Authority</w:t>
      </w:r>
      <w:r w:rsidRPr="007F4C58">
        <w:rPr>
          <w:rFonts w:ascii="Arial" w:hAnsi="Arial" w:cs="Arial"/>
        </w:rPr>
        <w:t xml:space="preserve"> reserves the right to ask for the review and assessment to be repeated at the </w:t>
      </w:r>
      <w:r w:rsidR="004A6CDB">
        <w:rPr>
          <w:rFonts w:ascii="Arial" w:hAnsi="Arial" w:cs="Arial"/>
        </w:rPr>
        <w:t>Contractor</w:t>
      </w:r>
      <w:r w:rsidRPr="007F4C58">
        <w:rPr>
          <w:rFonts w:ascii="Arial" w:hAnsi="Arial" w:cs="Arial"/>
        </w:rPr>
        <w:t xml:space="preserve">’s expense.  </w:t>
      </w:r>
    </w:p>
    <w:p w14:paraId="5E28B58E" w14:textId="10B3D132"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Any costs incurred in the preparation and implementation of the Business Continuity Plan shall be the responsibility of the </w:t>
      </w:r>
      <w:r w:rsidR="004A6CDB">
        <w:rPr>
          <w:rFonts w:ascii="Arial" w:hAnsi="Arial" w:cs="Arial"/>
        </w:rPr>
        <w:t>Contractor</w:t>
      </w:r>
      <w:r w:rsidRPr="007F4C58">
        <w:rPr>
          <w:rFonts w:ascii="Arial" w:hAnsi="Arial" w:cs="Arial"/>
        </w:rPr>
        <w:t>.</w:t>
      </w:r>
    </w:p>
    <w:p w14:paraId="5AC9EA97"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29" w:name="_Toc81839831"/>
      <w:bookmarkStart w:id="130" w:name="_Toc142054409"/>
      <w:r w:rsidRPr="007F4C58">
        <w:rPr>
          <w:rFonts w:cs="Arial"/>
          <w:sz w:val="22"/>
          <w:szCs w:val="22"/>
        </w:rPr>
        <w:t>COMPLAINTS</w:t>
      </w:r>
      <w:bookmarkEnd w:id="129"/>
      <w:bookmarkEnd w:id="130"/>
    </w:p>
    <w:p w14:paraId="0F39932D" w14:textId="371702F5"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from the Commencement Date for the duration of the Term, have in place a complaints procedure to deal with complaints about the Services, which such </w:t>
      </w:r>
      <w:r w:rsidRPr="007F4C58">
        <w:rPr>
          <w:rFonts w:ascii="Arial" w:hAnsi="Arial" w:cs="Arial"/>
        </w:rPr>
        <w:lastRenderedPageBreak/>
        <w:t xml:space="preserve">procedure shall at all times be compliant with all relevant guidance and regulations for complaints and in a form approved by the </w:t>
      </w:r>
      <w:r w:rsidR="004A6CDB">
        <w:rPr>
          <w:rFonts w:ascii="Arial" w:hAnsi="Arial" w:cs="Arial"/>
        </w:rPr>
        <w:t>Authority</w:t>
      </w:r>
      <w:r w:rsidRPr="007F4C58">
        <w:rPr>
          <w:rFonts w:ascii="Arial" w:hAnsi="Arial" w:cs="Arial"/>
        </w:rPr>
        <w:t xml:space="preserve"> from time to time.  </w:t>
      </w:r>
    </w:p>
    <w:p w14:paraId="2ECFE38A" w14:textId="7B2CAB1E"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ensure that the complaints procedure referred to in Clause 3</w:t>
      </w:r>
      <w:r w:rsidR="00853091">
        <w:rPr>
          <w:rFonts w:ascii="Arial" w:hAnsi="Arial" w:cs="Arial"/>
        </w:rPr>
        <w:t>9</w:t>
      </w:r>
      <w:r w:rsidRPr="007F4C58">
        <w:rPr>
          <w:rFonts w:ascii="Arial" w:hAnsi="Arial" w:cs="Arial"/>
        </w:rPr>
        <w:t>.1 (</w:t>
      </w:r>
      <w:r w:rsidRPr="007F4C58">
        <w:rPr>
          <w:rFonts w:ascii="Arial" w:hAnsi="Arial" w:cs="Arial"/>
          <w:i/>
        </w:rPr>
        <w:t>Complaints</w:t>
      </w:r>
      <w:r w:rsidRPr="007F4C58">
        <w:rPr>
          <w:rFonts w:ascii="Arial" w:hAnsi="Arial" w:cs="Arial"/>
        </w:rPr>
        <w:t>) shall include, as a minimum, the following information:</w:t>
      </w:r>
    </w:p>
    <w:p w14:paraId="7858F5D4" w14:textId="1083EFE4" w:rsidR="007F4C58" w:rsidRPr="007F4C58" w:rsidRDefault="007F4C58" w:rsidP="00C4080B">
      <w:pPr>
        <w:numPr>
          <w:ilvl w:val="0"/>
          <w:numId w:val="45"/>
        </w:numPr>
        <w:tabs>
          <w:tab w:val="left" w:pos="993"/>
        </w:tabs>
        <w:spacing w:after="220" w:line="240" w:lineRule="auto"/>
        <w:ind w:left="993" w:hanging="426"/>
        <w:jc w:val="both"/>
        <w:rPr>
          <w:rFonts w:ascii="Arial" w:hAnsi="Arial" w:cs="Arial"/>
        </w:rPr>
      </w:pPr>
      <w:r w:rsidRPr="007F4C58">
        <w:rPr>
          <w:rFonts w:ascii="Arial" w:hAnsi="Arial" w:cs="Arial"/>
        </w:rPr>
        <w:t xml:space="preserve">that the Service being provided is being provided by the </w:t>
      </w:r>
      <w:r w:rsidR="004A6CDB">
        <w:rPr>
          <w:rFonts w:ascii="Arial" w:hAnsi="Arial" w:cs="Arial"/>
        </w:rPr>
        <w:t>Contractor</w:t>
      </w:r>
      <w:r w:rsidRPr="007F4C58">
        <w:rPr>
          <w:rFonts w:ascii="Arial" w:hAnsi="Arial" w:cs="Arial"/>
        </w:rPr>
        <w:t xml:space="preserve"> on behalf of the </w:t>
      </w:r>
      <w:proofErr w:type="gramStart"/>
      <w:r w:rsidR="004A6CDB">
        <w:rPr>
          <w:rFonts w:ascii="Arial" w:hAnsi="Arial" w:cs="Arial"/>
        </w:rPr>
        <w:t>Authority</w:t>
      </w:r>
      <w:r w:rsidRPr="007F4C58">
        <w:rPr>
          <w:rFonts w:ascii="Arial" w:hAnsi="Arial" w:cs="Arial"/>
        </w:rPr>
        <w:t>;</w:t>
      </w:r>
      <w:proofErr w:type="gramEnd"/>
    </w:p>
    <w:p w14:paraId="07DBB7E9" w14:textId="7BADA42B" w:rsidR="007F4C58" w:rsidRPr="007F4C58" w:rsidRDefault="007F4C58" w:rsidP="00C4080B">
      <w:pPr>
        <w:numPr>
          <w:ilvl w:val="0"/>
          <w:numId w:val="45"/>
        </w:numPr>
        <w:tabs>
          <w:tab w:val="left" w:pos="993"/>
        </w:tabs>
        <w:spacing w:after="220" w:line="240" w:lineRule="auto"/>
        <w:ind w:left="993" w:hanging="426"/>
        <w:jc w:val="both"/>
        <w:rPr>
          <w:rFonts w:ascii="Arial" w:hAnsi="Arial" w:cs="Arial"/>
        </w:rPr>
      </w:pPr>
      <w:r w:rsidRPr="007F4C58">
        <w:rPr>
          <w:rFonts w:ascii="Arial" w:hAnsi="Arial" w:cs="Arial"/>
        </w:rPr>
        <w:t xml:space="preserve">that in the event that any member of the general public is dissatisfied with the manner in which or the standard to which the Service is being provided, that they may (after exhausting the </w:t>
      </w:r>
      <w:r w:rsidR="004A6CDB">
        <w:rPr>
          <w:rFonts w:ascii="Arial" w:hAnsi="Arial" w:cs="Arial"/>
        </w:rPr>
        <w:t>Contractor</w:t>
      </w:r>
      <w:r w:rsidRPr="007F4C58">
        <w:rPr>
          <w:rFonts w:ascii="Arial" w:hAnsi="Arial" w:cs="Arial"/>
        </w:rPr>
        <w:t xml:space="preserve">’s complaints procedure) make a formal complaint to the </w:t>
      </w:r>
      <w:r w:rsidR="004A6CDB">
        <w:rPr>
          <w:rFonts w:ascii="Arial" w:hAnsi="Arial" w:cs="Arial"/>
        </w:rPr>
        <w:t>Authority</w:t>
      </w:r>
      <w:r w:rsidRPr="007F4C58">
        <w:rPr>
          <w:rFonts w:ascii="Arial" w:hAnsi="Arial" w:cs="Arial"/>
        </w:rPr>
        <w:t>’s Authorised Representative; and</w:t>
      </w:r>
    </w:p>
    <w:p w14:paraId="132B1CB8" w14:textId="4C6CC27E" w:rsidR="007F4C58" w:rsidRPr="007F4C58" w:rsidRDefault="007F4C58" w:rsidP="00C4080B">
      <w:pPr>
        <w:numPr>
          <w:ilvl w:val="0"/>
          <w:numId w:val="45"/>
        </w:numPr>
        <w:tabs>
          <w:tab w:val="left" w:pos="993"/>
        </w:tabs>
        <w:spacing w:after="220" w:line="240" w:lineRule="auto"/>
        <w:ind w:left="993" w:hanging="426"/>
        <w:jc w:val="both"/>
        <w:rPr>
          <w:rFonts w:ascii="Arial" w:hAnsi="Arial" w:cs="Arial"/>
        </w:rPr>
      </w:pPr>
      <w:r w:rsidRPr="007F4C58">
        <w:rPr>
          <w:rFonts w:ascii="Arial" w:hAnsi="Arial" w:cs="Arial"/>
        </w:rPr>
        <w:t xml:space="preserve">the address and telephone number of the </w:t>
      </w:r>
      <w:r w:rsidR="004A6CDB">
        <w:rPr>
          <w:rFonts w:ascii="Arial" w:hAnsi="Arial" w:cs="Arial"/>
        </w:rPr>
        <w:t>Authority</w:t>
      </w:r>
      <w:r w:rsidRPr="007F4C58">
        <w:rPr>
          <w:rFonts w:ascii="Arial" w:hAnsi="Arial" w:cs="Arial"/>
        </w:rPr>
        <w:t>’s Authorised Representative.</w:t>
      </w:r>
    </w:p>
    <w:p w14:paraId="77F985B9" w14:textId="3E766ACD" w:rsidR="007F4C58" w:rsidRPr="007F4C58" w:rsidRDefault="007F4C58" w:rsidP="007F4C58">
      <w:pPr>
        <w:numPr>
          <w:ilvl w:val="1"/>
          <w:numId w:val="10"/>
        </w:numPr>
        <w:spacing w:after="220" w:line="240" w:lineRule="auto"/>
        <w:ind w:left="567" w:hanging="567"/>
        <w:jc w:val="both"/>
        <w:rPr>
          <w:rFonts w:ascii="Arial" w:hAnsi="Arial" w:cs="Arial"/>
          <w:lang w:eastAsia="en-GB"/>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ensure that any reasonable amendments requested by the </w:t>
      </w:r>
      <w:r w:rsidR="004A6CDB">
        <w:rPr>
          <w:rFonts w:ascii="Arial" w:hAnsi="Arial" w:cs="Arial"/>
        </w:rPr>
        <w:t>Authority</w:t>
      </w:r>
      <w:r w:rsidRPr="007F4C58">
        <w:rPr>
          <w:rFonts w:ascii="Arial" w:hAnsi="Arial" w:cs="Arial"/>
        </w:rPr>
        <w:t xml:space="preserve"> are incorporated into its </w:t>
      </w:r>
      <w:r w:rsidR="004A6CDB">
        <w:rPr>
          <w:rFonts w:ascii="Arial" w:hAnsi="Arial" w:cs="Arial"/>
        </w:rPr>
        <w:t>Contractor</w:t>
      </w:r>
      <w:r w:rsidRPr="007F4C58">
        <w:rPr>
          <w:rFonts w:ascii="Arial" w:hAnsi="Arial" w:cs="Arial"/>
        </w:rPr>
        <w:t>’s complaints procedure within twenty-one (</w:t>
      </w:r>
      <w:r w:rsidRPr="007F4C58">
        <w:rPr>
          <w:rFonts w:ascii="Arial" w:hAnsi="Arial" w:cs="Arial"/>
          <w:lang w:eastAsia="en-GB"/>
        </w:rPr>
        <w:t xml:space="preserve">21) Calendar Days of request by the </w:t>
      </w:r>
      <w:r w:rsidR="004A6CDB">
        <w:rPr>
          <w:rFonts w:ascii="Arial" w:hAnsi="Arial" w:cs="Arial"/>
          <w:lang w:eastAsia="en-GB"/>
        </w:rPr>
        <w:t>Authority</w:t>
      </w:r>
      <w:r w:rsidRPr="007F4C58">
        <w:rPr>
          <w:rFonts w:ascii="Arial" w:hAnsi="Arial" w:cs="Arial"/>
          <w:lang w:eastAsia="en-GB"/>
        </w:rPr>
        <w:t xml:space="preserve"> to do so.</w:t>
      </w:r>
    </w:p>
    <w:p w14:paraId="3A8C03F7" w14:textId="6DEB2D84" w:rsidR="007F4C58" w:rsidRPr="007F4C58" w:rsidRDefault="007F4C58" w:rsidP="007F4C58">
      <w:pPr>
        <w:numPr>
          <w:ilvl w:val="1"/>
          <w:numId w:val="10"/>
        </w:numPr>
        <w:spacing w:after="220" w:line="240" w:lineRule="auto"/>
        <w:ind w:left="567" w:hanging="567"/>
        <w:jc w:val="both"/>
        <w:rPr>
          <w:rFonts w:ascii="Arial" w:hAnsi="Arial" w:cs="Arial"/>
          <w:lang w:eastAsia="en-GB"/>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notify the </w:t>
      </w:r>
      <w:r w:rsidR="00A747A0">
        <w:rPr>
          <w:rFonts w:ascii="Arial" w:hAnsi="Arial" w:cs="Arial"/>
        </w:rPr>
        <w:t>Authority</w:t>
      </w:r>
      <w:r w:rsidRPr="007F4C58">
        <w:rPr>
          <w:rFonts w:ascii="Arial" w:hAnsi="Arial" w:cs="Arial"/>
        </w:rPr>
        <w:t xml:space="preserve"> of any substantial complaints received within two (2) Working Days of receipt by the </w:t>
      </w:r>
      <w:r w:rsidR="004A6CDB">
        <w:rPr>
          <w:rFonts w:ascii="Arial" w:hAnsi="Arial" w:cs="Arial"/>
        </w:rPr>
        <w:t>Contractor</w:t>
      </w:r>
      <w:r w:rsidRPr="007F4C58">
        <w:rPr>
          <w:rFonts w:ascii="Arial" w:hAnsi="Arial" w:cs="Arial"/>
        </w:rPr>
        <w:t xml:space="preserve"> of such complaint.  The </w:t>
      </w:r>
      <w:r w:rsidR="004A6CDB">
        <w:rPr>
          <w:rFonts w:ascii="Arial" w:hAnsi="Arial" w:cs="Arial"/>
        </w:rPr>
        <w:t>Contractor</w:t>
      </w:r>
      <w:r w:rsidRPr="007F4C58">
        <w:rPr>
          <w:rFonts w:ascii="Arial" w:hAnsi="Arial" w:cs="Arial"/>
        </w:rPr>
        <w:t xml:space="preserve"> shall at the same time inform the </w:t>
      </w:r>
      <w:r w:rsidR="004A6CDB">
        <w:rPr>
          <w:rFonts w:ascii="Arial" w:hAnsi="Arial" w:cs="Arial"/>
        </w:rPr>
        <w:t>Authority</w:t>
      </w:r>
      <w:r w:rsidRPr="007F4C58">
        <w:rPr>
          <w:rFonts w:ascii="Arial" w:hAnsi="Arial" w:cs="Arial"/>
        </w:rPr>
        <w:t xml:space="preserve"> of how it proposes to resolve the complaint.  If the complaint is not resolved to the satisfaction of the </w:t>
      </w:r>
      <w:r w:rsidR="004A6CDB">
        <w:rPr>
          <w:rFonts w:ascii="Arial" w:hAnsi="Arial" w:cs="Arial"/>
        </w:rPr>
        <w:t>Authority</w:t>
      </w:r>
      <w:r w:rsidRPr="007F4C58">
        <w:rPr>
          <w:rFonts w:ascii="Arial" w:hAnsi="Arial" w:cs="Arial"/>
        </w:rPr>
        <w:t xml:space="preserve">’s Authorised Representative within any time period reasonably specified by the </w:t>
      </w:r>
      <w:r w:rsidR="004A6CDB">
        <w:rPr>
          <w:rFonts w:ascii="Arial" w:hAnsi="Arial" w:cs="Arial"/>
        </w:rPr>
        <w:t>Authority</w:t>
      </w:r>
      <w:r w:rsidRPr="007F4C58">
        <w:rPr>
          <w:rFonts w:ascii="Arial" w:hAnsi="Arial" w:cs="Arial"/>
        </w:rPr>
        <w:t xml:space="preserve">’s Authorised Representative, then the </w:t>
      </w:r>
      <w:r w:rsidR="004A6CDB">
        <w:rPr>
          <w:rFonts w:ascii="Arial" w:hAnsi="Arial" w:cs="Arial"/>
        </w:rPr>
        <w:t>Authority</w:t>
      </w:r>
      <w:r w:rsidRPr="007F4C58">
        <w:rPr>
          <w:rFonts w:ascii="Arial" w:hAnsi="Arial" w:cs="Arial"/>
        </w:rPr>
        <w:t xml:space="preserve"> may:</w:t>
      </w:r>
    </w:p>
    <w:p w14:paraId="2880FB04" w14:textId="5785C409" w:rsidR="007F4C58" w:rsidRPr="007F4C58" w:rsidRDefault="007F4C58" w:rsidP="007F4C58">
      <w:pPr>
        <w:numPr>
          <w:ilvl w:val="2"/>
          <w:numId w:val="10"/>
        </w:numPr>
        <w:spacing w:after="220" w:line="240" w:lineRule="auto"/>
        <w:ind w:left="1288"/>
        <w:jc w:val="both"/>
        <w:rPr>
          <w:rFonts w:ascii="Arial" w:hAnsi="Arial" w:cs="Arial"/>
          <w:lang w:eastAsia="en-GB"/>
        </w:rPr>
      </w:pPr>
      <w:r w:rsidRPr="007F4C58">
        <w:rPr>
          <w:rFonts w:ascii="Arial" w:hAnsi="Arial" w:cs="Arial"/>
        </w:rPr>
        <w:t xml:space="preserve">require that the </w:t>
      </w:r>
      <w:r w:rsidR="004A6CDB">
        <w:rPr>
          <w:rFonts w:ascii="Arial" w:hAnsi="Arial" w:cs="Arial"/>
        </w:rPr>
        <w:t>Contractor</w:t>
      </w:r>
      <w:r w:rsidRPr="007F4C58">
        <w:rPr>
          <w:rFonts w:ascii="Arial" w:hAnsi="Arial" w:cs="Arial"/>
        </w:rPr>
        <w:t xml:space="preserve"> produce an Action Plan in accordance with Clause 3</w:t>
      </w:r>
      <w:r w:rsidR="00824166">
        <w:rPr>
          <w:rFonts w:ascii="Arial" w:hAnsi="Arial" w:cs="Arial"/>
        </w:rPr>
        <w:t>5</w:t>
      </w:r>
      <w:r w:rsidRPr="007F4C58">
        <w:rPr>
          <w:rFonts w:ascii="Arial" w:hAnsi="Arial" w:cs="Arial"/>
        </w:rPr>
        <w:t>.1 (</w:t>
      </w:r>
      <w:r w:rsidRPr="007F4C58">
        <w:rPr>
          <w:rFonts w:ascii="Arial" w:hAnsi="Arial" w:cs="Arial"/>
          <w:i/>
        </w:rPr>
        <w:t>Remedies for Poor Performance)</w:t>
      </w:r>
      <w:r w:rsidRPr="007F4C58">
        <w:rPr>
          <w:rFonts w:ascii="Arial" w:hAnsi="Arial" w:cs="Arial"/>
        </w:rPr>
        <w:t xml:space="preserve"> and the provisions of Clause 3</w:t>
      </w:r>
      <w:r w:rsidR="00824166">
        <w:rPr>
          <w:rFonts w:ascii="Arial" w:hAnsi="Arial" w:cs="Arial"/>
        </w:rPr>
        <w:t>5</w:t>
      </w:r>
      <w:r w:rsidRPr="007F4C58">
        <w:rPr>
          <w:rFonts w:ascii="Arial" w:hAnsi="Arial" w:cs="Arial"/>
        </w:rPr>
        <w:t xml:space="preserve"> (</w:t>
      </w:r>
      <w:r w:rsidRPr="007F4C58">
        <w:rPr>
          <w:rFonts w:ascii="Arial" w:hAnsi="Arial" w:cs="Arial"/>
          <w:i/>
        </w:rPr>
        <w:t>Remedies for Poor Performance</w:t>
      </w:r>
      <w:r w:rsidRPr="007F4C58">
        <w:rPr>
          <w:rFonts w:ascii="Arial" w:hAnsi="Arial" w:cs="Arial"/>
        </w:rPr>
        <w:t>) shall apply; and/or</w:t>
      </w:r>
    </w:p>
    <w:p w14:paraId="772A8B96" w14:textId="6E081E60" w:rsidR="007F4C58" w:rsidRPr="007F4C58" w:rsidRDefault="007F4C58" w:rsidP="007F4C58">
      <w:pPr>
        <w:numPr>
          <w:ilvl w:val="2"/>
          <w:numId w:val="10"/>
        </w:numPr>
        <w:spacing w:after="220" w:line="240" w:lineRule="auto"/>
        <w:ind w:left="1288"/>
        <w:jc w:val="both"/>
        <w:rPr>
          <w:rFonts w:ascii="Arial" w:hAnsi="Arial" w:cs="Arial"/>
          <w:lang w:eastAsia="en-GB"/>
        </w:rPr>
      </w:pPr>
      <w:r w:rsidRPr="007F4C58">
        <w:rPr>
          <w:rFonts w:ascii="Arial" w:hAnsi="Arial" w:cs="Arial"/>
        </w:rPr>
        <w:t xml:space="preserve">take any steps it considers reasonable in relation to that complaint, including investigating the complaint and discussing the complaint with the </w:t>
      </w:r>
      <w:r w:rsidR="004A6CDB">
        <w:rPr>
          <w:rFonts w:ascii="Arial" w:hAnsi="Arial" w:cs="Arial"/>
        </w:rPr>
        <w:t>Contractor</w:t>
      </w:r>
      <w:r w:rsidR="00C059C9">
        <w:rPr>
          <w:rFonts w:ascii="Arial" w:hAnsi="Arial" w:cs="Arial"/>
        </w:rPr>
        <w:t xml:space="preserve"> </w:t>
      </w:r>
      <w:r w:rsidRPr="007F4C58">
        <w:rPr>
          <w:rFonts w:ascii="Arial" w:hAnsi="Arial" w:cs="Arial"/>
        </w:rPr>
        <w:t>and any Regulatory Body.</w:t>
      </w:r>
    </w:p>
    <w:p w14:paraId="3639F01B"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31" w:name="_Toc81839832"/>
      <w:bookmarkStart w:id="132" w:name="_Toc142054410"/>
      <w:r w:rsidRPr="007F4C58">
        <w:rPr>
          <w:rFonts w:cs="Arial"/>
          <w:sz w:val="22"/>
          <w:szCs w:val="22"/>
        </w:rPr>
        <w:t>DISPUTE RESOLUTION</w:t>
      </w:r>
      <w:bookmarkEnd w:id="131"/>
      <w:bookmarkEnd w:id="132"/>
    </w:p>
    <w:p w14:paraId="67BD03F6" w14:textId="68506B46" w:rsidR="007F4C58" w:rsidRPr="007F4C58" w:rsidRDefault="007F4C58" w:rsidP="007F4C58">
      <w:pPr>
        <w:numPr>
          <w:ilvl w:val="1"/>
          <w:numId w:val="10"/>
        </w:numPr>
        <w:spacing w:after="220" w:line="240" w:lineRule="auto"/>
        <w:ind w:left="567" w:hanging="567"/>
        <w:jc w:val="both"/>
        <w:rPr>
          <w:rFonts w:ascii="Arial" w:hAnsi="Arial" w:cs="Arial"/>
        </w:rPr>
      </w:pPr>
      <w:bookmarkStart w:id="133" w:name="_Ref174795077"/>
      <w:r w:rsidRPr="007F4C58">
        <w:rPr>
          <w:rFonts w:ascii="Arial" w:hAnsi="Arial" w:cs="Arial"/>
        </w:rPr>
        <w:t xml:space="preserve">Any dispute or difference arising out of or in connection with this Agreement (whether such disputes are in contract or tort or arise out of or under any rule of common law or equity or under any statute) shall be resolved pursuant to this Clause </w:t>
      </w:r>
      <w:r w:rsidR="00824166">
        <w:rPr>
          <w:rFonts w:ascii="Arial" w:hAnsi="Arial" w:cs="Arial"/>
        </w:rPr>
        <w:t>40</w:t>
      </w:r>
      <w:r w:rsidRPr="007F4C58">
        <w:rPr>
          <w:rFonts w:ascii="Arial" w:hAnsi="Arial" w:cs="Arial"/>
        </w:rPr>
        <w:t xml:space="preserve"> </w:t>
      </w:r>
      <w:r w:rsidRPr="007F4C58">
        <w:rPr>
          <w:rFonts w:ascii="Arial" w:hAnsi="Arial" w:cs="Arial"/>
          <w:i/>
        </w:rPr>
        <w:t>(Dispute Resolution)</w:t>
      </w:r>
      <w:r w:rsidRPr="007F4C58">
        <w:rPr>
          <w:rFonts w:ascii="Arial" w:hAnsi="Arial" w:cs="Arial"/>
        </w:rPr>
        <w:t>.</w:t>
      </w:r>
      <w:bookmarkEnd w:id="133"/>
    </w:p>
    <w:p w14:paraId="594DF17F"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Parties shall each use reasonable endeavours to resolve a dispute by means of prompt, bona fide discussion at a managerial level appropriate to the dispute in question.  </w:t>
      </w:r>
      <w:bookmarkStart w:id="134" w:name="_Ref173653333"/>
    </w:p>
    <w:p w14:paraId="1E367C04"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In the event that a dispute is not resolved within seven (7) Working Days of it having been referred to a managerial level for discussion then either Party may refer it to a Director or equivalent officer of each Party for resolution and the same shall meet for discussion within fourteen (14) Working Days thereafter or such longer period as the Parties may agree</w:t>
      </w:r>
      <w:bookmarkEnd w:id="134"/>
      <w:r w:rsidRPr="007F4C58">
        <w:rPr>
          <w:rFonts w:ascii="Arial" w:hAnsi="Arial" w:cs="Arial"/>
        </w:rPr>
        <w:t xml:space="preserve">.  </w:t>
      </w:r>
    </w:p>
    <w:p w14:paraId="2B4067FE" w14:textId="0ECC4AD9" w:rsidR="007F4C58" w:rsidRPr="007F4C58" w:rsidRDefault="007F4C58" w:rsidP="007F4C58">
      <w:pPr>
        <w:numPr>
          <w:ilvl w:val="1"/>
          <w:numId w:val="10"/>
        </w:numPr>
        <w:tabs>
          <w:tab w:val="left" w:pos="567"/>
        </w:tabs>
        <w:spacing w:after="220" w:line="240" w:lineRule="auto"/>
        <w:ind w:left="567" w:hanging="567"/>
        <w:jc w:val="both"/>
        <w:rPr>
          <w:rFonts w:ascii="Arial" w:hAnsi="Arial" w:cs="Arial"/>
          <w:b/>
        </w:rPr>
      </w:pPr>
      <w:r w:rsidRPr="007F4C58">
        <w:rPr>
          <w:rFonts w:ascii="Arial" w:hAnsi="Arial" w:cs="Arial"/>
        </w:rPr>
        <w:t xml:space="preserve">Nothing in this Clause </w:t>
      </w:r>
      <w:r w:rsidR="00824166">
        <w:rPr>
          <w:rFonts w:ascii="Arial" w:hAnsi="Arial" w:cs="Arial"/>
        </w:rPr>
        <w:t>40</w:t>
      </w:r>
      <w:r w:rsidRPr="007F4C58">
        <w:rPr>
          <w:rFonts w:ascii="Arial" w:hAnsi="Arial" w:cs="Arial"/>
        </w:rPr>
        <w:t xml:space="preserve"> </w:t>
      </w:r>
      <w:r w:rsidRPr="007F4C58">
        <w:rPr>
          <w:rFonts w:ascii="Arial" w:hAnsi="Arial" w:cs="Arial"/>
          <w:i/>
        </w:rPr>
        <w:t xml:space="preserve">(Dispute </w:t>
      </w:r>
      <w:r w:rsidRPr="007F4C58">
        <w:rPr>
          <w:rFonts w:ascii="Arial" w:hAnsi="Arial" w:cs="Arial"/>
        </w:rPr>
        <w:t>Resolution) shall prevent the Parties from seeking from any Court of the competent jurisdiction an interim order restraining the other Party from doing any act or compelling the other Party to do any act.</w:t>
      </w:r>
    </w:p>
    <w:p w14:paraId="60E23A23" w14:textId="77777777" w:rsidR="007F4C58" w:rsidRPr="007F4C58" w:rsidRDefault="007F4C58" w:rsidP="007F4C58">
      <w:pPr>
        <w:numPr>
          <w:ilvl w:val="1"/>
          <w:numId w:val="10"/>
        </w:numPr>
        <w:tabs>
          <w:tab w:val="left" w:pos="567"/>
        </w:tabs>
        <w:spacing w:after="220" w:line="240" w:lineRule="auto"/>
        <w:ind w:left="567" w:hanging="567"/>
        <w:jc w:val="both"/>
        <w:rPr>
          <w:rFonts w:ascii="Arial" w:hAnsi="Arial" w:cs="Arial"/>
          <w:b/>
        </w:rPr>
      </w:pPr>
      <w:r w:rsidRPr="007F4C58">
        <w:rPr>
          <w:rFonts w:ascii="Arial" w:hAnsi="Arial" w:cs="Arial"/>
        </w:rPr>
        <w:t>Mediation shall not be a condition precedent to an action in relation to any dispute:</w:t>
      </w:r>
    </w:p>
    <w:p w14:paraId="61DD39C3" w14:textId="77777777" w:rsidR="007F4C58" w:rsidRPr="007F4C58" w:rsidRDefault="007F4C58" w:rsidP="00C4080B">
      <w:pPr>
        <w:numPr>
          <w:ilvl w:val="0"/>
          <w:numId w:val="46"/>
        </w:numPr>
        <w:tabs>
          <w:tab w:val="left" w:pos="993"/>
        </w:tabs>
        <w:spacing w:after="220" w:line="240" w:lineRule="auto"/>
        <w:ind w:left="993" w:hanging="426"/>
        <w:jc w:val="both"/>
        <w:rPr>
          <w:rFonts w:ascii="Arial" w:hAnsi="Arial" w:cs="Arial"/>
        </w:rPr>
      </w:pPr>
      <w:r w:rsidRPr="007F4C58">
        <w:rPr>
          <w:rFonts w:ascii="Arial" w:hAnsi="Arial" w:cs="Arial"/>
        </w:rPr>
        <w:lastRenderedPageBreak/>
        <w:t>which under the terms of this Agreement or any rule of Law the Parties must refer to any Court or arbitrator or other tribunal; or</w:t>
      </w:r>
    </w:p>
    <w:p w14:paraId="7EFDE100" w14:textId="77777777" w:rsidR="007F4C58" w:rsidRPr="007F4C58" w:rsidRDefault="007F4C58" w:rsidP="00C4080B">
      <w:pPr>
        <w:numPr>
          <w:ilvl w:val="0"/>
          <w:numId w:val="46"/>
        </w:numPr>
        <w:tabs>
          <w:tab w:val="left" w:pos="993"/>
        </w:tabs>
        <w:spacing w:after="220" w:line="240" w:lineRule="auto"/>
        <w:ind w:left="993" w:hanging="426"/>
        <w:jc w:val="both"/>
        <w:rPr>
          <w:rFonts w:ascii="Arial" w:hAnsi="Arial" w:cs="Arial"/>
        </w:rPr>
      </w:pPr>
      <w:r w:rsidRPr="007F4C58">
        <w:rPr>
          <w:rFonts w:ascii="Arial" w:hAnsi="Arial" w:cs="Arial"/>
        </w:rPr>
        <w:t>in which either Party requires either:</w:t>
      </w:r>
    </w:p>
    <w:p w14:paraId="6CADC42B" w14:textId="77777777" w:rsidR="007F4C58" w:rsidRPr="007F4C58" w:rsidRDefault="007F4C58" w:rsidP="00C4080B">
      <w:pPr>
        <w:numPr>
          <w:ilvl w:val="0"/>
          <w:numId w:val="47"/>
        </w:numPr>
        <w:tabs>
          <w:tab w:val="left" w:pos="1418"/>
        </w:tabs>
        <w:spacing w:after="220" w:line="240" w:lineRule="auto"/>
        <w:ind w:left="1418" w:hanging="425"/>
        <w:jc w:val="both"/>
        <w:rPr>
          <w:rFonts w:ascii="Arial" w:hAnsi="Arial" w:cs="Arial"/>
        </w:rPr>
      </w:pPr>
      <w:r w:rsidRPr="007F4C58">
        <w:rPr>
          <w:rFonts w:ascii="Arial" w:hAnsi="Arial" w:cs="Arial"/>
        </w:rPr>
        <w:t xml:space="preserve">an order or award (whether interim or final) restraining the other Party from doing any act; or </w:t>
      </w:r>
    </w:p>
    <w:p w14:paraId="614B9989" w14:textId="77777777" w:rsidR="007F4C58" w:rsidRPr="007F4C58" w:rsidRDefault="007F4C58" w:rsidP="00C4080B">
      <w:pPr>
        <w:numPr>
          <w:ilvl w:val="0"/>
          <w:numId w:val="47"/>
        </w:numPr>
        <w:tabs>
          <w:tab w:val="left" w:pos="1418"/>
        </w:tabs>
        <w:spacing w:after="220" w:line="240" w:lineRule="auto"/>
        <w:ind w:left="1418" w:hanging="425"/>
        <w:jc w:val="both"/>
        <w:rPr>
          <w:rFonts w:ascii="Arial" w:hAnsi="Arial" w:cs="Arial"/>
        </w:rPr>
      </w:pPr>
      <w:r w:rsidRPr="007F4C58">
        <w:rPr>
          <w:rFonts w:ascii="Arial" w:hAnsi="Arial" w:cs="Arial"/>
        </w:rPr>
        <w:t>compelling the other Party to do any act; or</w:t>
      </w:r>
    </w:p>
    <w:p w14:paraId="2C4DF69C" w14:textId="77777777" w:rsidR="007F4C58" w:rsidRPr="007F4C58" w:rsidRDefault="007F4C58" w:rsidP="00C4080B">
      <w:pPr>
        <w:numPr>
          <w:ilvl w:val="0"/>
          <w:numId w:val="47"/>
        </w:numPr>
        <w:tabs>
          <w:tab w:val="left" w:pos="1418"/>
        </w:tabs>
        <w:spacing w:after="220" w:line="240" w:lineRule="auto"/>
        <w:ind w:left="1418" w:hanging="425"/>
        <w:jc w:val="both"/>
        <w:rPr>
          <w:rFonts w:ascii="Arial" w:hAnsi="Arial" w:cs="Arial"/>
        </w:rPr>
      </w:pPr>
      <w:r w:rsidRPr="007F4C58">
        <w:rPr>
          <w:rFonts w:ascii="Arial" w:hAnsi="Arial" w:cs="Arial"/>
        </w:rPr>
        <w:t>a judgment or award for a liquidated sum to which there is no arguable defence.</w:t>
      </w:r>
    </w:p>
    <w:p w14:paraId="45FA9058" w14:textId="004D6778"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If the dispute cannot be resolved by the Parties pursuant to Clause </w:t>
      </w:r>
      <w:r w:rsidR="00824166">
        <w:rPr>
          <w:rFonts w:ascii="Arial" w:hAnsi="Arial" w:cs="Arial"/>
        </w:rPr>
        <w:t>40</w:t>
      </w:r>
      <w:r w:rsidRPr="007F4C58">
        <w:rPr>
          <w:rFonts w:ascii="Arial" w:hAnsi="Arial" w:cs="Arial"/>
        </w:rPr>
        <w:t xml:space="preserve">.1 </w:t>
      </w:r>
      <w:r w:rsidRPr="007F4C58">
        <w:rPr>
          <w:rFonts w:ascii="Arial" w:hAnsi="Arial" w:cs="Arial"/>
          <w:i/>
        </w:rPr>
        <w:t xml:space="preserve">(Dispute </w:t>
      </w:r>
      <w:r w:rsidRPr="007F4C58">
        <w:rPr>
          <w:rFonts w:ascii="Arial" w:hAnsi="Arial" w:cs="Arial"/>
        </w:rPr>
        <w:t xml:space="preserve">Resolution), the dispute shall be referred to mediation pursuant to the procedure set out in Clause </w:t>
      </w:r>
      <w:r w:rsidR="00824166">
        <w:rPr>
          <w:rFonts w:ascii="Arial" w:hAnsi="Arial" w:cs="Arial"/>
        </w:rPr>
        <w:t>40</w:t>
      </w:r>
      <w:r w:rsidRPr="007F4C58">
        <w:rPr>
          <w:rFonts w:ascii="Arial" w:hAnsi="Arial" w:cs="Arial"/>
        </w:rPr>
        <w:t xml:space="preserve">.6 </w:t>
      </w:r>
      <w:r w:rsidRPr="007F4C58">
        <w:rPr>
          <w:rFonts w:ascii="Arial" w:hAnsi="Arial" w:cs="Arial"/>
          <w:i/>
        </w:rPr>
        <w:t xml:space="preserve">(Dispute </w:t>
      </w:r>
      <w:r w:rsidRPr="007F4C58">
        <w:rPr>
          <w:rFonts w:ascii="Arial" w:hAnsi="Arial" w:cs="Arial"/>
        </w:rPr>
        <w:t>Resolution) unless:</w:t>
      </w:r>
    </w:p>
    <w:p w14:paraId="3880595C" w14:textId="797617E0" w:rsidR="007F4C58" w:rsidRPr="007F4C58" w:rsidRDefault="007F4C58" w:rsidP="00C4080B">
      <w:pPr>
        <w:numPr>
          <w:ilvl w:val="0"/>
          <w:numId w:val="48"/>
        </w:numPr>
        <w:tabs>
          <w:tab w:val="left" w:pos="993"/>
        </w:tabs>
        <w:spacing w:after="220" w:line="240" w:lineRule="auto"/>
        <w:ind w:left="993" w:hanging="426"/>
        <w:jc w:val="both"/>
        <w:rPr>
          <w:rFonts w:ascii="Arial" w:hAnsi="Arial" w:cs="Arial"/>
        </w:rPr>
      </w:pPr>
      <w:r w:rsidRPr="007F4C58">
        <w:rPr>
          <w:rFonts w:ascii="Arial" w:hAnsi="Arial" w:cs="Arial"/>
        </w:rPr>
        <w:t xml:space="preserve">the </w:t>
      </w:r>
      <w:r w:rsidR="004A6CDB">
        <w:rPr>
          <w:rFonts w:ascii="Arial" w:hAnsi="Arial" w:cs="Arial"/>
        </w:rPr>
        <w:t>Authority</w:t>
      </w:r>
      <w:r w:rsidRPr="007F4C58">
        <w:rPr>
          <w:rFonts w:ascii="Arial" w:hAnsi="Arial" w:cs="Arial"/>
        </w:rPr>
        <w:t xml:space="preserve"> reasonably considers that the dispute is not suitable for resolution by mediation; or</w:t>
      </w:r>
    </w:p>
    <w:p w14:paraId="2EF0ECA6" w14:textId="2C086C5D" w:rsidR="007F4C58" w:rsidRPr="007F4C58" w:rsidRDefault="007F4C58" w:rsidP="00C4080B">
      <w:pPr>
        <w:numPr>
          <w:ilvl w:val="0"/>
          <w:numId w:val="48"/>
        </w:numPr>
        <w:tabs>
          <w:tab w:val="left" w:pos="993"/>
        </w:tabs>
        <w:spacing w:after="220" w:line="240" w:lineRule="auto"/>
        <w:ind w:left="993" w:hanging="426"/>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does not agree to mediation.</w:t>
      </w:r>
    </w:p>
    <w:p w14:paraId="6BB3680E" w14:textId="59B1106D"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The performance of this Agreement by the </w:t>
      </w:r>
      <w:r w:rsidR="004A6CDB">
        <w:rPr>
          <w:rFonts w:ascii="Arial" w:hAnsi="Arial" w:cs="Arial"/>
        </w:rPr>
        <w:t>Contractor</w:t>
      </w:r>
      <w:r w:rsidRPr="007F4C58">
        <w:rPr>
          <w:rFonts w:ascii="Arial" w:hAnsi="Arial" w:cs="Arial"/>
        </w:rPr>
        <w:t xml:space="preserve"> shall not be suspended, cease or be delayed by the reference of a dispute to mediation and the </w:t>
      </w:r>
      <w:r w:rsidR="004A6CDB">
        <w:rPr>
          <w:rFonts w:ascii="Arial" w:hAnsi="Arial" w:cs="Arial"/>
        </w:rPr>
        <w:t>Contractor</w:t>
      </w:r>
      <w:r w:rsidRPr="007F4C58">
        <w:rPr>
          <w:rFonts w:ascii="Arial" w:hAnsi="Arial" w:cs="Arial"/>
        </w:rPr>
        <w:t xml:space="preserve"> and its Staff shall comply fully with the requirements of this Agreement at all times.</w:t>
      </w:r>
    </w:p>
    <w:p w14:paraId="5CABD36D" w14:textId="77777777"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The procedure for mediation and consequential provisions relating to mediation are as follows:</w:t>
      </w:r>
    </w:p>
    <w:p w14:paraId="46DADDA1" w14:textId="77777777" w:rsidR="007F4C58" w:rsidRPr="007F4C58" w:rsidRDefault="007F4C58" w:rsidP="00C4080B">
      <w:pPr>
        <w:numPr>
          <w:ilvl w:val="0"/>
          <w:numId w:val="49"/>
        </w:numPr>
        <w:tabs>
          <w:tab w:val="left" w:pos="993"/>
        </w:tabs>
        <w:spacing w:after="220" w:line="240" w:lineRule="auto"/>
        <w:ind w:left="993" w:hanging="426"/>
        <w:jc w:val="both"/>
        <w:rPr>
          <w:rFonts w:ascii="Arial" w:hAnsi="Arial" w:cs="Arial"/>
        </w:rPr>
      </w:pPr>
      <w:r w:rsidRPr="007F4C58">
        <w:rPr>
          <w:rFonts w:ascii="Arial" w:hAnsi="Arial" w:cs="Arial"/>
        </w:rPr>
        <w:t xml:space="preserve">a neutral adviser or mediator (the </w:t>
      </w:r>
      <w:r w:rsidRPr="007F4C58">
        <w:rPr>
          <w:rFonts w:ascii="Arial" w:hAnsi="Arial" w:cs="Arial"/>
          <w:b/>
        </w:rPr>
        <w:t>Mediator</w:t>
      </w:r>
      <w:r w:rsidRPr="007F4C58">
        <w:rPr>
          <w:rFonts w:ascii="Arial" w:hAnsi="Arial" w:cs="Arial"/>
        </w:rPr>
        <w:t>) shall be chosen by agreement between the Parties or, if they are unable to agree upon a Mediator within ten (10) Working Days after a request by one Party to the other or if the Mediator agreed upon is unable or unwilling to act, either Party shall within ten (10) Working Days from the date of the proposal to appoint a Mediator or within ten (10) Working Days of notice to either Party that he/she is unable or unwilling to act, apply to the Centre for Effective Dispute Resolution (</w:t>
      </w:r>
      <w:r w:rsidRPr="007F4C58">
        <w:rPr>
          <w:rFonts w:ascii="Arial" w:hAnsi="Arial" w:cs="Arial"/>
          <w:b/>
        </w:rPr>
        <w:t>CEDR</w:t>
      </w:r>
      <w:r w:rsidRPr="007F4C58">
        <w:rPr>
          <w:rFonts w:ascii="Arial" w:hAnsi="Arial" w:cs="Arial"/>
        </w:rPr>
        <w:t>) to appoint a Mediator.</w:t>
      </w:r>
    </w:p>
    <w:p w14:paraId="55754BF1" w14:textId="77777777" w:rsidR="007F4C58" w:rsidRPr="007F4C58" w:rsidRDefault="007F4C58" w:rsidP="00C4080B">
      <w:pPr>
        <w:numPr>
          <w:ilvl w:val="0"/>
          <w:numId w:val="49"/>
        </w:numPr>
        <w:tabs>
          <w:tab w:val="left" w:pos="993"/>
        </w:tabs>
        <w:spacing w:after="220" w:line="240" w:lineRule="auto"/>
        <w:ind w:left="993" w:hanging="426"/>
        <w:jc w:val="both"/>
        <w:rPr>
          <w:rFonts w:ascii="Arial" w:hAnsi="Arial" w:cs="Arial"/>
        </w:rPr>
      </w:pPr>
      <w:r w:rsidRPr="007F4C58">
        <w:rPr>
          <w:rFonts w:ascii="Arial" w:hAnsi="Arial" w:cs="Arial"/>
        </w:rPr>
        <w:t>The Parties shall within ten (10) Working Days of the appointment of the Mediator meet with him/her in order to agree a programme for the exchange of all relevant information and the structure to be adopted for negotiations to be held.  If considered appropriate, the Parties may at any stage seek assistance from CEDR to provide guidance on a suitable procedure.</w:t>
      </w:r>
    </w:p>
    <w:p w14:paraId="0FEF5051" w14:textId="77777777" w:rsidR="007F4C58" w:rsidRPr="007F4C58" w:rsidRDefault="007F4C58" w:rsidP="00C4080B">
      <w:pPr>
        <w:numPr>
          <w:ilvl w:val="0"/>
          <w:numId w:val="49"/>
        </w:numPr>
        <w:tabs>
          <w:tab w:val="left" w:pos="993"/>
        </w:tabs>
        <w:spacing w:after="220" w:line="240" w:lineRule="auto"/>
        <w:ind w:left="993" w:hanging="426"/>
        <w:jc w:val="both"/>
        <w:rPr>
          <w:rFonts w:ascii="Arial" w:hAnsi="Arial" w:cs="Arial"/>
        </w:rPr>
      </w:pPr>
      <w:r w:rsidRPr="007F4C58">
        <w:rPr>
          <w:rFonts w:ascii="Arial" w:hAnsi="Arial" w:cs="Arial"/>
        </w:rPr>
        <w:t>Unless otherwise agreed, all negotiations connected with the dispute and any settlement agreement relating to it shall be conducted in confidence and without prejudice to the rights of the Parties in any future proceedings.</w:t>
      </w:r>
    </w:p>
    <w:p w14:paraId="6AE8FF40" w14:textId="77777777" w:rsidR="007F4C58" w:rsidRPr="007F4C58" w:rsidRDefault="007F4C58" w:rsidP="00C4080B">
      <w:pPr>
        <w:numPr>
          <w:ilvl w:val="0"/>
          <w:numId w:val="49"/>
        </w:numPr>
        <w:tabs>
          <w:tab w:val="left" w:pos="993"/>
        </w:tabs>
        <w:spacing w:after="220" w:line="240" w:lineRule="auto"/>
        <w:ind w:left="993" w:hanging="426"/>
        <w:jc w:val="both"/>
        <w:rPr>
          <w:rFonts w:ascii="Arial" w:hAnsi="Arial" w:cs="Arial"/>
        </w:rPr>
      </w:pPr>
      <w:r w:rsidRPr="007F4C58">
        <w:rPr>
          <w:rFonts w:ascii="Arial" w:hAnsi="Arial" w:cs="Arial"/>
        </w:rPr>
        <w:t>If the Parties reach agreement on the resolution of the dispute, the agreement shall be confirmed in writing and shall be binding on the Parties once it is signed by their duly authorised representatives.</w:t>
      </w:r>
    </w:p>
    <w:p w14:paraId="07953390" w14:textId="77777777" w:rsidR="007F4C58" w:rsidRPr="007F4C58" w:rsidRDefault="007F4C58" w:rsidP="00C4080B">
      <w:pPr>
        <w:numPr>
          <w:ilvl w:val="0"/>
          <w:numId w:val="49"/>
        </w:numPr>
        <w:tabs>
          <w:tab w:val="left" w:pos="993"/>
        </w:tabs>
        <w:spacing w:after="220" w:line="240" w:lineRule="auto"/>
        <w:ind w:left="993" w:hanging="426"/>
        <w:jc w:val="both"/>
        <w:rPr>
          <w:rFonts w:ascii="Arial" w:hAnsi="Arial" w:cs="Arial"/>
        </w:rPr>
      </w:pPr>
      <w:r w:rsidRPr="007F4C58">
        <w:rPr>
          <w:rFonts w:ascii="Arial" w:hAnsi="Arial" w:cs="Arial"/>
        </w:rPr>
        <w:t>Failing agreement, either of the Parties may invite the Mediator to provide a non-binding but informative opinion in writing.  Such an opinion shall be provided on a without prejudice basis and shall not be used in evidence in any proceedings relating to the agreement without the prior written consent of both Parties.</w:t>
      </w:r>
    </w:p>
    <w:p w14:paraId="01E7D1CA"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If the Parties fail to reach agreement in the structured negotiations within sixty (60) Working Days of the Mediator being appointed, or such longer period as may be agreed </w:t>
      </w:r>
      <w:r w:rsidRPr="007F4C58">
        <w:rPr>
          <w:rFonts w:ascii="Arial" w:hAnsi="Arial" w:cs="Arial"/>
        </w:rPr>
        <w:lastRenderedPageBreak/>
        <w:t>by the Parties, then any dispute or difference between them may be referred to the Courts.</w:t>
      </w:r>
    </w:p>
    <w:p w14:paraId="3567E7E2"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Unless agreed otherwise in any mediation each Party shall bear its own costs of such mediation.</w:t>
      </w:r>
    </w:p>
    <w:p w14:paraId="6E37971A" w14:textId="77777777" w:rsidR="007F4C58" w:rsidRPr="007F4C58" w:rsidRDefault="007F4C58" w:rsidP="007F4C58">
      <w:pPr>
        <w:pStyle w:val="Heading1"/>
        <w:numPr>
          <w:ilvl w:val="0"/>
          <w:numId w:val="10"/>
        </w:numPr>
        <w:tabs>
          <w:tab w:val="num" w:pos="360"/>
          <w:tab w:val="left" w:pos="567"/>
        </w:tabs>
        <w:spacing w:before="0" w:after="220"/>
        <w:ind w:left="567" w:hanging="567"/>
        <w:rPr>
          <w:rFonts w:cs="Arial"/>
          <w:sz w:val="22"/>
          <w:szCs w:val="22"/>
        </w:rPr>
      </w:pPr>
      <w:bookmarkStart w:id="135" w:name="_Toc81839833"/>
      <w:bookmarkStart w:id="136" w:name="_Toc142054411"/>
      <w:r w:rsidRPr="007F4C58">
        <w:rPr>
          <w:rFonts w:cs="Arial"/>
          <w:sz w:val="22"/>
          <w:szCs w:val="22"/>
        </w:rPr>
        <w:t>SUSPENSION</w:t>
      </w:r>
      <w:bookmarkEnd w:id="135"/>
      <w:bookmarkEnd w:id="136"/>
    </w:p>
    <w:p w14:paraId="65ACB4A8" w14:textId="77777777"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 A suspension event shall have occurred if:</w:t>
      </w:r>
    </w:p>
    <w:p w14:paraId="2D9B86BF" w14:textId="5E2B417F"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appears to be likely to commit a Persistent Breach of this Agreement</w:t>
      </w:r>
      <w:r w:rsidRPr="007F4C58">
        <w:rPr>
          <w:rFonts w:ascii="Arial" w:hAnsi="Arial" w:cs="Arial"/>
          <w:i/>
        </w:rPr>
        <w:t>;</w:t>
      </w:r>
      <w:r w:rsidRPr="007F4C58">
        <w:rPr>
          <w:rFonts w:ascii="Arial" w:hAnsi="Arial" w:cs="Arial"/>
        </w:rPr>
        <w:t xml:space="preserve"> or</w:t>
      </w:r>
    </w:p>
    <w:p w14:paraId="428D0E93" w14:textId="1198720B"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appears to be likely to fail to achieve the Performance Standards; or</w:t>
      </w:r>
    </w:p>
    <w:p w14:paraId="3874F84B" w14:textId="723E0AE6"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appears to be likely to fail to maintain the Minimum Requirements; or</w:t>
      </w:r>
    </w:p>
    <w:p w14:paraId="394F3D06" w14:textId="5764E626"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there are unsatisfactory reports from statutory agencies (such agencies shall include but not be limited to the </w:t>
      </w:r>
      <w:r w:rsidR="004A6CDB">
        <w:rPr>
          <w:rFonts w:ascii="Arial" w:hAnsi="Arial" w:cs="Arial"/>
        </w:rPr>
        <w:t>Authority</w:t>
      </w:r>
      <w:r w:rsidRPr="007F4C58">
        <w:rPr>
          <w:rFonts w:ascii="Arial" w:hAnsi="Arial" w:cs="Arial"/>
        </w:rPr>
        <w:t xml:space="preserve">’s contract management and/or finance function, Environmental Health, Fire and Rescue Service and CCGs) relating to the </w:t>
      </w:r>
      <w:r w:rsidR="004A6CDB">
        <w:rPr>
          <w:rFonts w:ascii="Arial" w:hAnsi="Arial" w:cs="Arial"/>
        </w:rPr>
        <w:t>Contractor</w:t>
      </w:r>
      <w:r w:rsidRPr="007F4C58">
        <w:rPr>
          <w:rFonts w:ascii="Arial" w:hAnsi="Arial" w:cs="Arial"/>
        </w:rPr>
        <w:t>; or</w:t>
      </w:r>
    </w:p>
    <w:p w14:paraId="2FE4E2BA" w14:textId="76889981"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there is improper use by the </w:t>
      </w:r>
      <w:r w:rsidR="004A6CDB">
        <w:rPr>
          <w:rFonts w:ascii="Arial" w:hAnsi="Arial" w:cs="Arial"/>
        </w:rPr>
        <w:t>Contractor</w:t>
      </w:r>
      <w:r w:rsidRPr="007F4C58">
        <w:rPr>
          <w:rFonts w:ascii="Arial" w:hAnsi="Arial" w:cs="Arial"/>
        </w:rPr>
        <w:t xml:space="preserve"> or its Staff of records and databases and/or any breach of the Data Protection Legislation and/or Clause </w:t>
      </w:r>
      <w:r w:rsidR="00824166">
        <w:rPr>
          <w:rFonts w:ascii="Arial" w:hAnsi="Arial" w:cs="Arial"/>
        </w:rPr>
        <w:t>22</w:t>
      </w:r>
      <w:r w:rsidRPr="007F4C58">
        <w:rPr>
          <w:rFonts w:ascii="Arial" w:hAnsi="Arial" w:cs="Arial"/>
        </w:rPr>
        <w:t xml:space="preserve"> (</w:t>
      </w:r>
      <w:r w:rsidRPr="007F4C58">
        <w:rPr>
          <w:rFonts w:ascii="Arial" w:hAnsi="Arial" w:cs="Arial"/>
          <w:i/>
        </w:rPr>
        <w:t>Data Protection</w:t>
      </w:r>
      <w:r w:rsidRPr="007F4C58">
        <w:rPr>
          <w:rFonts w:ascii="Arial" w:hAnsi="Arial" w:cs="Arial"/>
        </w:rPr>
        <w:t xml:space="preserve">); or </w:t>
      </w:r>
    </w:p>
    <w:p w14:paraId="7ADAC159" w14:textId="53A15FEC"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the </w:t>
      </w:r>
      <w:r w:rsidR="004A6CDB">
        <w:rPr>
          <w:rFonts w:ascii="Arial" w:hAnsi="Arial" w:cs="Arial"/>
        </w:rPr>
        <w:t>Authority</w:t>
      </w:r>
      <w:r w:rsidRPr="007F4C58">
        <w:rPr>
          <w:rFonts w:ascii="Arial" w:hAnsi="Arial" w:cs="Arial"/>
        </w:rPr>
        <w:t xml:space="preserve"> exercises its rights under Clause </w:t>
      </w:r>
      <w:r w:rsidR="00824166">
        <w:rPr>
          <w:rFonts w:ascii="Arial" w:hAnsi="Arial" w:cs="Arial"/>
        </w:rPr>
        <w:t>4</w:t>
      </w:r>
      <w:r w:rsidRPr="007F4C58">
        <w:rPr>
          <w:rFonts w:ascii="Arial" w:hAnsi="Arial" w:cs="Arial"/>
        </w:rPr>
        <w:t xml:space="preserve"> (</w:t>
      </w:r>
      <w:r w:rsidR="004A6CDB">
        <w:rPr>
          <w:rFonts w:ascii="Arial" w:hAnsi="Arial" w:cs="Arial"/>
          <w:i/>
        </w:rPr>
        <w:t>Contractor</w:t>
      </w:r>
      <w:r w:rsidRPr="007F4C58">
        <w:rPr>
          <w:rFonts w:ascii="Arial" w:hAnsi="Arial" w:cs="Arial"/>
          <w:i/>
        </w:rPr>
        <w:t>’s Financial Stability</w:t>
      </w:r>
      <w:proofErr w:type="gramStart"/>
      <w:r w:rsidRPr="007F4C58">
        <w:rPr>
          <w:rFonts w:ascii="Arial" w:hAnsi="Arial" w:cs="Arial"/>
        </w:rPr>
        <w:t>);</w:t>
      </w:r>
      <w:proofErr w:type="gramEnd"/>
    </w:p>
    <w:p w14:paraId="353873FC" w14:textId="4F7FF2A4"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the </w:t>
      </w:r>
      <w:r w:rsidR="004A6CDB">
        <w:rPr>
          <w:rFonts w:ascii="Arial" w:hAnsi="Arial" w:cs="Arial"/>
        </w:rPr>
        <w:t>Authority</w:t>
      </w:r>
      <w:r w:rsidRPr="007F4C58">
        <w:rPr>
          <w:rFonts w:ascii="Arial" w:hAnsi="Arial" w:cs="Arial"/>
        </w:rPr>
        <w:t xml:space="preserve"> reasonably considers that a breach by the </w:t>
      </w:r>
      <w:r w:rsidR="004A6CDB">
        <w:rPr>
          <w:rFonts w:ascii="Arial" w:hAnsi="Arial" w:cs="Arial"/>
        </w:rPr>
        <w:t>Contractor</w:t>
      </w:r>
      <w:r w:rsidRPr="007F4C58">
        <w:rPr>
          <w:rFonts w:ascii="Arial" w:hAnsi="Arial" w:cs="Arial"/>
        </w:rPr>
        <w:t xml:space="preserve"> of any obligation under this Agreement may create an immediate and serious threat to the health or safety of Staff and/or may result in a material interruption in the provision of any one or more of the </w:t>
      </w:r>
      <w:proofErr w:type="gramStart"/>
      <w:r w:rsidRPr="007F4C58">
        <w:rPr>
          <w:rFonts w:ascii="Arial" w:hAnsi="Arial" w:cs="Arial"/>
        </w:rPr>
        <w:t>Services;</w:t>
      </w:r>
      <w:proofErr w:type="gramEnd"/>
    </w:p>
    <w:p w14:paraId="51C65FBD" w14:textId="513513C3"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the </w:t>
      </w:r>
      <w:r w:rsidR="004A6CDB">
        <w:rPr>
          <w:rFonts w:ascii="Arial" w:hAnsi="Arial" w:cs="Arial"/>
        </w:rPr>
        <w:t>Authority</w:t>
      </w:r>
      <w:r w:rsidRPr="007F4C58">
        <w:rPr>
          <w:rFonts w:ascii="Arial" w:hAnsi="Arial" w:cs="Arial"/>
        </w:rPr>
        <w:t xml:space="preserve"> acting reasonably considers that any circumstances constitute an emergency (which may include </w:t>
      </w:r>
      <w:r w:rsidR="00A747A0">
        <w:rPr>
          <w:rFonts w:ascii="Arial" w:hAnsi="Arial" w:cs="Arial"/>
        </w:rPr>
        <w:t>a Force Majeure Event</w:t>
      </w:r>
      <w:r w:rsidRPr="007F4C58">
        <w:rPr>
          <w:rFonts w:ascii="Arial" w:hAnsi="Arial" w:cs="Arial"/>
        </w:rPr>
        <w:t>) affecting provision of a Service or Services; or</w:t>
      </w:r>
    </w:p>
    <w:p w14:paraId="4253C3A8" w14:textId="2DEF7FEE"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is prevented or will be prevented from providing a Service due to the termination, suspension, restriction or variation of any Consent,</w:t>
      </w:r>
    </w:p>
    <w:p w14:paraId="2285D063" w14:textId="06F7F7D3" w:rsidR="007F4C58" w:rsidRPr="007F4C58" w:rsidRDefault="007F4C58" w:rsidP="007F4C58">
      <w:pPr>
        <w:spacing w:after="220"/>
        <w:ind w:left="567"/>
        <w:jc w:val="both"/>
        <w:rPr>
          <w:rFonts w:ascii="Arial" w:hAnsi="Arial" w:cs="Arial"/>
        </w:rPr>
      </w:pPr>
      <w:r w:rsidRPr="007F4C58">
        <w:rPr>
          <w:rFonts w:ascii="Arial" w:hAnsi="Arial" w:cs="Arial"/>
        </w:rPr>
        <w:t xml:space="preserve">then the </w:t>
      </w:r>
      <w:r w:rsidR="004A6CDB">
        <w:rPr>
          <w:rFonts w:ascii="Arial" w:hAnsi="Arial" w:cs="Arial"/>
        </w:rPr>
        <w:t>Authority</w:t>
      </w:r>
      <w:r w:rsidRPr="007F4C58">
        <w:rPr>
          <w:rFonts w:ascii="Arial" w:hAnsi="Arial" w:cs="Arial"/>
        </w:rPr>
        <w:t xml:space="preserve"> (following the process specified in this Clause </w:t>
      </w:r>
      <w:r w:rsidR="00824166">
        <w:rPr>
          <w:rFonts w:ascii="Arial" w:hAnsi="Arial" w:cs="Arial"/>
        </w:rPr>
        <w:t>41</w:t>
      </w:r>
      <w:r w:rsidRPr="007F4C58">
        <w:rPr>
          <w:rFonts w:ascii="Arial" w:hAnsi="Arial" w:cs="Arial"/>
        </w:rPr>
        <w:t>(</w:t>
      </w:r>
      <w:r w:rsidRPr="007F4C58">
        <w:rPr>
          <w:rFonts w:ascii="Arial" w:hAnsi="Arial" w:cs="Arial"/>
          <w:i/>
        </w:rPr>
        <w:t>Suspension</w:t>
      </w:r>
      <w:r w:rsidRPr="007F4C58">
        <w:rPr>
          <w:rFonts w:ascii="Arial" w:hAnsi="Arial" w:cs="Arial"/>
        </w:rPr>
        <w:t>) may:</w:t>
      </w:r>
    </w:p>
    <w:p w14:paraId="02981CF7" w14:textId="7C440391" w:rsidR="007F4C58" w:rsidRPr="007F4C58" w:rsidRDefault="007F4C58" w:rsidP="00C4080B">
      <w:pPr>
        <w:pStyle w:val="ListParagraph"/>
        <w:numPr>
          <w:ilvl w:val="0"/>
          <w:numId w:val="57"/>
        </w:numPr>
        <w:spacing w:after="220"/>
        <w:ind w:left="1134" w:hanging="567"/>
        <w:jc w:val="both"/>
        <w:rPr>
          <w:rFonts w:ascii="Arial" w:hAnsi="Arial" w:cs="Arial"/>
          <w:sz w:val="22"/>
          <w:szCs w:val="22"/>
        </w:rPr>
      </w:pPr>
      <w:r w:rsidRPr="007F4C58">
        <w:rPr>
          <w:rFonts w:ascii="Arial" w:hAnsi="Arial" w:cs="Arial"/>
          <w:sz w:val="22"/>
          <w:szCs w:val="22"/>
        </w:rPr>
        <w:t xml:space="preserve">with immediate effect suspend any affected Service or the provision of any affected Service and the </w:t>
      </w:r>
      <w:r w:rsidR="004A6CDB">
        <w:rPr>
          <w:rFonts w:ascii="Arial" w:hAnsi="Arial" w:cs="Arial"/>
          <w:sz w:val="22"/>
          <w:szCs w:val="22"/>
        </w:rPr>
        <w:t>Contractor</w:t>
      </w:r>
      <w:r w:rsidRPr="007F4C58">
        <w:rPr>
          <w:rFonts w:ascii="Arial" w:hAnsi="Arial" w:cs="Arial"/>
          <w:sz w:val="22"/>
          <w:szCs w:val="22"/>
        </w:rPr>
        <w:t xml:space="preserve"> shall not be entitled to </w:t>
      </w:r>
      <w:r w:rsidR="00A747A0">
        <w:rPr>
          <w:rFonts w:ascii="Arial" w:hAnsi="Arial" w:cs="Arial"/>
          <w:sz w:val="22"/>
          <w:szCs w:val="22"/>
        </w:rPr>
        <w:t>deliver the affected Services</w:t>
      </w:r>
      <w:r w:rsidRPr="007F4C58">
        <w:rPr>
          <w:rFonts w:ascii="Arial" w:hAnsi="Arial" w:cs="Arial"/>
          <w:sz w:val="22"/>
          <w:szCs w:val="22"/>
        </w:rPr>
        <w:t xml:space="preserve"> during the Suspension Period; and</w:t>
      </w:r>
    </w:p>
    <w:p w14:paraId="209BEFA6" w14:textId="48822CFB" w:rsidR="007F4C58" w:rsidRPr="007F4C58" w:rsidRDefault="007F4C58" w:rsidP="00C4080B">
      <w:pPr>
        <w:pStyle w:val="ListParagraph"/>
        <w:numPr>
          <w:ilvl w:val="0"/>
          <w:numId w:val="57"/>
        </w:numPr>
        <w:spacing w:after="220"/>
        <w:ind w:left="1134" w:hanging="567"/>
        <w:jc w:val="both"/>
        <w:rPr>
          <w:rFonts w:ascii="Arial" w:hAnsi="Arial" w:cs="Arial"/>
          <w:sz w:val="22"/>
          <w:szCs w:val="22"/>
        </w:rPr>
      </w:pPr>
      <w:r w:rsidRPr="007F4C58">
        <w:rPr>
          <w:rFonts w:ascii="Arial" w:hAnsi="Arial" w:cs="Arial"/>
          <w:sz w:val="22"/>
          <w:szCs w:val="22"/>
        </w:rPr>
        <w:t xml:space="preserve">must where applicable promptly notify any relevant Regulatory Body of the </w:t>
      </w:r>
      <w:proofErr w:type="gramStart"/>
      <w:r w:rsidRPr="007F4C58">
        <w:rPr>
          <w:rFonts w:ascii="Arial" w:hAnsi="Arial" w:cs="Arial"/>
          <w:sz w:val="22"/>
          <w:szCs w:val="22"/>
        </w:rPr>
        <w:t>suspension;</w:t>
      </w:r>
      <w:proofErr w:type="gramEnd"/>
    </w:p>
    <w:p w14:paraId="19456476" w14:textId="34E53181"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iCs/>
        </w:rPr>
        <w:t xml:space="preserve">In the event that the </w:t>
      </w:r>
      <w:r w:rsidR="004A6CDB">
        <w:rPr>
          <w:rFonts w:ascii="Arial" w:hAnsi="Arial" w:cs="Arial"/>
          <w:iCs/>
        </w:rPr>
        <w:t>Contractor</w:t>
      </w:r>
      <w:r w:rsidRPr="007F4C58">
        <w:rPr>
          <w:rFonts w:ascii="Arial" w:hAnsi="Arial" w:cs="Arial"/>
          <w:iCs/>
        </w:rPr>
        <w:t xml:space="preserve"> is suspended pursuant to Clause </w:t>
      </w:r>
      <w:r w:rsidR="00824166">
        <w:rPr>
          <w:rFonts w:ascii="Arial" w:hAnsi="Arial" w:cs="Arial"/>
          <w:iCs/>
        </w:rPr>
        <w:t>41</w:t>
      </w:r>
      <w:r w:rsidRPr="007F4C58">
        <w:rPr>
          <w:rFonts w:ascii="Arial" w:hAnsi="Arial" w:cs="Arial"/>
          <w:iCs/>
        </w:rPr>
        <w:t>.1 (</w:t>
      </w:r>
      <w:r w:rsidRPr="007F4C58">
        <w:rPr>
          <w:rFonts w:ascii="Arial" w:hAnsi="Arial" w:cs="Arial"/>
          <w:i/>
        </w:rPr>
        <w:t>Suspension</w:t>
      </w:r>
      <w:r w:rsidRPr="007F4C58">
        <w:rPr>
          <w:rFonts w:ascii="Arial" w:hAnsi="Arial" w:cs="Arial"/>
          <w:iCs/>
        </w:rPr>
        <w:t xml:space="preserve">) the </w:t>
      </w:r>
      <w:r w:rsidR="004A6CDB">
        <w:rPr>
          <w:rFonts w:ascii="Arial" w:hAnsi="Arial" w:cs="Arial"/>
          <w:iCs/>
        </w:rPr>
        <w:t>Authority</w:t>
      </w:r>
      <w:r w:rsidRPr="007F4C58">
        <w:rPr>
          <w:rFonts w:ascii="Arial" w:hAnsi="Arial" w:cs="Arial"/>
          <w:iCs/>
        </w:rPr>
        <w:t xml:space="preserve"> shall immediately notify the </w:t>
      </w:r>
      <w:r w:rsidR="004A6CDB">
        <w:rPr>
          <w:rFonts w:ascii="Arial" w:hAnsi="Arial" w:cs="Arial"/>
          <w:iCs/>
        </w:rPr>
        <w:t>Contractor</w:t>
      </w:r>
      <w:r w:rsidRPr="007F4C58">
        <w:rPr>
          <w:rFonts w:ascii="Arial" w:hAnsi="Arial" w:cs="Arial"/>
          <w:iCs/>
        </w:rPr>
        <w:t xml:space="preserve">’s Authorised Representative of such suspension verbally and shall confirm the suspension (including the grounds for suspension in accordance with Clause </w:t>
      </w:r>
      <w:r w:rsidR="00824166">
        <w:rPr>
          <w:rFonts w:ascii="Arial" w:hAnsi="Arial" w:cs="Arial"/>
          <w:iCs/>
        </w:rPr>
        <w:t>41</w:t>
      </w:r>
      <w:r w:rsidRPr="007F4C58">
        <w:rPr>
          <w:rFonts w:ascii="Arial" w:hAnsi="Arial" w:cs="Arial"/>
          <w:iCs/>
        </w:rPr>
        <w:t>.1 (</w:t>
      </w:r>
      <w:r w:rsidRPr="007F4C58">
        <w:rPr>
          <w:rFonts w:ascii="Arial" w:hAnsi="Arial" w:cs="Arial"/>
          <w:i/>
        </w:rPr>
        <w:t>Suspension</w:t>
      </w:r>
      <w:r w:rsidRPr="007F4C58">
        <w:rPr>
          <w:rFonts w:ascii="Arial" w:hAnsi="Arial" w:cs="Arial"/>
          <w:iCs/>
        </w:rPr>
        <w:t xml:space="preserve">) in writing within five (5) Working Days thereafter.  </w:t>
      </w:r>
    </w:p>
    <w:p w14:paraId="162BD358" w14:textId="2CB64339"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lastRenderedPageBreak/>
        <w:t xml:space="preserve">The Parties acknowledge and agree that the provisions of Clause </w:t>
      </w:r>
      <w:r w:rsidR="00824166">
        <w:rPr>
          <w:rFonts w:ascii="Arial" w:hAnsi="Arial" w:cs="Arial"/>
        </w:rPr>
        <w:t>35</w:t>
      </w:r>
      <w:r w:rsidRPr="007F4C58">
        <w:rPr>
          <w:rFonts w:ascii="Arial" w:hAnsi="Arial" w:cs="Arial"/>
        </w:rPr>
        <w:t xml:space="preserve"> (</w:t>
      </w:r>
      <w:r w:rsidRPr="007F4C58">
        <w:rPr>
          <w:rFonts w:ascii="Arial" w:hAnsi="Arial" w:cs="Arial"/>
          <w:i/>
        </w:rPr>
        <w:t xml:space="preserve">Remedies for Poor Performance) </w:t>
      </w:r>
      <w:r w:rsidRPr="007F4C58">
        <w:rPr>
          <w:rFonts w:ascii="Arial" w:hAnsi="Arial" w:cs="Arial"/>
        </w:rPr>
        <w:t xml:space="preserve">shall apply from the date of verbal notification of suspension from the </w:t>
      </w:r>
      <w:r w:rsidR="004A6CDB">
        <w:rPr>
          <w:rFonts w:ascii="Arial" w:hAnsi="Arial" w:cs="Arial"/>
        </w:rPr>
        <w:t>Authority</w:t>
      </w:r>
      <w:r w:rsidRPr="007F4C58">
        <w:rPr>
          <w:rFonts w:ascii="Arial" w:hAnsi="Arial" w:cs="Arial"/>
        </w:rPr>
        <w:t xml:space="preserve"> to the </w:t>
      </w:r>
      <w:r w:rsidR="004A6CDB">
        <w:rPr>
          <w:rFonts w:ascii="Arial" w:hAnsi="Arial" w:cs="Arial"/>
        </w:rPr>
        <w:t>Contractor</w:t>
      </w:r>
      <w:r w:rsidRPr="007F4C58">
        <w:rPr>
          <w:rFonts w:ascii="Arial" w:hAnsi="Arial" w:cs="Arial"/>
        </w:rPr>
        <w:t>’s Authorised Representative.</w:t>
      </w:r>
    </w:p>
    <w:p w14:paraId="2A578D98" w14:textId="07A707C8"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Authority</w:t>
      </w:r>
      <w:r w:rsidRPr="007F4C58">
        <w:rPr>
          <w:rFonts w:ascii="Arial" w:hAnsi="Arial" w:cs="Arial"/>
        </w:rPr>
        <w:t xml:space="preserve"> shall remove any suspension if:</w:t>
      </w:r>
    </w:p>
    <w:p w14:paraId="7BDFC3A7" w14:textId="58F9F593" w:rsidR="007F4C58" w:rsidRPr="007F4C58" w:rsidRDefault="007F4C58" w:rsidP="007F4C58">
      <w:pPr>
        <w:numPr>
          <w:ilvl w:val="2"/>
          <w:numId w:val="10"/>
        </w:numPr>
        <w:tabs>
          <w:tab w:val="left" w:pos="567"/>
          <w:tab w:val="left" w:pos="1418"/>
        </w:tabs>
        <w:spacing w:after="220" w:line="240" w:lineRule="auto"/>
        <w:ind w:left="1418" w:hanging="851"/>
        <w:jc w:val="both"/>
        <w:rPr>
          <w:rFonts w:ascii="Arial" w:hAnsi="Arial" w:cs="Arial"/>
        </w:rPr>
      </w:pPr>
      <w:r w:rsidRPr="007F4C58">
        <w:rPr>
          <w:rFonts w:ascii="Arial" w:hAnsi="Arial" w:cs="Arial"/>
        </w:rPr>
        <w:t xml:space="preserve">in the case of a remediable suspension event, the </w:t>
      </w:r>
      <w:r w:rsidR="004A6CDB">
        <w:rPr>
          <w:rFonts w:ascii="Arial" w:hAnsi="Arial" w:cs="Arial"/>
        </w:rPr>
        <w:t>Contractor</w:t>
      </w:r>
      <w:r w:rsidRPr="007F4C58">
        <w:rPr>
          <w:rFonts w:ascii="Arial" w:hAnsi="Arial" w:cs="Arial"/>
        </w:rPr>
        <w:t xml:space="preserve"> has complied with any relevant Action Plan and demonstrated to the reasonable satisfaction of the </w:t>
      </w:r>
      <w:r w:rsidR="004A6CDB">
        <w:rPr>
          <w:rFonts w:ascii="Arial" w:hAnsi="Arial" w:cs="Arial"/>
        </w:rPr>
        <w:t>Authority</w:t>
      </w:r>
      <w:r w:rsidRPr="007F4C58">
        <w:rPr>
          <w:rFonts w:ascii="Arial" w:hAnsi="Arial" w:cs="Arial"/>
        </w:rPr>
        <w:t xml:space="preserve"> that it is able to and will perform the suspended Service to the required standard; or</w:t>
      </w:r>
    </w:p>
    <w:p w14:paraId="0C87286C" w14:textId="5D704A9A" w:rsidR="007F4C58" w:rsidRPr="007F4C58" w:rsidRDefault="007F4C58" w:rsidP="007F4C58">
      <w:pPr>
        <w:numPr>
          <w:ilvl w:val="2"/>
          <w:numId w:val="10"/>
        </w:numPr>
        <w:tabs>
          <w:tab w:val="left" w:pos="567"/>
          <w:tab w:val="left" w:pos="1418"/>
        </w:tabs>
        <w:spacing w:after="220" w:line="240" w:lineRule="auto"/>
        <w:ind w:left="1418" w:hanging="851"/>
        <w:jc w:val="both"/>
        <w:rPr>
          <w:rFonts w:ascii="Arial" w:hAnsi="Arial" w:cs="Arial"/>
        </w:rPr>
      </w:pPr>
      <w:r w:rsidRPr="007F4C58">
        <w:rPr>
          <w:rFonts w:ascii="Arial" w:hAnsi="Arial" w:cs="Arial"/>
        </w:rPr>
        <w:t xml:space="preserve">in the case of a suspension involving a third party including any statutory agencies, </w:t>
      </w:r>
      <w:r w:rsidR="00C059C9">
        <w:rPr>
          <w:rFonts w:ascii="Arial" w:hAnsi="Arial" w:cs="Arial"/>
        </w:rPr>
        <w:t xml:space="preserve">the </w:t>
      </w:r>
      <w:r w:rsidRPr="007F4C58">
        <w:rPr>
          <w:rFonts w:ascii="Arial" w:hAnsi="Arial" w:cs="Arial"/>
        </w:rPr>
        <w:t xml:space="preserve">Information Commissioner or any other Regulatory Body, such body has investigated and made its </w:t>
      </w:r>
      <w:proofErr w:type="gramStart"/>
      <w:r w:rsidRPr="007F4C58">
        <w:rPr>
          <w:rFonts w:ascii="Arial" w:hAnsi="Arial" w:cs="Arial"/>
        </w:rPr>
        <w:t>recommendations</w:t>
      </w:r>
      <w:proofErr w:type="gramEnd"/>
      <w:r w:rsidRPr="007F4C58">
        <w:rPr>
          <w:rFonts w:ascii="Arial" w:hAnsi="Arial" w:cs="Arial"/>
        </w:rPr>
        <w:t xml:space="preserve"> and the </w:t>
      </w:r>
      <w:r w:rsidR="004A6CDB">
        <w:rPr>
          <w:rFonts w:ascii="Arial" w:hAnsi="Arial" w:cs="Arial"/>
        </w:rPr>
        <w:t>Contractor</w:t>
      </w:r>
      <w:r w:rsidRPr="007F4C58">
        <w:rPr>
          <w:rFonts w:ascii="Arial" w:hAnsi="Arial" w:cs="Arial"/>
        </w:rPr>
        <w:t xml:space="preserve"> has (in the reasonable opinion of the </w:t>
      </w:r>
      <w:r w:rsidR="002350E3">
        <w:rPr>
          <w:rFonts w:ascii="Arial" w:hAnsi="Arial" w:cs="Arial"/>
        </w:rPr>
        <w:t>Authority</w:t>
      </w:r>
      <w:r w:rsidRPr="007F4C58">
        <w:rPr>
          <w:rFonts w:ascii="Arial" w:hAnsi="Arial" w:cs="Arial"/>
        </w:rPr>
        <w:t>) adequately addressed any concerns highlighted by any report or investigation undertaken by such body or bodies</w:t>
      </w:r>
      <w:r w:rsidRPr="007F4C58">
        <w:rPr>
          <w:rFonts w:ascii="Arial" w:hAnsi="Arial" w:cs="Arial"/>
          <w:i/>
        </w:rPr>
        <w:t>.</w:t>
      </w:r>
    </w:p>
    <w:p w14:paraId="38266923" w14:textId="2DF1B369" w:rsidR="007F4C58" w:rsidRPr="007F4C58" w:rsidRDefault="007F4C58" w:rsidP="007F4C58">
      <w:pPr>
        <w:numPr>
          <w:ilvl w:val="1"/>
          <w:numId w:val="10"/>
        </w:numPr>
        <w:spacing w:after="220" w:line="240" w:lineRule="auto"/>
        <w:ind w:left="709" w:hanging="709"/>
        <w:jc w:val="both"/>
        <w:rPr>
          <w:rFonts w:ascii="Arial" w:hAnsi="Arial" w:cs="Arial"/>
        </w:rPr>
      </w:pPr>
      <w:r w:rsidRPr="007F4C58">
        <w:rPr>
          <w:rFonts w:ascii="Arial" w:hAnsi="Arial" w:cs="Arial"/>
        </w:rPr>
        <w:t xml:space="preserve">During the Suspension Period, the </w:t>
      </w:r>
      <w:r w:rsidR="004A6CDB">
        <w:rPr>
          <w:rFonts w:ascii="Arial" w:hAnsi="Arial" w:cs="Arial"/>
        </w:rPr>
        <w:t>Contractor</w:t>
      </w:r>
      <w:r w:rsidRPr="007F4C58">
        <w:rPr>
          <w:rFonts w:ascii="Arial" w:hAnsi="Arial" w:cs="Arial"/>
        </w:rPr>
        <w:t xml:space="preserve"> will not be entitled to claim or receive any payment for the suspended Service except in respect of all or part of the suspended Service the delivery of which took place before the date on which the relevant suspension took effect. </w:t>
      </w:r>
    </w:p>
    <w:p w14:paraId="349C3C82" w14:textId="47332F83" w:rsidR="007F4C58" w:rsidRPr="007F4C58" w:rsidRDefault="007F4C58" w:rsidP="007F4C58">
      <w:pPr>
        <w:numPr>
          <w:ilvl w:val="1"/>
          <w:numId w:val="10"/>
        </w:numPr>
        <w:spacing w:after="220" w:line="240" w:lineRule="auto"/>
        <w:ind w:left="709" w:hanging="709"/>
        <w:jc w:val="both"/>
        <w:rPr>
          <w:rFonts w:ascii="Arial" w:hAnsi="Arial" w:cs="Arial"/>
        </w:rPr>
      </w:pPr>
      <w:bookmarkStart w:id="137" w:name="_Ref375158565"/>
      <w:r w:rsidRPr="007F4C58">
        <w:rPr>
          <w:rFonts w:ascii="Arial" w:hAnsi="Arial" w:cs="Arial"/>
        </w:rPr>
        <w:t xml:space="preserve">The </w:t>
      </w:r>
      <w:r w:rsidR="004A6CDB">
        <w:rPr>
          <w:rFonts w:ascii="Arial" w:hAnsi="Arial" w:cs="Arial"/>
        </w:rPr>
        <w:t>Contractor</w:t>
      </w:r>
      <w:r w:rsidRPr="007F4C58">
        <w:rPr>
          <w:rFonts w:ascii="Arial" w:hAnsi="Arial" w:cs="Arial"/>
        </w:rPr>
        <w:t xml:space="preserve"> must use all reasonable endeavours to minimise any inconvenience caused or likely to be caused as a result of the suspension of the Service.</w:t>
      </w:r>
      <w:bookmarkEnd w:id="137"/>
    </w:p>
    <w:p w14:paraId="68CA0411" w14:textId="727207D7" w:rsidR="007F4C58" w:rsidRPr="007F4C58" w:rsidRDefault="007F4C58" w:rsidP="007F4C58">
      <w:pPr>
        <w:numPr>
          <w:ilvl w:val="1"/>
          <w:numId w:val="10"/>
        </w:numPr>
        <w:spacing w:after="220" w:line="240" w:lineRule="auto"/>
        <w:ind w:left="709" w:hanging="709"/>
        <w:jc w:val="both"/>
        <w:rPr>
          <w:rFonts w:ascii="Arial" w:hAnsi="Arial" w:cs="Arial"/>
        </w:rPr>
      </w:pPr>
      <w:r w:rsidRPr="007F4C58">
        <w:rPr>
          <w:rFonts w:ascii="Arial" w:hAnsi="Arial" w:cs="Arial"/>
        </w:rPr>
        <w:t xml:space="preserve">Except where suspension occurs by reason of an event of Force Majeure, the </w:t>
      </w:r>
      <w:r w:rsidR="004A6CDB">
        <w:rPr>
          <w:rFonts w:ascii="Arial" w:hAnsi="Arial" w:cs="Arial"/>
        </w:rPr>
        <w:t>Contractor</w:t>
      </w:r>
      <w:r w:rsidRPr="007F4C58">
        <w:rPr>
          <w:rFonts w:ascii="Arial" w:hAnsi="Arial" w:cs="Arial"/>
        </w:rPr>
        <w:t xml:space="preserve"> must indemnify the </w:t>
      </w:r>
      <w:r w:rsidR="002350E3">
        <w:rPr>
          <w:rFonts w:ascii="Arial" w:hAnsi="Arial" w:cs="Arial"/>
        </w:rPr>
        <w:t>Authority</w:t>
      </w:r>
      <w:r w:rsidRPr="007F4C58">
        <w:rPr>
          <w:rFonts w:ascii="Arial" w:hAnsi="Arial" w:cs="Arial"/>
        </w:rPr>
        <w:t xml:space="preserve"> in respect of any Losses directly and reasonably incurred by the </w:t>
      </w:r>
      <w:r w:rsidR="002350E3">
        <w:rPr>
          <w:rFonts w:ascii="Arial" w:hAnsi="Arial" w:cs="Arial"/>
        </w:rPr>
        <w:t>Authority</w:t>
      </w:r>
      <w:r w:rsidRPr="007F4C58">
        <w:rPr>
          <w:rFonts w:ascii="Arial" w:hAnsi="Arial" w:cs="Arial"/>
        </w:rPr>
        <w:t xml:space="preserve"> in respect of that suspension (including for the avoidance of doubt Losses incurred in commissioning a replacement for the suspended Service).</w:t>
      </w:r>
    </w:p>
    <w:p w14:paraId="290AECE6" w14:textId="7449424A" w:rsidR="007F4C58" w:rsidRPr="007F4C58" w:rsidRDefault="007F4C58" w:rsidP="007F4C58">
      <w:pPr>
        <w:numPr>
          <w:ilvl w:val="1"/>
          <w:numId w:val="10"/>
        </w:numPr>
        <w:spacing w:after="220" w:line="240" w:lineRule="auto"/>
        <w:ind w:left="709" w:hanging="709"/>
        <w:jc w:val="both"/>
        <w:rPr>
          <w:rFonts w:ascii="Arial" w:hAnsi="Arial" w:cs="Arial"/>
        </w:rPr>
      </w:pPr>
      <w:bookmarkStart w:id="138" w:name="_Ref375158602"/>
      <w:r w:rsidRPr="007F4C58">
        <w:rPr>
          <w:rFonts w:ascii="Arial" w:hAnsi="Arial" w:cs="Arial"/>
        </w:rPr>
        <w:t xml:space="preserve">Following suspension of a Service the </w:t>
      </w:r>
      <w:r w:rsidR="004A6CDB">
        <w:rPr>
          <w:rFonts w:ascii="Arial" w:hAnsi="Arial" w:cs="Arial"/>
        </w:rPr>
        <w:t>Contractor</w:t>
      </w:r>
      <w:r w:rsidRPr="007F4C58">
        <w:rPr>
          <w:rFonts w:ascii="Arial" w:hAnsi="Arial" w:cs="Arial"/>
        </w:rPr>
        <w:t xml:space="preserve"> must at the reasonable request of the </w:t>
      </w:r>
      <w:r w:rsidR="002350E3">
        <w:rPr>
          <w:rFonts w:ascii="Arial" w:hAnsi="Arial" w:cs="Arial"/>
        </w:rPr>
        <w:t>Authority</w:t>
      </w:r>
      <w:r w:rsidRPr="007F4C58">
        <w:rPr>
          <w:rFonts w:ascii="Arial" w:hAnsi="Arial" w:cs="Arial"/>
        </w:rPr>
        <w:t xml:space="preserve"> and for a reasonable period:</w:t>
      </w:r>
      <w:bookmarkEnd w:id="138"/>
    </w:p>
    <w:p w14:paraId="232EFC89" w14:textId="11B29780" w:rsidR="007F4C58" w:rsidRPr="007F4C58" w:rsidRDefault="007F4C58" w:rsidP="007F4C58">
      <w:pPr>
        <w:numPr>
          <w:ilvl w:val="2"/>
          <w:numId w:val="10"/>
        </w:numPr>
        <w:tabs>
          <w:tab w:val="left" w:pos="567"/>
        </w:tabs>
        <w:spacing w:after="220" w:line="240" w:lineRule="auto"/>
        <w:ind w:left="1560" w:hanging="851"/>
        <w:jc w:val="both"/>
        <w:rPr>
          <w:rFonts w:ascii="Arial" w:hAnsi="Arial" w:cs="Arial"/>
        </w:rPr>
      </w:pPr>
      <w:r w:rsidRPr="007F4C58">
        <w:rPr>
          <w:rFonts w:ascii="Arial" w:hAnsi="Arial" w:cs="Arial"/>
        </w:rPr>
        <w:t xml:space="preserve">co-operate fully with the </w:t>
      </w:r>
      <w:r w:rsidR="002350E3">
        <w:rPr>
          <w:rFonts w:ascii="Arial" w:hAnsi="Arial" w:cs="Arial"/>
        </w:rPr>
        <w:t>Authority</w:t>
      </w:r>
      <w:r w:rsidRPr="007F4C58">
        <w:rPr>
          <w:rFonts w:ascii="Arial" w:hAnsi="Arial" w:cs="Arial"/>
        </w:rPr>
        <w:t xml:space="preserve"> and any Replacement </w:t>
      </w:r>
      <w:r w:rsidR="004A6CDB">
        <w:rPr>
          <w:rFonts w:ascii="Arial" w:hAnsi="Arial" w:cs="Arial"/>
        </w:rPr>
        <w:t>Contractor</w:t>
      </w:r>
      <w:r w:rsidRPr="007F4C58">
        <w:rPr>
          <w:rFonts w:ascii="Arial" w:hAnsi="Arial" w:cs="Arial"/>
        </w:rPr>
        <w:t xml:space="preserve"> of the suspended Service in order to ensure continuity and a smooth transfer of the suspended Service and to avoid any inconvenience to or risk to the health and safety employees of the </w:t>
      </w:r>
      <w:r w:rsidR="002350E3">
        <w:rPr>
          <w:rFonts w:ascii="Arial" w:hAnsi="Arial" w:cs="Arial"/>
        </w:rPr>
        <w:t>Authority</w:t>
      </w:r>
      <w:r w:rsidRPr="007F4C58">
        <w:rPr>
          <w:rFonts w:ascii="Arial" w:hAnsi="Arial" w:cs="Arial"/>
        </w:rPr>
        <w:t xml:space="preserve"> or members of the public; and </w:t>
      </w:r>
    </w:p>
    <w:p w14:paraId="5C9AEA76" w14:textId="53082882" w:rsidR="007F4C58" w:rsidRPr="007F4C58" w:rsidRDefault="007F4C58" w:rsidP="007F4C58">
      <w:pPr>
        <w:numPr>
          <w:ilvl w:val="2"/>
          <w:numId w:val="10"/>
        </w:numPr>
        <w:tabs>
          <w:tab w:val="left" w:pos="567"/>
        </w:tabs>
        <w:spacing w:after="220" w:line="240" w:lineRule="auto"/>
        <w:ind w:left="1560" w:hanging="851"/>
        <w:jc w:val="both"/>
        <w:rPr>
          <w:rFonts w:ascii="Arial" w:hAnsi="Arial" w:cs="Arial"/>
        </w:rPr>
      </w:pPr>
      <w:r w:rsidRPr="007F4C58">
        <w:rPr>
          <w:rFonts w:ascii="Arial" w:hAnsi="Arial" w:cs="Arial"/>
        </w:rPr>
        <w:t xml:space="preserve">at the cost of the </w:t>
      </w:r>
      <w:r w:rsidR="004A6CDB">
        <w:rPr>
          <w:rFonts w:ascii="Arial" w:hAnsi="Arial" w:cs="Arial"/>
        </w:rPr>
        <w:t>Contractor</w:t>
      </w:r>
      <w:r w:rsidRPr="007F4C58">
        <w:rPr>
          <w:rFonts w:ascii="Arial" w:hAnsi="Arial" w:cs="Arial"/>
        </w:rPr>
        <w:t>:</w:t>
      </w:r>
    </w:p>
    <w:p w14:paraId="3E2190C7" w14:textId="53ABCC35" w:rsidR="007F4C58" w:rsidRPr="007F4C58" w:rsidRDefault="007F4C58" w:rsidP="007F4C58">
      <w:pPr>
        <w:numPr>
          <w:ilvl w:val="3"/>
          <w:numId w:val="10"/>
        </w:numPr>
        <w:spacing w:after="220" w:line="240" w:lineRule="auto"/>
        <w:ind w:left="2694" w:hanging="1134"/>
        <w:jc w:val="both"/>
        <w:rPr>
          <w:rFonts w:ascii="Arial" w:hAnsi="Arial" w:cs="Arial"/>
        </w:rPr>
      </w:pPr>
      <w:r w:rsidRPr="007F4C58">
        <w:rPr>
          <w:rFonts w:ascii="Arial" w:hAnsi="Arial" w:cs="Arial"/>
        </w:rPr>
        <w:t xml:space="preserve">promptly provide all reasonable assistance and all information necessary to </w:t>
      </w:r>
      <w:proofErr w:type="gramStart"/>
      <w:r w:rsidRPr="007F4C58">
        <w:rPr>
          <w:rFonts w:ascii="Arial" w:hAnsi="Arial" w:cs="Arial"/>
        </w:rPr>
        <w:t>effect</w:t>
      </w:r>
      <w:proofErr w:type="gramEnd"/>
      <w:r w:rsidRPr="007F4C58">
        <w:rPr>
          <w:rFonts w:ascii="Arial" w:hAnsi="Arial" w:cs="Arial"/>
        </w:rPr>
        <w:t xml:space="preserve"> an orderly assumption of the suspended Service by an alternative Replacement </w:t>
      </w:r>
      <w:r w:rsidR="004A6CDB">
        <w:rPr>
          <w:rFonts w:ascii="Arial" w:hAnsi="Arial" w:cs="Arial"/>
        </w:rPr>
        <w:t>Contractor</w:t>
      </w:r>
      <w:r w:rsidRPr="007F4C58">
        <w:rPr>
          <w:rFonts w:ascii="Arial" w:hAnsi="Arial" w:cs="Arial"/>
        </w:rPr>
        <w:t>; and</w:t>
      </w:r>
    </w:p>
    <w:p w14:paraId="28BBE8F4" w14:textId="66763DDD" w:rsidR="007F4C58" w:rsidRPr="007F4C58" w:rsidRDefault="007F4C58" w:rsidP="007F4C58">
      <w:pPr>
        <w:numPr>
          <w:ilvl w:val="3"/>
          <w:numId w:val="10"/>
        </w:numPr>
        <w:spacing w:after="220" w:line="240" w:lineRule="auto"/>
        <w:ind w:left="2694" w:hanging="1134"/>
        <w:jc w:val="both"/>
        <w:rPr>
          <w:rFonts w:ascii="Arial" w:hAnsi="Arial" w:cs="Arial"/>
        </w:rPr>
      </w:pPr>
      <w:r w:rsidRPr="007F4C58">
        <w:rPr>
          <w:rFonts w:ascii="Arial" w:hAnsi="Arial" w:cs="Arial"/>
        </w:rPr>
        <w:t xml:space="preserve">deliver to the </w:t>
      </w:r>
      <w:r w:rsidR="002350E3">
        <w:rPr>
          <w:rFonts w:ascii="Arial" w:hAnsi="Arial" w:cs="Arial"/>
        </w:rPr>
        <w:t>Authority</w:t>
      </w:r>
      <w:r w:rsidRPr="007F4C58">
        <w:rPr>
          <w:rFonts w:ascii="Arial" w:hAnsi="Arial" w:cs="Arial"/>
        </w:rPr>
        <w:t xml:space="preserve"> all materials, papers, documents and operating manuals owned by the </w:t>
      </w:r>
      <w:r w:rsidR="002350E3">
        <w:rPr>
          <w:rFonts w:ascii="Arial" w:hAnsi="Arial" w:cs="Arial"/>
        </w:rPr>
        <w:t>Authority</w:t>
      </w:r>
      <w:r w:rsidRPr="007F4C58">
        <w:rPr>
          <w:rFonts w:ascii="Arial" w:hAnsi="Arial" w:cs="Arial"/>
        </w:rPr>
        <w:t xml:space="preserve"> and used by the </w:t>
      </w:r>
      <w:r w:rsidR="004A6CDB">
        <w:rPr>
          <w:rFonts w:ascii="Arial" w:hAnsi="Arial" w:cs="Arial"/>
        </w:rPr>
        <w:t>Contractor</w:t>
      </w:r>
      <w:r w:rsidRPr="007F4C58">
        <w:rPr>
          <w:rFonts w:ascii="Arial" w:hAnsi="Arial" w:cs="Arial"/>
        </w:rPr>
        <w:t xml:space="preserve"> in the provision of the suspended Service.</w:t>
      </w:r>
    </w:p>
    <w:p w14:paraId="4BE49721" w14:textId="687FC9AE" w:rsidR="007F4C58" w:rsidRPr="007F4C58" w:rsidRDefault="007F4C58" w:rsidP="007F4C58">
      <w:pPr>
        <w:numPr>
          <w:ilvl w:val="1"/>
          <w:numId w:val="10"/>
        </w:numPr>
        <w:spacing w:after="220" w:line="240" w:lineRule="auto"/>
        <w:ind w:left="709" w:hanging="709"/>
        <w:jc w:val="both"/>
        <w:rPr>
          <w:rFonts w:ascii="Arial" w:hAnsi="Arial" w:cs="Arial"/>
        </w:rPr>
      </w:pPr>
      <w:r w:rsidRPr="007F4C58">
        <w:rPr>
          <w:rFonts w:ascii="Arial" w:hAnsi="Arial" w:cs="Arial"/>
        </w:rPr>
        <w:t xml:space="preserve">As part of its compliance with Clause </w:t>
      </w:r>
      <w:r w:rsidR="00824166">
        <w:rPr>
          <w:rFonts w:ascii="Arial" w:hAnsi="Arial" w:cs="Arial"/>
        </w:rPr>
        <w:t>41</w:t>
      </w:r>
      <w:r w:rsidRPr="007F4C58">
        <w:rPr>
          <w:rFonts w:ascii="Arial" w:hAnsi="Arial" w:cs="Arial"/>
        </w:rPr>
        <w:t>.8</w:t>
      </w:r>
      <w:r w:rsidR="00824166">
        <w:rPr>
          <w:rFonts w:ascii="Arial" w:hAnsi="Arial" w:cs="Arial"/>
        </w:rPr>
        <w:t xml:space="preserve"> (</w:t>
      </w:r>
      <w:r w:rsidR="00824166">
        <w:rPr>
          <w:rFonts w:ascii="Arial" w:hAnsi="Arial" w:cs="Arial"/>
          <w:i/>
          <w:iCs/>
        </w:rPr>
        <w:t>Suspension</w:t>
      </w:r>
      <w:r w:rsidR="00824166">
        <w:rPr>
          <w:rFonts w:ascii="Arial" w:hAnsi="Arial" w:cs="Arial"/>
        </w:rPr>
        <w:t>)</w:t>
      </w:r>
      <w:r w:rsidRPr="007F4C58">
        <w:rPr>
          <w:rFonts w:ascii="Arial" w:hAnsi="Arial" w:cs="Arial"/>
        </w:rPr>
        <w:t xml:space="preserve"> the </w:t>
      </w:r>
      <w:r w:rsidR="004A6CDB">
        <w:rPr>
          <w:rFonts w:ascii="Arial" w:hAnsi="Arial" w:cs="Arial"/>
        </w:rPr>
        <w:t>Contractor</w:t>
      </w:r>
      <w:r w:rsidRPr="007F4C58">
        <w:rPr>
          <w:rFonts w:ascii="Arial" w:hAnsi="Arial" w:cs="Arial"/>
        </w:rPr>
        <w:t xml:space="preserve"> may be required by the </w:t>
      </w:r>
      <w:r w:rsidR="002350E3">
        <w:rPr>
          <w:rFonts w:ascii="Arial" w:hAnsi="Arial" w:cs="Arial"/>
        </w:rPr>
        <w:t>Authority</w:t>
      </w:r>
      <w:r w:rsidRPr="007F4C58">
        <w:rPr>
          <w:rFonts w:ascii="Arial" w:hAnsi="Arial" w:cs="Arial"/>
        </w:rPr>
        <w:t xml:space="preserve"> to agree a transition plan with the </w:t>
      </w:r>
      <w:r w:rsidR="002350E3">
        <w:rPr>
          <w:rFonts w:ascii="Arial" w:hAnsi="Arial" w:cs="Arial"/>
        </w:rPr>
        <w:t>Authority</w:t>
      </w:r>
      <w:r w:rsidRPr="007F4C58">
        <w:rPr>
          <w:rFonts w:ascii="Arial" w:hAnsi="Arial" w:cs="Arial"/>
        </w:rPr>
        <w:t xml:space="preserve"> and/or any alternative Replacement </w:t>
      </w:r>
      <w:r w:rsidR="004A6CDB">
        <w:rPr>
          <w:rFonts w:ascii="Arial" w:hAnsi="Arial" w:cs="Arial"/>
        </w:rPr>
        <w:t>Contractor</w:t>
      </w:r>
      <w:r w:rsidRPr="007F4C58">
        <w:rPr>
          <w:rFonts w:ascii="Arial" w:hAnsi="Arial" w:cs="Arial"/>
        </w:rPr>
        <w:t>.</w:t>
      </w:r>
    </w:p>
    <w:p w14:paraId="1B86B990" w14:textId="3D80EF92" w:rsidR="007F4C58" w:rsidRPr="007F4C58" w:rsidRDefault="007F4C58" w:rsidP="007F4C58">
      <w:pPr>
        <w:numPr>
          <w:ilvl w:val="1"/>
          <w:numId w:val="10"/>
        </w:numPr>
        <w:spacing w:after="220" w:line="240" w:lineRule="auto"/>
        <w:ind w:left="709" w:hanging="709"/>
        <w:jc w:val="both"/>
        <w:rPr>
          <w:rFonts w:ascii="Arial" w:hAnsi="Arial" w:cs="Arial"/>
        </w:rPr>
      </w:pPr>
      <w:r w:rsidRPr="007F4C58">
        <w:rPr>
          <w:rFonts w:ascii="Arial" w:hAnsi="Arial" w:cs="Arial"/>
        </w:rPr>
        <w:t xml:space="preserve">During any suspension of a Service the </w:t>
      </w:r>
      <w:r w:rsidR="004A6CDB">
        <w:rPr>
          <w:rFonts w:ascii="Arial" w:hAnsi="Arial" w:cs="Arial"/>
        </w:rPr>
        <w:t>Contractor</w:t>
      </w:r>
      <w:r w:rsidRPr="007F4C58">
        <w:rPr>
          <w:rFonts w:ascii="Arial" w:hAnsi="Arial" w:cs="Arial"/>
        </w:rPr>
        <w:t xml:space="preserve"> where applicable will implement the relevant parts of the Business Continuity Plan to ensure there is no interruption in the availability to the relevant Service.</w:t>
      </w:r>
    </w:p>
    <w:p w14:paraId="1A89845C" w14:textId="73F6AD0D" w:rsidR="007F4C58" w:rsidRPr="007F4C58" w:rsidRDefault="007F4C58" w:rsidP="007F4C58">
      <w:pPr>
        <w:numPr>
          <w:ilvl w:val="1"/>
          <w:numId w:val="10"/>
        </w:numPr>
        <w:spacing w:after="220" w:line="240" w:lineRule="auto"/>
        <w:ind w:left="709" w:hanging="709"/>
        <w:jc w:val="both"/>
        <w:rPr>
          <w:rFonts w:ascii="Arial" w:hAnsi="Arial" w:cs="Arial"/>
        </w:rPr>
      </w:pPr>
      <w:r w:rsidRPr="007F4C58">
        <w:rPr>
          <w:rFonts w:ascii="Arial" w:hAnsi="Arial" w:cs="Arial"/>
        </w:rPr>
        <w:lastRenderedPageBreak/>
        <w:t xml:space="preserve">The </w:t>
      </w:r>
      <w:r w:rsidR="002350E3">
        <w:rPr>
          <w:rFonts w:ascii="Arial" w:hAnsi="Arial" w:cs="Arial"/>
        </w:rPr>
        <w:t>Authority</w:t>
      </w:r>
      <w:r w:rsidRPr="007F4C58">
        <w:rPr>
          <w:rFonts w:ascii="Arial" w:hAnsi="Arial" w:cs="Arial"/>
        </w:rPr>
        <w:t xml:space="preserve"> shall notify the </w:t>
      </w:r>
      <w:r w:rsidR="004A6CDB">
        <w:rPr>
          <w:rFonts w:ascii="Arial" w:hAnsi="Arial" w:cs="Arial"/>
        </w:rPr>
        <w:t>Contractor</w:t>
      </w:r>
      <w:r w:rsidRPr="007F4C58">
        <w:rPr>
          <w:rFonts w:ascii="Arial" w:hAnsi="Arial" w:cs="Arial"/>
        </w:rPr>
        <w:t>’s Authorised Representative verbally of the lifting of any suspension and confirm the same in writing within five (5) Working Days thereafter.</w:t>
      </w:r>
    </w:p>
    <w:p w14:paraId="28A775FF" w14:textId="5849C8D0" w:rsidR="007F4C58" w:rsidRPr="007F4C58" w:rsidRDefault="007F4C58" w:rsidP="007F4C58">
      <w:pPr>
        <w:numPr>
          <w:ilvl w:val="1"/>
          <w:numId w:val="10"/>
        </w:numPr>
        <w:spacing w:after="220" w:line="240" w:lineRule="auto"/>
        <w:ind w:left="709" w:hanging="709"/>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be entitled to be paid in accordance with Schedule 3 (</w:t>
      </w:r>
      <w:r w:rsidRPr="007F4C58">
        <w:rPr>
          <w:rFonts w:ascii="Arial" w:hAnsi="Arial" w:cs="Arial"/>
          <w:i/>
          <w:iCs/>
        </w:rPr>
        <w:t>Payment</w:t>
      </w:r>
      <w:r w:rsidRPr="007F4C58">
        <w:rPr>
          <w:rFonts w:ascii="Arial" w:hAnsi="Arial" w:cs="Arial"/>
        </w:rPr>
        <w:t xml:space="preserve">) upon expiry of the Suspension Period.  </w:t>
      </w:r>
    </w:p>
    <w:p w14:paraId="1B1DE264" w14:textId="19FA6480" w:rsidR="002350E3" w:rsidRPr="00A90776" w:rsidRDefault="002350E3" w:rsidP="0040105D">
      <w:pPr>
        <w:pStyle w:val="Heading1"/>
        <w:numPr>
          <w:ilvl w:val="0"/>
          <w:numId w:val="10"/>
        </w:numPr>
        <w:tabs>
          <w:tab w:val="num" w:pos="360"/>
        </w:tabs>
        <w:spacing w:before="0" w:after="220"/>
        <w:ind w:left="567" w:hanging="567"/>
        <w:rPr>
          <w:rFonts w:cs="Arial"/>
          <w:sz w:val="22"/>
          <w:szCs w:val="22"/>
        </w:rPr>
      </w:pPr>
      <w:bookmarkStart w:id="139" w:name="_Toc142054412"/>
      <w:bookmarkStart w:id="140" w:name="_Toc81839834"/>
      <w:r w:rsidRPr="00D9287C">
        <w:rPr>
          <w:rFonts w:cs="Arial"/>
          <w:color w:val="FF0000"/>
          <w:sz w:val="22"/>
          <w:szCs w:val="22"/>
        </w:rPr>
        <w:t>[</w:t>
      </w:r>
      <w:r w:rsidRPr="00A90776">
        <w:rPr>
          <w:rFonts w:cs="Arial"/>
          <w:sz w:val="22"/>
          <w:szCs w:val="22"/>
        </w:rPr>
        <w:t>STEP IN</w:t>
      </w:r>
      <w:bookmarkEnd w:id="139"/>
    </w:p>
    <w:p w14:paraId="051A63EE" w14:textId="77777777" w:rsidR="002350E3" w:rsidRPr="00A90776" w:rsidRDefault="002350E3" w:rsidP="0040105D">
      <w:pPr>
        <w:ind w:left="567"/>
        <w:jc w:val="both"/>
        <w:rPr>
          <w:rFonts w:ascii="Arial" w:hAnsi="Arial" w:cs="Arial"/>
          <w:b/>
          <w:bCs/>
          <w:i/>
          <w:iCs/>
        </w:rPr>
      </w:pPr>
      <w:bookmarkStart w:id="141" w:name="_Ref216709237"/>
      <w:r w:rsidRPr="00A90776">
        <w:rPr>
          <w:rFonts w:ascii="Arial" w:hAnsi="Arial" w:cs="Arial"/>
          <w:b/>
          <w:bCs/>
          <w:i/>
          <w:iCs/>
        </w:rPr>
        <w:t>Right to Step-In</w:t>
      </w:r>
      <w:bookmarkEnd w:id="141"/>
    </w:p>
    <w:p w14:paraId="60784BDE" w14:textId="27C3A511" w:rsidR="002350E3" w:rsidRPr="00A90776" w:rsidRDefault="002350E3" w:rsidP="0040105D">
      <w:pPr>
        <w:pStyle w:val="ListParagraph"/>
        <w:numPr>
          <w:ilvl w:val="1"/>
          <w:numId w:val="10"/>
        </w:numPr>
        <w:ind w:left="567" w:hanging="567"/>
        <w:jc w:val="both"/>
        <w:rPr>
          <w:rFonts w:ascii="Arial" w:hAnsi="Arial" w:cs="Arial"/>
          <w:sz w:val="22"/>
          <w:szCs w:val="22"/>
        </w:rPr>
      </w:pPr>
      <w:r w:rsidRPr="00A90776">
        <w:rPr>
          <w:rFonts w:ascii="Arial" w:hAnsi="Arial" w:cs="Arial"/>
          <w:sz w:val="22"/>
          <w:szCs w:val="22"/>
        </w:rPr>
        <w:t xml:space="preserve">If the Authority reasonably believes that it needs to </w:t>
      </w:r>
      <w:proofErr w:type="gramStart"/>
      <w:r w:rsidRPr="00A90776">
        <w:rPr>
          <w:rFonts w:ascii="Arial" w:hAnsi="Arial" w:cs="Arial"/>
          <w:sz w:val="22"/>
          <w:szCs w:val="22"/>
        </w:rPr>
        <w:t>take action</w:t>
      </w:r>
      <w:proofErr w:type="gramEnd"/>
      <w:r w:rsidRPr="00A90776">
        <w:rPr>
          <w:rFonts w:ascii="Arial" w:hAnsi="Arial" w:cs="Arial"/>
          <w:sz w:val="22"/>
          <w:szCs w:val="22"/>
        </w:rPr>
        <w:t xml:space="preserve"> in connection with the Services:</w:t>
      </w:r>
    </w:p>
    <w:p w14:paraId="17A04110" w14:textId="77777777" w:rsidR="002350E3" w:rsidRPr="00A90776" w:rsidRDefault="002350E3" w:rsidP="0040105D">
      <w:pPr>
        <w:pStyle w:val="ListParagraph"/>
        <w:ind w:left="567"/>
        <w:jc w:val="both"/>
        <w:rPr>
          <w:rFonts w:ascii="Arial" w:hAnsi="Arial" w:cs="Arial"/>
          <w:sz w:val="22"/>
          <w:szCs w:val="22"/>
        </w:rPr>
      </w:pPr>
    </w:p>
    <w:p w14:paraId="6D5DDB2C" w14:textId="77777777" w:rsidR="002350E3" w:rsidRPr="00A90776" w:rsidRDefault="002350E3" w:rsidP="0040105D">
      <w:pPr>
        <w:pStyle w:val="ListParagraph"/>
        <w:numPr>
          <w:ilvl w:val="5"/>
          <w:numId w:val="10"/>
        </w:numPr>
        <w:ind w:hanging="447"/>
        <w:jc w:val="both"/>
        <w:rPr>
          <w:rFonts w:ascii="Arial" w:hAnsi="Arial" w:cs="Arial"/>
          <w:sz w:val="22"/>
          <w:szCs w:val="22"/>
        </w:rPr>
      </w:pPr>
      <w:r w:rsidRPr="00A90776">
        <w:rPr>
          <w:rFonts w:ascii="Arial" w:hAnsi="Arial" w:cs="Arial"/>
          <w:sz w:val="22"/>
          <w:szCs w:val="22"/>
        </w:rPr>
        <w:t>because a serious risk exists to the health or safety of persons or property or to the environment; and/or</w:t>
      </w:r>
    </w:p>
    <w:p w14:paraId="6CC602AE" w14:textId="77777777" w:rsidR="002350E3" w:rsidRPr="00A90776" w:rsidRDefault="002350E3" w:rsidP="0040105D">
      <w:pPr>
        <w:pStyle w:val="ListParagraph"/>
        <w:numPr>
          <w:ilvl w:val="5"/>
          <w:numId w:val="10"/>
        </w:numPr>
        <w:ind w:hanging="447"/>
        <w:jc w:val="both"/>
        <w:rPr>
          <w:rFonts w:ascii="Arial" w:hAnsi="Arial" w:cs="Arial"/>
          <w:sz w:val="22"/>
          <w:szCs w:val="22"/>
        </w:rPr>
      </w:pPr>
      <w:r w:rsidRPr="00A90776">
        <w:rPr>
          <w:rFonts w:ascii="Arial" w:hAnsi="Arial" w:cs="Arial"/>
          <w:sz w:val="22"/>
          <w:szCs w:val="22"/>
        </w:rPr>
        <w:t>to discharge a statutory duty,</w:t>
      </w:r>
    </w:p>
    <w:p w14:paraId="6DA07BC1" w14:textId="7F3F4D09" w:rsidR="002350E3" w:rsidRPr="00A90776" w:rsidRDefault="002350E3" w:rsidP="0040105D">
      <w:pPr>
        <w:pStyle w:val="ListParagraph"/>
        <w:numPr>
          <w:ilvl w:val="5"/>
          <w:numId w:val="10"/>
        </w:numPr>
        <w:ind w:hanging="447"/>
        <w:jc w:val="both"/>
        <w:rPr>
          <w:rFonts w:ascii="Arial" w:hAnsi="Arial" w:cs="Arial"/>
          <w:sz w:val="22"/>
          <w:szCs w:val="22"/>
        </w:rPr>
      </w:pPr>
      <w:r w:rsidRPr="00A90776">
        <w:rPr>
          <w:rFonts w:ascii="Arial" w:hAnsi="Arial" w:cs="Arial"/>
          <w:sz w:val="22"/>
          <w:szCs w:val="22"/>
        </w:rPr>
        <w:t xml:space="preserve">then the Authority shall be entitled to </w:t>
      </w:r>
      <w:proofErr w:type="gramStart"/>
      <w:r w:rsidRPr="00A90776">
        <w:rPr>
          <w:rFonts w:ascii="Arial" w:hAnsi="Arial" w:cs="Arial"/>
          <w:sz w:val="22"/>
          <w:szCs w:val="22"/>
        </w:rPr>
        <w:t>take action</w:t>
      </w:r>
      <w:proofErr w:type="gramEnd"/>
      <w:r w:rsidRPr="00A90776">
        <w:rPr>
          <w:rFonts w:ascii="Arial" w:hAnsi="Arial" w:cs="Arial"/>
          <w:sz w:val="22"/>
          <w:szCs w:val="22"/>
        </w:rPr>
        <w:t xml:space="preserve"> in accordance with Clauses 4</w:t>
      </w:r>
      <w:r w:rsidR="00824166" w:rsidRPr="00A90776">
        <w:rPr>
          <w:rFonts w:ascii="Arial" w:hAnsi="Arial" w:cs="Arial"/>
          <w:sz w:val="22"/>
          <w:szCs w:val="22"/>
        </w:rPr>
        <w:t>2</w:t>
      </w:r>
      <w:r w:rsidRPr="00A90776">
        <w:rPr>
          <w:rFonts w:ascii="Arial" w:hAnsi="Arial" w:cs="Arial"/>
          <w:sz w:val="22"/>
          <w:szCs w:val="22"/>
        </w:rPr>
        <w:t>.2 (Notice to the Contractor) to 4</w:t>
      </w:r>
      <w:r w:rsidR="00824166" w:rsidRPr="00A90776">
        <w:rPr>
          <w:rFonts w:ascii="Arial" w:hAnsi="Arial" w:cs="Arial"/>
          <w:sz w:val="22"/>
          <w:szCs w:val="22"/>
        </w:rPr>
        <w:t>2</w:t>
      </w:r>
      <w:r w:rsidRPr="00A90776">
        <w:rPr>
          <w:rFonts w:ascii="Arial" w:hAnsi="Arial" w:cs="Arial"/>
          <w:sz w:val="22"/>
          <w:szCs w:val="22"/>
        </w:rPr>
        <w:t>.5 (Step-In on Contractor Breach).</w:t>
      </w:r>
    </w:p>
    <w:p w14:paraId="10FC17C9" w14:textId="77777777" w:rsidR="002350E3" w:rsidRPr="00A90776" w:rsidRDefault="002350E3" w:rsidP="0040105D">
      <w:pPr>
        <w:pStyle w:val="ListParagraph"/>
        <w:ind w:left="1440"/>
        <w:jc w:val="both"/>
        <w:rPr>
          <w:rFonts w:ascii="Arial" w:hAnsi="Arial" w:cs="Arial"/>
          <w:sz w:val="22"/>
          <w:szCs w:val="22"/>
        </w:rPr>
      </w:pPr>
    </w:p>
    <w:p w14:paraId="40B881FD" w14:textId="77777777" w:rsidR="002350E3" w:rsidRPr="00A90776" w:rsidRDefault="002350E3" w:rsidP="0040105D">
      <w:pPr>
        <w:ind w:left="567"/>
        <w:jc w:val="both"/>
        <w:rPr>
          <w:rFonts w:ascii="Arial" w:hAnsi="Arial" w:cs="Arial"/>
          <w:b/>
          <w:bCs/>
          <w:i/>
          <w:iCs/>
        </w:rPr>
      </w:pPr>
      <w:bookmarkStart w:id="142" w:name="_Ref216709224"/>
      <w:r w:rsidRPr="00A90776">
        <w:rPr>
          <w:rFonts w:ascii="Arial" w:hAnsi="Arial" w:cs="Arial"/>
          <w:b/>
          <w:bCs/>
          <w:i/>
          <w:iCs/>
        </w:rPr>
        <w:t>Notice to the Contractor</w:t>
      </w:r>
      <w:bookmarkEnd w:id="142"/>
      <w:r w:rsidRPr="00A90776">
        <w:rPr>
          <w:rFonts w:ascii="Arial" w:hAnsi="Arial" w:cs="Arial"/>
          <w:b/>
          <w:bCs/>
          <w:i/>
          <w:iCs/>
        </w:rPr>
        <w:t xml:space="preserve"> </w:t>
      </w:r>
    </w:p>
    <w:p w14:paraId="015FAFE4" w14:textId="2634D36F" w:rsidR="002350E3" w:rsidRPr="00A90776" w:rsidRDefault="002350E3" w:rsidP="0040105D">
      <w:pPr>
        <w:pStyle w:val="ListParagraph"/>
        <w:numPr>
          <w:ilvl w:val="1"/>
          <w:numId w:val="10"/>
        </w:numPr>
        <w:ind w:left="567" w:hanging="567"/>
        <w:jc w:val="both"/>
        <w:rPr>
          <w:rFonts w:ascii="Arial" w:hAnsi="Arial" w:cs="Arial"/>
          <w:sz w:val="22"/>
          <w:szCs w:val="22"/>
        </w:rPr>
      </w:pPr>
      <w:r w:rsidRPr="00A90776">
        <w:rPr>
          <w:rFonts w:ascii="Arial" w:hAnsi="Arial" w:cs="Arial"/>
          <w:sz w:val="22"/>
          <w:szCs w:val="22"/>
        </w:rPr>
        <w:t>If Clause 4</w:t>
      </w:r>
      <w:r w:rsidR="00824166" w:rsidRPr="00A90776">
        <w:rPr>
          <w:rFonts w:ascii="Arial" w:hAnsi="Arial" w:cs="Arial"/>
          <w:sz w:val="22"/>
          <w:szCs w:val="22"/>
        </w:rPr>
        <w:t>2</w:t>
      </w:r>
      <w:r w:rsidRPr="00A90776">
        <w:rPr>
          <w:rFonts w:ascii="Arial" w:hAnsi="Arial" w:cs="Arial"/>
          <w:sz w:val="22"/>
          <w:szCs w:val="22"/>
        </w:rPr>
        <w:t xml:space="preserve">.1 (Right to Step-In) applies and the Authority wishes to </w:t>
      </w:r>
      <w:proofErr w:type="gramStart"/>
      <w:r w:rsidRPr="00A90776">
        <w:rPr>
          <w:rFonts w:ascii="Arial" w:hAnsi="Arial" w:cs="Arial"/>
          <w:sz w:val="22"/>
          <w:szCs w:val="22"/>
        </w:rPr>
        <w:t>take action</w:t>
      </w:r>
      <w:proofErr w:type="gramEnd"/>
      <w:r w:rsidRPr="00A90776">
        <w:rPr>
          <w:rFonts w:ascii="Arial" w:hAnsi="Arial" w:cs="Arial"/>
          <w:sz w:val="22"/>
          <w:szCs w:val="22"/>
        </w:rPr>
        <w:t>, the Authority shall notify the Contractor in writing of the following:</w:t>
      </w:r>
    </w:p>
    <w:p w14:paraId="7770995D" w14:textId="77777777" w:rsidR="002350E3" w:rsidRPr="00A90776" w:rsidRDefault="002350E3" w:rsidP="0040105D">
      <w:pPr>
        <w:pStyle w:val="ListParagraph"/>
        <w:numPr>
          <w:ilvl w:val="5"/>
          <w:numId w:val="10"/>
        </w:numPr>
        <w:ind w:hanging="447"/>
        <w:jc w:val="both"/>
        <w:rPr>
          <w:rFonts w:ascii="Arial" w:hAnsi="Arial" w:cs="Arial"/>
          <w:sz w:val="22"/>
          <w:szCs w:val="22"/>
        </w:rPr>
      </w:pPr>
      <w:r w:rsidRPr="00A90776">
        <w:rPr>
          <w:rFonts w:ascii="Arial" w:hAnsi="Arial" w:cs="Arial"/>
          <w:sz w:val="22"/>
          <w:szCs w:val="22"/>
        </w:rPr>
        <w:t xml:space="preserve">the action it wishes to </w:t>
      </w:r>
      <w:proofErr w:type="gramStart"/>
      <w:r w:rsidRPr="00A90776">
        <w:rPr>
          <w:rFonts w:ascii="Arial" w:hAnsi="Arial" w:cs="Arial"/>
          <w:sz w:val="22"/>
          <w:szCs w:val="22"/>
        </w:rPr>
        <w:t>take;</w:t>
      </w:r>
      <w:proofErr w:type="gramEnd"/>
    </w:p>
    <w:p w14:paraId="105A487B" w14:textId="77777777" w:rsidR="002350E3" w:rsidRPr="00A90776" w:rsidRDefault="002350E3" w:rsidP="0040105D">
      <w:pPr>
        <w:pStyle w:val="ListParagraph"/>
        <w:numPr>
          <w:ilvl w:val="5"/>
          <w:numId w:val="10"/>
        </w:numPr>
        <w:ind w:hanging="447"/>
        <w:jc w:val="both"/>
        <w:rPr>
          <w:rFonts w:ascii="Arial" w:hAnsi="Arial" w:cs="Arial"/>
          <w:sz w:val="22"/>
          <w:szCs w:val="22"/>
        </w:rPr>
      </w:pPr>
      <w:r w:rsidRPr="00A90776">
        <w:rPr>
          <w:rFonts w:ascii="Arial" w:hAnsi="Arial" w:cs="Arial"/>
          <w:sz w:val="22"/>
          <w:szCs w:val="22"/>
        </w:rPr>
        <w:t xml:space="preserve">the reason for such </w:t>
      </w:r>
      <w:proofErr w:type="gramStart"/>
      <w:r w:rsidRPr="00A90776">
        <w:rPr>
          <w:rFonts w:ascii="Arial" w:hAnsi="Arial" w:cs="Arial"/>
          <w:sz w:val="22"/>
          <w:szCs w:val="22"/>
        </w:rPr>
        <w:t>action;</w:t>
      </w:r>
      <w:proofErr w:type="gramEnd"/>
    </w:p>
    <w:p w14:paraId="3AD45372" w14:textId="77777777" w:rsidR="002350E3" w:rsidRPr="00A90776" w:rsidRDefault="002350E3" w:rsidP="0040105D">
      <w:pPr>
        <w:pStyle w:val="ListParagraph"/>
        <w:numPr>
          <w:ilvl w:val="5"/>
          <w:numId w:val="10"/>
        </w:numPr>
        <w:ind w:hanging="447"/>
        <w:jc w:val="both"/>
        <w:rPr>
          <w:rFonts w:ascii="Arial" w:hAnsi="Arial" w:cs="Arial"/>
          <w:sz w:val="22"/>
          <w:szCs w:val="22"/>
        </w:rPr>
      </w:pPr>
      <w:r w:rsidRPr="00A90776">
        <w:rPr>
          <w:rFonts w:ascii="Arial" w:hAnsi="Arial" w:cs="Arial"/>
          <w:sz w:val="22"/>
          <w:szCs w:val="22"/>
        </w:rPr>
        <w:t xml:space="preserve">the date it wishes to commence such </w:t>
      </w:r>
      <w:proofErr w:type="gramStart"/>
      <w:r w:rsidRPr="00A90776">
        <w:rPr>
          <w:rFonts w:ascii="Arial" w:hAnsi="Arial" w:cs="Arial"/>
          <w:sz w:val="22"/>
          <w:szCs w:val="22"/>
        </w:rPr>
        <w:t>action;</w:t>
      </w:r>
      <w:proofErr w:type="gramEnd"/>
    </w:p>
    <w:p w14:paraId="47FFD35A" w14:textId="77777777" w:rsidR="002350E3" w:rsidRPr="00A90776" w:rsidRDefault="002350E3" w:rsidP="0040105D">
      <w:pPr>
        <w:pStyle w:val="ListParagraph"/>
        <w:numPr>
          <w:ilvl w:val="5"/>
          <w:numId w:val="10"/>
        </w:numPr>
        <w:ind w:hanging="447"/>
        <w:jc w:val="both"/>
        <w:rPr>
          <w:rFonts w:ascii="Arial" w:hAnsi="Arial" w:cs="Arial"/>
          <w:sz w:val="22"/>
          <w:szCs w:val="22"/>
        </w:rPr>
      </w:pPr>
      <w:r w:rsidRPr="00A90776">
        <w:rPr>
          <w:rFonts w:ascii="Arial" w:hAnsi="Arial" w:cs="Arial"/>
          <w:sz w:val="22"/>
          <w:szCs w:val="22"/>
        </w:rPr>
        <w:t>the time period which it believes will be necessary for such action; and</w:t>
      </w:r>
    </w:p>
    <w:p w14:paraId="6836DB20" w14:textId="41F2CBC3" w:rsidR="002350E3" w:rsidRPr="00A90776" w:rsidRDefault="002350E3" w:rsidP="0040105D">
      <w:pPr>
        <w:pStyle w:val="ListParagraph"/>
        <w:numPr>
          <w:ilvl w:val="5"/>
          <w:numId w:val="10"/>
        </w:numPr>
        <w:ind w:hanging="447"/>
        <w:jc w:val="both"/>
        <w:rPr>
          <w:rFonts w:ascii="Arial" w:hAnsi="Arial" w:cs="Arial"/>
        </w:rPr>
      </w:pPr>
      <w:r w:rsidRPr="00A90776">
        <w:rPr>
          <w:rFonts w:ascii="Arial" w:hAnsi="Arial" w:cs="Arial"/>
          <w:sz w:val="22"/>
          <w:szCs w:val="22"/>
        </w:rPr>
        <w:t>to the extent practicable, the effect on the Contractor and its obligation to provide the Services during the period such action is being taken</w:t>
      </w:r>
      <w:r w:rsidRPr="00A90776">
        <w:rPr>
          <w:rFonts w:ascii="Arial" w:hAnsi="Arial" w:cs="Arial"/>
        </w:rPr>
        <w:t>.</w:t>
      </w:r>
    </w:p>
    <w:p w14:paraId="1A7FC7DE" w14:textId="77777777" w:rsidR="0011242D" w:rsidRPr="00A90776" w:rsidRDefault="0011242D" w:rsidP="0040105D">
      <w:pPr>
        <w:pStyle w:val="ListParagraph"/>
        <w:ind w:left="1440"/>
        <w:jc w:val="both"/>
        <w:rPr>
          <w:rFonts w:ascii="Arial" w:hAnsi="Arial" w:cs="Arial"/>
        </w:rPr>
      </w:pPr>
    </w:p>
    <w:p w14:paraId="1B81494C" w14:textId="77777777" w:rsidR="002350E3" w:rsidRPr="00A90776" w:rsidRDefault="002350E3" w:rsidP="0040105D">
      <w:pPr>
        <w:ind w:left="567"/>
        <w:jc w:val="both"/>
        <w:rPr>
          <w:rFonts w:ascii="Arial" w:hAnsi="Arial" w:cs="Arial"/>
          <w:b/>
          <w:bCs/>
          <w:i/>
          <w:iCs/>
        </w:rPr>
      </w:pPr>
      <w:r w:rsidRPr="00A90776">
        <w:rPr>
          <w:rFonts w:ascii="Arial" w:hAnsi="Arial" w:cs="Arial"/>
          <w:b/>
          <w:bCs/>
          <w:i/>
          <w:iCs/>
        </w:rPr>
        <w:t>Action by Authority</w:t>
      </w:r>
    </w:p>
    <w:p w14:paraId="443DD904" w14:textId="3CF127CA" w:rsidR="00D9287C" w:rsidRPr="00A90776" w:rsidRDefault="002350E3" w:rsidP="0040105D">
      <w:pPr>
        <w:pStyle w:val="ListParagraph"/>
        <w:numPr>
          <w:ilvl w:val="1"/>
          <w:numId w:val="10"/>
        </w:numPr>
        <w:ind w:left="567" w:hanging="567"/>
        <w:jc w:val="both"/>
        <w:rPr>
          <w:rFonts w:ascii="Arial" w:hAnsi="Arial" w:cs="Arial"/>
          <w:sz w:val="22"/>
          <w:szCs w:val="22"/>
        </w:rPr>
      </w:pPr>
      <w:r w:rsidRPr="00A90776">
        <w:rPr>
          <w:rFonts w:ascii="Arial" w:hAnsi="Arial" w:cs="Arial"/>
          <w:sz w:val="22"/>
          <w:szCs w:val="22"/>
        </w:rPr>
        <w:t>Following service of such notice, the Authority shall take such action as notified under Clause </w:t>
      </w:r>
      <w:r w:rsidR="00D9287C" w:rsidRPr="00A90776">
        <w:rPr>
          <w:rFonts w:ascii="Arial" w:hAnsi="Arial" w:cs="Arial"/>
          <w:sz w:val="22"/>
          <w:szCs w:val="22"/>
        </w:rPr>
        <w:t>4</w:t>
      </w:r>
      <w:r w:rsidR="00824166" w:rsidRPr="00A90776">
        <w:rPr>
          <w:rFonts w:ascii="Arial" w:hAnsi="Arial" w:cs="Arial"/>
          <w:sz w:val="22"/>
          <w:szCs w:val="22"/>
        </w:rPr>
        <w:t>2</w:t>
      </w:r>
      <w:r w:rsidR="00D9287C" w:rsidRPr="00A90776">
        <w:rPr>
          <w:rFonts w:ascii="Arial" w:hAnsi="Arial" w:cs="Arial"/>
          <w:sz w:val="22"/>
          <w:szCs w:val="22"/>
        </w:rPr>
        <w:t>.2</w:t>
      </w:r>
      <w:r w:rsidRPr="00A90776">
        <w:rPr>
          <w:rFonts w:ascii="Arial" w:hAnsi="Arial" w:cs="Arial"/>
          <w:sz w:val="22"/>
          <w:szCs w:val="22"/>
        </w:rPr>
        <w:t xml:space="preserve"> (Notice to the Contractor) and any consequential additional action as it reasonably believes is necessary (together, the "Required Action") and the Contractor shall give all reasonable assistance to the Authority while it is taking the Required Action. The Authority shall provide the Contractor with notice of completion of the Required Action and shall use reasonable endeavours to provide such advance notice as is reasonably practicable of its anticipated completion.</w:t>
      </w:r>
    </w:p>
    <w:p w14:paraId="141EA7EB" w14:textId="77777777" w:rsidR="00D9287C" w:rsidRPr="00A90776" w:rsidRDefault="00D9287C" w:rsidP="0040105D">
      <w:pPr>
        <w:pStyle w:val="ListParagraph"/>
        <w:ind w:left="567"/>
        <w:jc w:val="both"/>
        <w:rPr>
          <w:rFonts w:ascii="Arial" w:hAnsi="Arial" w:cs="Arial"/>
          <w:sz w:val="22"/>
          <w:szCs w:val="22"/>
        </w:rPr>
      </w:pPr>
    </w:p>
    <w:p w14:paraId="0A4296EA" w14:textId="0D709AE6" w:rsidR="002350E3" w:rsidRPr="00A90776" w:rsidRDefault="002350E3" w:rsidP="0040105D">
      <w:pPr>
        <w:pStyle w:val="ListParagraph"/>
        <w:numPr>
          <w:ilvl w:val="1"/>
          <w:numId w:val="10"/>
        </w:numPr>
        <w:ind w:left="567" w:hanging="567"/>
        <w:jc w:val="both"/>
        <w:rPr>
          <w:rFonts w:ascii="Arial" w:hAnsi="Arial" w:cs="Arial"/>
          <w:sz w:val="22"/>
          <w:szCs w:val="22"/>
        </w:rPr>
      </w:pPr>
      <w:r w:rsidRPr="00A90776">
        <w:rPr>
          <w:rFonts w:ascii="Arial" w:hAnsi="Arial" w:cs="Arial"/>
          <w:sz w:val="22"/>
          <w:szCs w:val="22"/>
        </w:rPr>
        <w:t>Where the Required Action has been taken otherwise than as a result of a breach by the Contractor, the Authority shall undertake the Required Action in accordance with Good Industry Practice and shall indemnify the Contractor against all Direct Losses where it fails to do so.</w:t>
      </w:r>
    </w:p>
    <w:p w14:paraId="4E1217BB" w14:textId="77777777" w:rsidR="00D9287C" w:rsidRPr="00A90776" w:rsidRDefault="00D9287C" w:rsidP="0040105D">
      <w:pPr>
        <w:pStyle w:val="ListParagraph"/>
        <w:jc w:val="both"/>
        <w:rPr>
          <w:rFonts w:ascii="Arial" w:hAnsi="Arial" w:cs="Arial"/>
          <w:sz w:val="22"/>
          <w:szCs w:val="22"/>
        </w:rPr>
      </w:pPr>
    </w:p>
    <w:p w14:paraId="483FFCCA" w14:textId="72BF6393" w:rsidR="002350E3" w:rsidRPr="00A90776" w:rsidRDefault="002350E3" w:rsidP="0040105D">
      <w:pPr>
        <w:ind w:left="567"/>
        <w:jc w:val="both"/>
        <w:rPr>
          <w:rFonts w:ascii="Arial" w:hAnsi="Arial" w:cs="Arial"/>
          <w:b/>
          <w:bCs/>
          <w:i/>
          <w:iCs/>
        </w:rPr>
      </w:pPr>
      <w:bookmarkStart w:id="143" w:name="_Ref216709233"/>
      <w:r w:rsidRPr="00A90776">
        <w:rPr>
          <w:rFonts w:ascii="Arial" w:hAnsi="Arial" w:cs="Arial"/>
          <w:b/>
          <w:bCs/>
          <w:i/>
          <w:iCs/>
        </w:rPr>
        <w:t>Step-In on Contractor Breach</w:t>
      </w:r>
      <w:bookmarkEnd w:id="143"/>
    </w:p>
    <w:p w14:paraId="59D1B70F" w14:textId="21A9A636" w:rsidR="002350E3" w:rsidRPr="00A90776" w:rsidRDefault="002350E3" w:rsidP="0040105D">
      <w:pPr>
        <w:pStyle w:val="ListParagraph"/>
        <w:numPr>
          <w:ilvl w:val="1"/>
          <w:numId w:val="10"/>
        </w:numPr>
        <w:ind w:left="567" w:hanging="567"/>
        <w:jc w:val="both"/>
        <w:rPr>
          <w:rFonts w:ascii="Arial" w:hAnsi="Arial" w:cs="Arial"/>
          <w:sz w:val="22"/>
          <w:szCs w:val="22"/>
        </w:rPr>
      </w:pPr>
      <w:r w:rsidRPr="00A90776">
        <w:rPr>
          <w:rFonts w:ascii="Arial" w:hAnsi="Arial" w:cs="Arial"/>
          <w:sz w:val="22"/>
          <w:szCs w:val="22"/>
        </w:rPr>
        <w:t xml:space="preserve">If the Required Action is taken as a result of a breach of the obligations of the Contractor under this </w:t>
      </w:r>
      <w:r w:rsidR="00A747A0" w:rsidRPr="00A90776">
        <w:rPr>
          <w:rFonts w:ascii="Arial" w:hAnsi="Arial" w:cs="Arial"/>
          <w:sz w:val="22"/>
          <w:szCs w:val="22"/>
        </w:rPr>
        <w:t>Agreement</w:t>
      </w:r>
      <w:r w:rsidRPr="00A90776">
        <w:rPr>
          <w:rFonts w:ascii="Arial" w:hAnsi="Arial" w:cs="Arial"/>
          <w:sz w:val="22"/>
          <w:szCs w:val="22"/>
        </w:rPr>
        <w:t>, then for so long as and to the extent that the Required Action is taken, and this prevents the Contractor from providing any part of the Services:</w:t>
      </w:r>
    </w:p>
    <w:p w14:paraId="445F6F98" w14:textId="77777777" w:rsidR="00D9287C" w:rsidRPr="00A90776" w:rsidRDefault="00D9287C" w:rsidP="0040105D">
      <w:pPr>
        <w:pStyle w:val="ListParagraph"/>
        <w:ind w:left="567"/>
        <w:jc w:val="both"/>
        <w:rPr>
          <w:rFonts w:ascii="Arial" w:hAnsi="Arial" w:cs="Arial"/>
          <w:sz w:val="22"/>
          <w:szCs w:val="22"/>
        </w:rPr>
      </w:pPr>
    </w:p>
    <w:p w14:paraId="5F87BAD3" w14:textId="77777777" w:rsidR="00D9287C" w:rsidRPr="00A90776" w:rsidRDefault="002350E3" w:rsidP="0040105D">
      <w:pPr>
        <w:pStyle w:val="ListParagraph"/>
        <w:numPr>
          <w:ilvl w:val="5"/>
          <w:numId w:val="10"/>
        </w:numPr>
        <w:ind w:hanging="306"/>
        <w:jc w:val="both"/>
        <w:rPr>
          <w:rFonts w:ascii="Arial" w:hAnsi="Arial" w:cs="Arial"/>
          <w:sz w:val="22"/>
          <w:szCs w:val="22"/>
        </w:rPr>
      </w:pPr>
      <w:r w:rsidRPr="00A90776">
        <w:rPr>
          <w:rFonts w:ascii="Arial" w:hAnsi="Arial" w:cs="Arial"/>
          <w:sz w:val="22"/>
          <w:szCs w:val="22"/>
        </w:rPr>
        <w:t>the Contractor shall be relieved of its obligations to provide such part of the Services; and</w:t>
      </w:r>
    </w:p>
    <w:p w14:paraId="0888D9DB" w14:textId="5E699EAC" w:rsidR="002350E3" w:rsidRPr="00A90776" w:rsidRDefault="002350E3" w:rsidP="0040105D">
      <w:pPr>
        <w:pStyle w:val="ListParagraph"/>
        <w:numPr>
          <w:ilvl w:val="5"/>
          <w:numId w:val="10"/>
        </w:numPr>
        <w:ind w:hanging="306"/>
        <w:jc w:val="both"/>
        <w:rPr>
          <w:rFonts w:ascii="Arial" w:hAnsi="Arial" w:cs="Arial"/>
          <w:sz w:val="22"/>
          <w:szCs w:val="22"/>
        </w:rPr>
      </w:pPr>
      <w:r w:rsidRPr="00A90776">
        <w:rPr>
          <w:rFonts w:ascii="Arial" w:hAnsi="Arial" w:cs="Arial"/>
          <w:sz w:val="22"/>
          <w:szCs w:val="22"/>
        </w:rPr>
        <w:t xml:space="preserve">in respect of the period in which the Authority is taking the Required Action, the </w:t>
      </w:r>
      <w:r w:rsidR="00D9287C" w:rsidRPr="00A90776">
        <w:rPr>
          <w:rFonts w:ascii="Arial" w:hAnsi="Arial" w:cs="Arial"/>
          <w:sz w:val="22"/>
          <w:szCs w:val="22"/>
        </w:rPr>
        <w:t>Services Payment</w:t>
      </w:r>
      <w:r w:rsidRPr="00A90776">
        <w:rPr>
          <w:rFonts w:ascii="Arial" w:hAnsi="Arial" w:cs="Arial"/>
          <w:sz w:val="22"/>
          <w:szCs w:val="22"/>
        </w:rPr>
        <w:t xml:space="preserve"> due from the Authority to the Contractor shall </w:t>
      </w:r>
      <w:r w:rsidR="00D9287C" w:rsidRPr="00A90776">
        <w:rPr>
          <w:rFonts w:ascii="Arial" w:hAnsi="Arial" w:cs="Arial"/>
          <w:sz w:val="22"/>
          <w:szCs w:val="22"/>
        </w:rPr>
        <w:t>[</w:t>
      </w:r>
      <w:r w:rsidRPr="00A90776">
        <w:rPr>
          <w:rFonts w:ascii="Arial" w:hAnsi="Arial" w:cs="Arial"/>
          <w:sz w:val="22"/>
          <w:szCs w:val="22"/>
        </w:rPr>
        <w:t xml:space="preserve">equal the </w:t>
      </w:r>
      <w:r w:rsidRPr="00A90776">
        <w:rPr>
          <w:rFonts w:ascii="Arial" w:hAnsi="Arial" w:cs="Arial"/>
          <w:sz w:val="22"/>
          <w:szCs w:val="22"/>
        </w:rPr>
        <w:lastRenderedPageBreak/>
        <w:t>amount the Contractor would receive if it were satisfying all its obligations and providing the Services affected by the Required Action in full over that period, less an amount equal to all the Authority's costs of operation in taking the Required Action</w:t>
      </w:r>
      <w:r w:rsidR="00D9287C" w:rsidRPr="00A90776">
        <w:rPr>
          <w:rFonts w:ascii="Arial" w:hAnsi="Arial" w:cs="Arial"/>
          <w:sz w:val="22"/>
          <w:szCs w:val="22"/>
        </w:rPr>
        <w:t xml:space="preserve">] </w:t>
      </w:r>
      <w:r w:rsidR="00D9287C" w:rsidRPr="00A90776">
        <w:rPr>
          <w:rFonts w:ascii="Arial" w:hAnsi="Arial" w:cs="Arial"/>
          <w:b/>
          <w:bCs/>
          <w:sz w:val="22"/>
          <w:szCs w:val="22"/>
        </w:rPr>
        <w:t>or</w:t>
      </w:r>
      <w:r w:rsidR="00D9287C" w:rsidRPr="00A90776">
        <w:rPr>
          <w:rFonts w:ascii="Arial" w:hAnsi="Arial" w:cs="Arial"/>
          <w:sz w:val="22"/>
          <w:szCs w:val="22"/>
        </w:rPr>
        <w:t xml:space="preserve"> [not be paid to the Contractor]</w:t>
      </w:r>
    </w:p>
    <w:p w14:paraId="37CD1DD8" w14:textId="77777777" w:rsidR="00D9287C" w:rsidRPr="00D9287C" w:rsidRDefault="00D9287C" w:rsidP="0040105D">
      <w:pPr>
        <w:pStyle w:val="ListParagraph"/>
        <w:ind w:left="1440"/>
        <w:jc w:val="both"/>
        <w:rPr>
          <w:rFonts w:ascii="Arial" w:hAnsi="Arial" w:cs="Arial"/>
          <w:color w:val="FF0000"/>
          <w:sz w:val="22"/>
          <w:szCs w:val="22"/>
        </w:rPr>
      </w:pPr>
    </w:p>
    <w:p w14:paraId="3B66706F" w14:textId="7D9EAC1D" w:rsidR="007F4C58" w:rsidRDefault="007F4C58" w:rsidP="0040105D">
      <w:pPr>
        <w:pStyle w:val="Heading1"/>
        <w:numPr>
          <w:ilvl w:val="0"/>
          <w:numId w:val="10"/>
        </w:numPr>
        <w:tabs>
          <w:tab w:val="num" w:pos="360"/>
        </w:tabs>
        <w:spacing w:before="0" w:after="220"/>
        <w:ind w:left="567" w:hanging="567"/>
        <w:rPr>
          <w:rFonts w:cs="Arial"/>
          <w:sz w:val="22"/>
          <w:szCs w:val="22"/>
        </w:rPr>
      </w:pPr>
      <w:bookmarkStart w:id="144" w:name="_Toc142054413"/>
      <w:r w:rsidRPr="007F4C58">
        <w:rPr>
          <w:rFonts w:cs="Arial"/>
          <w:sz w:val="22"/>
          <w:szCs w:val="22"/>
        </w:rPr>
        <w:t>TERMINATION</w:t>
      </w:r>
      <w:bookmarkEnd w:id="140"/>
      <w:bookmarkEnd w:id="144"/>
    </w:p>
    <w:p w14:paraId="4B3DDB7B" w14:textId="105AAA57" w:rsidR="00E438DE" w:rsidRPr="00425304" w:rsidRDefault="00425304" w:rsidP="0040105D">
      <w:pPr>
        <w:ind w:left="567"/>
        <w:jc w:val="both"/>
        <w:rPr>
          <w:rFonts w:ascii="Arial" w:hAnsi="Arial" w:cs="Arial"/>
          <w:b/>
          <w:bCs/>
          <w:i/>
          <w:iCs/>
          <w:color w:val="FF0000"/>
        </w:rPr>
      </w:pPr>
      <w:r w:rsidRPr="00425304">
        <w:rPr>
          <w:rFonts w:ascii="Arial" w:hAnsi="Arial" w:cs="Arial"/>
          <w:b/>
          <w:bCs/>
          <w:i/>
          <w:iCs/>
          <w:color w:val="FF0000"/>
        </w:rPr>
        <w:t>[</w:t>
      </w:r>
      <w:r w:rsidR="00E438DE" w:rsidRPr="00425304">
        <w:rPr>
          <w:rFonts w:ascii="Arial" w:hAnsi="Arial" w:cs="Arial"/>
          <w:b/>
          <w:bCs/>
          <w:i/>
          <w:iCs/>
          <w:color w:val="FF0000"/>
        </w:rPr>
        <w:t>Termination for Conve</w:t>
      </w:r>
      <w:r w:rsidRPr="00425304">
        <w:rPr>
          <w:rFonts w:ascii="Arial" w:hAnsi="Arial" w:cs="Arial"/>
          <w:b/>
          <w:bCs/>
          <w:i/>
          <w:iCs/>
          <w:color w:val="FF0000"/>
        </w:rPr>
        <w:t>nience</w:t>
      </w:r>
      <w:r>
        <w:rPr>
          <w:rStyle w:val="FootnoteReference"/>
          <w:rFonts w:ascii="Arial" w:hAnsi="Arial" w:cs="Arial"/>
          <w:b/>
          <w:bCs/>
          <w:i/>
          <w:iCs/>
          <w:color w:val="FF0000"/>
        </w:rPr>
        <w:footnoteReference w:id="6"/>
      </w:r>
    </w:p>
    <w:p w14:paraId="63F42006" w14:textId="70F7881A" w:rsidR="007F4C58" w:rsidRDefault="007F4C58" w:rsidP="0040105D">
      <w:pPr>
        <w:numPr>
          <w:ilvl w:val="1"/>
          <w:numId w:val="10"/>
        </w:numPr>
        <w:spacing w:after="220" w:line="240" w:lineRule="auto"/>
        <w:ind w:left="567" w:hanging="567"/>
        <w:jc w:val="both"/>
        <w:rPr>
          <w:rFonts w:ascii="Arial" w:hAnsi="Arial" w:cs="Arial"/>
          <w:color w:val="FF0000"/>
        </w:rPr>
      </w:pPr>
      <w:r w:rsidRPr="00425304">
        <w:rPr>
          <w:rFonts w:ascii="Arial" w:hAnsi="Arial" w:cs="Arial"/>
          <w:color w:val="FF0000"/>
        </w:rPr>
        <w:t xml:space="preserve">The </w:t>
      </w:r>
      <w:r w:rsidR="002350E3" w:rsidRPr="00425304">
        <w:rPr>
          <w:rFonts w:ascii="Arial" w:hAnsi="Arial" w:cs="Arial"/>
          <w:color w:val="FF0000"/>
        </w:rPr>
        <w:t>Authority</w:t>
      </w:r>
      <w:r w:rsidRPr="00425304">
        <w:rPr>
          <w:rFonts w:ascii="Arial" w:hAnsi="Arial" w:cs="Arial"/>
          <w:color w:val="FF0000"/>
        </w:rPr>
        <w:t xml:space="preserve"> may voluntarily terminate this Agreement or any Service by giving the </w:t>
      </w:r>
      <w:r w:rsidR="004A6CDB" w:rsidRPr="00425304">
        <w:rPr>
          <w:rFonts w:ascii="Arial" w:hAnsi="Arial" w:cs="Arial"/>
          <w:color w:val="FF0000"/>
        </w:rPr>
        <w:t>Contractor</w:t>
      </w:r>
      <w:r w:rsidRPr="00425304">
        <w:rPr>
          <w:rFonts w:ascii="Arial" w:hAnsi="Arial" w:cs="Arial"/>
          <w:color w:val="FF0000"/>
        </w:rPr>
        <w:t xml:space="preserve"> not less than twelve (12) months’ written notice at any time after the Service Commencement Date.</w:t>
      </w:r>
      <w:r w:rsidR="00425304" w:rsidRPr="00425304">
        <w:rPr>
          <w:rFonts w:ascii="Arial" w:hAnsi="Arial" w:cs="Arial"/>
          <w:color w:val="FF0000"/>
        </w:rPr>
        <w:t>]</w:t>
      </w:r>
    </w:p>
    <w:p w14:paraId="177CB01E" w14:textId="08532AAC" w:rsidR="00425304" w:rsidRPr="00425304" w:rsidRDefault="00425304" w:rsidP="00425304">
      <w:pPr>
        <w:spacing w:after="220" w:line="240" w:lineRule="auto"/>
        <w:ind w:left="567"/>
        <w:jc w:val="both"/>
        <w:rPr>
          <w:rFonts w:ascii="Arial" w:hAnsi="Arial" w:cs="Arial"/>
          <w:b/>
          <w:bCs/>
          <w:i/>
          <w:iCs/>
          <w:color w:val="FF0000"/>
        </w:rPr>
      </w:pPr>
      <w:r>
        <w:rPr>
          <w:rFonts w:ascii="Arial" w:hAnsi="Arial" w:cs="Arial"/>
          <w:b/>
          <w:bCs/>
          <w:i/>
          <w:iCs/>
          <w:color w:val="FF0000"/>
        </w:rPr>
        <w:t>Termination on Default</w:t>
      </w:r>
    </w:p>
    <w:p w14:paraId="37136737" w14:textId="70997A98" w:rsidR="00425304" w:rsidRPr="00425304" w:rsidRDefault="00425304" w:rsidP="00425304">
      <w:pPr>
        <w:numPr>
          <w:ilvl w:val="1"/>
          <w:numId w:val="10"/>
        </w:numPr>
        <w:spacing w:after="220" w:line="240" w:lineRule="auto"/>
        <w:ind w:left="567" w:hanging="567"/>
        <w:jc w:val="both"/>
        <w:rPr>
          <w:rFonts w:ascii="Arial" w:hAnsi="Arial" w:cs="Arial"/>
        </w:rPr>
      </w:pPr>
      <w:r w:rsidRPr="00425304">
        <w:rPr>
          <w:rFonts w:ascii="Arial" w:hAnsi="Arial" w:cs="Arial"/>
        </w:rPr>
        <w:t xml:space="preserve">In addition to </w:t>
      </w:r>
      <w:r w:rsidR="00A747A0">
        <w:rPr>
          <w:rFonts w:ascii="Arial" w:hAnsi="Arial" w:cs="Arial"/>
        </w:rPr>
        <w:t>any other rights specified in this Agreement, t</w:t>
      </w:r>
      <w:r w:rsidRPr="00425304">
        <w:rPr>
          <w:rFonts w:ascii="Arial" w:hAnsi="Arial" w:cs="Arial"/>
        </w:rPr>
        <w:t xml:space="preserve">he Authority may </w:t>
      </w:r>
      <w:r w:rsidR="00A747A0">
        <w:rPr>
          <w:rFonts w:ascii="Arial" w:hAnsi="Arial" w:cs="Arial"/>
        </w:rPr>
        <w:t xml:space="preserve">terminate this Agreement </w:t>
      </w:r>
      <w:r w:rsidRPr="00425304">
        <w:rPr>
          <w:rFonts w:ascii="Arial" w:hAnsi="Arial" w:cs="Arial"/>
        </w:rPr>
        <w:t>by</w:t>
      </w:r>
      <w:r w:rsidR="00A747A0">
        <w:rPr>
          <w:rFonts w:ascii="Arial" w:hAnsi="Arial" w:cs="Arial"/>
        </w:rPr>
        <w:t xml:space="preserve"> written</w:t>
      </w:r>
      <w:r w:rsidRPr="00425304">
        <w:rPr>
          <w:rFonts w:ascii="Arial" w:hAnsi="Arial" w:cs="Arial"/>
        </w:rPr>
        <w:t xml:space="preserve"> notice in writing with immediate effect (or at such later date as it may specify) terminate this Agreement or terminate service provision</w:t>
      </w:r>
      <w:r>
        <w:rPr>
          <w:rFonts w:ascii="Arial" w:hAnsi="Arial" w:cs="Arial"/>
        </w:rPr>
        <w:t xml:space="preserve"> </w:t>
      </w:r>
      <w:r w:rsidRPr="00425304">
        <w:rPr>
          <w:rFonts w:ascii="Arial" w:hAnsi="Arial" w:cs="Arial"/>
          <w:color w:val="FF0000"/>
        </w:rPr>
        <w:t>[at  one or more of the individual [Facilities / Delivery Points]</w:t>
      </w:r>
      <w:r w:rsidR="00A747A0">
        <w:rPr>
          <w:rFonts w:ascii="Arial" w:hAnsi="Arial" w:cs="Arial"/>
          <w:color w:val="FF0000"/>
        </w:rPr>
        <w:t xml:space="preserve"> in the event that the Contractor commits a Contractor Default and/or a Contractor Default arises and if:</w:t>
      </w:r>
      <w:r w:rsidRPr="00425304">
        <w:rPr>
          <w:rFonts w:ascii="Arial" w:hAnsi="Arial" w:cs="Arial"/>
          <w:color w:val="FF0000"/>
        </w:rPr>
        <w:t>:</w:t>
      </w:r>
    </w:p>
    <w:p w14:paraId="7E6B76D4" w14:textId="4B010929" w:rsidR="00425304" w:rsidRDefault="00A747A0" w:rsidP="00C4080B">
      <w:pPr>
        <w:numPr>
          <w:ilvl w:val="0"/>
          <w:numId w:val="58"/>
        </w:numPr>
        <w:spacing w:before="200" w:after="0" w:line="280" w:lineRule="atLeast"/>
        <w:ind w:left="1134" w:hanging="425"/>
        <w:jc w:val="both"/>
        <w:rPr>
          <w:rFonts w:ascii="Arial" w:hAnsi="Arial" w:cs="Arial"/>
        </w:rPr>
      </w:pPr>
      <w:r>
        <w:rPr>
          <w:rFonts w:ascii="Arial" w:hAnsi="Arial" w:cs="Arial"/>
        </w:rPr>
        <w:t>the Contractor has not remedied the Contractor default to the satisfaction of the Authority within the timescale specified by the Authority, after the issue of a written notice specifying the Contractor Default and requesting it be remedies</w:t>
      </w:r>
      <w:r w:rsidR="00425304">
        <w:rPr>
          <w:rFonts w:ascii="Arial" w:hAnsi="Arial" w:cs="Arial"/>
        </w:rPr>
        <w:t>; or</w:t>
      </w:r>
    </w:p>
    <w:p w14:paraId="7BBA98A6" w14:textId="2443B183" w:rsidR="00425304" w:rsidRDefault="00A747A0" w:rsidP="00C4080B">
      <w:pPr>
        <w:numPr>
          <w:ilvl w:val="0"/>
          <w:numId w:val="58"/>
        </w:numPr>
        <w:spacing w:before="200" w:after="0" w:line="280" w:lineRule="atLeast"/>
        <w:ind w:left="1134" w:hanging="425"/>
        <w:jc w:val="both"/>
        <w:rPr>
          <w:rFonts w:ascii="Arial" w:hAnsi="Arial" w:cs="Arial"/>
        </w:rPr>
      </w:pPr>
      <w:r>
        <w:rPr>
          <w:rFonts w:ascii="Arial" w:hAnsi="Arial" w:cs="Arial"/>
        </w:rPr>
        <w:t>in the sole discretion and reasonable opinion of the Authority, the Contractor default is not capable of remedy for any reason</w:t>
      </w:r>
      <w:r w:rsidR="00425304">
        <w:rPr>
          <w:rFonts w:ascii="Arial" w:hAnsi="Arial" w:cs="Arial"/>
        </w:rPr>
        <w:t>s</w:t>
      </w:r>
      <w:r w:rsidR="00425304" w:rsidRPr="00425304">
        <w:rPr>
          <w:rFonts w:ascii="Arial" w:hAnsi="Arial" w:cs="Arial"/>
          <w:i/>
        </w:rPr>
        <w:t>)</w:t>
      </w:r>
      <w:r w:rsidR="00425304">
        <w:rPr>
          <w:rFonts w:ascii="Arial" w:hAnsi="Arial" w:cs="Arial"/>
          <w:i/>
        </w:rPr>
        <w:t xml:space="preserve"> or</w:t>
      </w:r>
    </w:p>
    <w:p w14:paraId="5DC78C36" w14:textId="2B62E22D" w:rsidR="00425304" w:rsidRPr="00A747A0" w:rsidRDefault="00A747A0" w:rsidP="009D5E57">
      <w:pPr>
        <w:numPr>
          <w:ilvl w:val="1"/>
          <w:numId w:val="10"/>
        </w:numPr>
        <w:spacing w:after="220" w:line="240" w:lineRule="auto"/>
        <w:ind w:left="567" w:hanging="567"/>
        <w:jc w:val="both"/>
        <w:rPr>
          <w:rFonts w:ascii="Arial" w:hAnsi="Arial" w:cs="Arial"/>
        </w:rPr>
      </w:pPr>
      <w:r>
        <w:rPr>
          <w:rFonts w:ascii="Arial" w:hAnsi="Arial" w:cs="Arial"/>
        </w:rPr>
        <w:t xml:space="preserve">and the Authority shall in its own discretion determine whether any limb of Contractor Default is capable of remedy and the authority shall be entitled to decide depending on the severity of the default, whether to </w:t>
      </w:r>
      <w:r w:rsidR="006D4ED7">
        <w:rPr>
          <w:rFonts w:ascii="Arial" w:hAnsi="Arial" w:cs="Arial"/>
        </w:rPr>
        <w:t>exercise</w:t>
      </w:r>
      <w:r>
        <w:rPr>
          <w:rFonts w:ascii="Arial" w:hAnsi="Arial" w:cs="Arial"/>
        </w:rPr>
        <w:t xml:space="preserve"> its right to terminate or to instead suspend under the provisions of Clause 41 (</w:t>
      </w:r>
      <w:r>
        <w:rPr>
          <w:rFonts w:ascii="Arial" w:hAnsi="Arial" w:cs="Arial"/>
          <w:i/>
          <w:iCs/>
        </w:rPr>
        <w:t>Suspension</w:t>
      </w:r>
      <w:r>
        <w:rPr>
          <w:rFonts w:ascii="Arial" w:hAnsi="Arial" w:cs="Arial"/>
        </w:rPr>
        <w:t>) in the event of a default which is listed in Clause 41 (</w:t>
      </w:r>
      <w:r>
        <w:rPr>
          <w:rFonts w:ascii="Arial" w:hAnsi="Arial" w:cs="Arial"/>
          <w:i/>
          <w:iCs/>
        </w:rPr>
        <w:t>Suspension</w:t>
      </w:r>
      <w:r>
        <w:rPr>
          <w:rFonts w:ascii="Arial" w:hAnsi="Arial" w:cs="Arial"/>
        </w:rPr>
        <w:t xml:space="preserve"> and in the definition of Contractor Default</w:t>
      </w:r>
    </w:p>
    <w:p w14:paraId="7F2ADDAF" w14:textId="31010475" w:rsidR="00425304" w:rsidRPr="000F6D4A" w:rsidRDefault="00425304" w:rsidP="00425304">
      <w:pPr>
        <w:numPr>
          <w:ilvl w:val="1"/>
          <w:numId w:val="10"/>
        </w:numPr>
        <w:spacing w:after="220" w:line="240" w:lineRule="auto"/>
        <w:ind w:left="567" w:hanging="567"/>
        <w:jc w:val="both"/>
        <w:rPr>
          <w:rFonts w:ascii="Arial" w:hAnsi="Arial" w:cs="Arial"/>
        </w:rPr>
      </w:pPr>
      <w:r w:rsidRPr="000F6D4A">
        <w:rPr>
          <w:rFonts w:ascii="Arial" w:hAnsi="Arial" w:cs="Arial"/>
        </w:rPr>
        <w:t xml:space="preserve">In the event of termination of Service provision at one of </w:t>
      </w:r>
      <w:r w:rsidRPr="00DE756D">
        <w:rPr>
          <w:rFonts w:ascii="Arial" w:hAnsi="Arial" w:cs="Arial"/>
          <w:color w:val="FF0000"/>
        </w:rPr>
        <w:t xml:space="preserve">[Delivery Sites/ Facilities], </w:t>
      </w:r>
      <w:r w:rsidRPr="000F6D4A">
        <w:rPr>
          <w:rFonts w:ascii="Arial" w:hAnsi="Arial" w:cs="Arial"/>
        </w:rPr>
        <w:t xml:space="preserve">this Agreement shall continue to apply to all remaining </w:t>
      </w:r>
      <w:r w:rsidRPr="00DE756D">
        <w:rPr>
          <w:rFonts w:ascii="Arial" w:hAnsi="Arial" w:cs="Arial"/>
          <w:color w:val="FF0000"/>
        </w:rPr>
        <w:t xml:space="preserve">[Delivery Sites/Facilities] </w:t>
      </w:r>
      <w:r w:rsidRPr="000F6D4A">
        <w:rPr>
          <w:rFonts w:ascii="Arial" w:hAnsi="Arial" w:cs="Arial"/>
        </w:rPr>
        <w:t>for the Agreement Period unless terminated in accordance with the provisions of this Agreement</w:t>
      </w:r>
    </w:p>
    <w:p w14:paraId="2A878733" w14:textId="6854DF62" w:rsidR="00425304" w:rsidRDefault="00425304" w:rsidP="00425304">
      <w:pPr>
        <w:numPr>
          <w:ilvl w:val="1"/>
          <w:numId w:val="10"/>
        </w:numPr>
        <w:spacing w:after="220" w:line="240" w:lineRule="auto"/>
        <w:ind w:left="567" w:hanging="567"/>
        <w:jc w:val="both"/>
        <w:rPr>
          <w:rFonts w:ascii="Arial" w:hAnsi="Arial" w:cs="Arial"/>
        </w:rPr>
      </w:pPr>
      <w:r w:rsidRPr="000F6D4A">
        <w:rPr>
          <w:rFonts w:ascii="Arial" w:hAnsi="Arial" w:cs="Arial"/>
        </w:rPr>
        <w:t xml:space="preserve">The </w:t>
      </w:r>
      <w:r w:rsidR="00E60609">
        <w:rPr>
          <w:rFonts w:ascii="Arial" w:hAnsi="Arial" w:cs="Arial"/>
        </w:rPr>
        <w:t>Authority</w:t>
      </w:r>
      <w:r w:rsidRPr="000F6D4A">
        <w:rPr>
          <w:rFonts w:ascii="Arial" w:hAnsi="Arial" w:cs="Arial"/>
        </w:rPr>
        <w:t xml:space="preserve"> at its sole discretion may appoint a Replacement Contractor on the same terms and conditions as this Agreement in the event that the Contractor undergoes corporate restructuring, including takeover, merger, acquisition or insolvency.</w:t>
      </w:r>
    </w:p>
    <w:p w14:paraId="666035E3" w14:textId="0B916EA2" w:rsidR="0001053F" w:rsidRPr="0001053F" w:rsidRDefault="0001053F" w:rsidP="006E4B54">
      <w:pPr>
        <w:pStyle w:val="ListParagraph"/>
        <w:spacing w:after="220"/>
        <w:ind w:left="360"/>
        <w:jc w:val="both"/>
        <w:rPr>
          <w:rFonts w:ascii="Arial" w:hAnsi="Arial" w:cs="Arial"/>
          <w:b/>
          <w:bCs/>
          <w:i/>
          <w:iCs/>
          <w:color w:val="FF0000"/>
        </w:rPr>
      </w:pPr>
      <w:r w:rsidRPr="0001053F">
        <w:rPr>
          <w:rFonts w:ascii="Arial" w:hAnsi="Arial" w:cs="Arial"/>
          <w:b/>
          <w:bCs/>
          <w:i/>
          <w:iCs/>
          <w:color w:val="FF0000"/>
        </w:rPr>
        <w:t xml:space="preserve">Termination </w:t>
      </w:r>
      <w:r>
        <w:rPr>
          <w:rFonts w:ascii="Arial" w:hAnsi="Arial" w:cs="Arial"/>
          <w:b/>
          <w:bCs/>
          <w:i/>
          <w:iCs/>
          <w:color w:val="FF0000"/>
        </w:rPr>
        <w:t>under the Procurement Act 2023</w:t>
      </w:r>
    </w:p>
    <w:p w14:paraId="3A529E7A" w14:textId="1E3E318A" w:rsidR="0001053F" w:rsidRDefault="006D4ED7" w:rsidP="006D4ED7">
      <w:pPr>
        <w:numPr>
          <w:ilvl w:val="1"/>
          <w:numId w:val="10"/>
        </w:numPr>
        <w:spacing w:after="220" w:line="240" w:lineRule="auto"/>
        <w:ind w:left="567" w:hanging="567"/>
        <w:jc w:val="both"/>
        <w:rPr>
          <w:rFonts w:ascii="Arial" w:hAnsi="Arial" w:cs="Arial"/>
          <w:color w:val="000000" w:themeColor="text1"/>
        </w:rPr>
      </w:pPr>
      <w:r w:rsidRPr="006E4B54">
        <w:rPr>
          <w:rFonts w:ascii="Arial" w:hAnsi="Arial" w:cs="Arial"/>
          <w:color w:val="000000" w:themeColor="text1"/>
        </w:rPr>
        <w:t>Subject to the provisions of Clause 43.7 (</w:t>
      </w:r>
      <w:r w:rsidRPr="006E4B54">
        <w:rPr>
          <w:rFonts w:ascii="Arial" w:hAnsi="Arial" w:cs="Arial"/>
          <w:i/>
          <w:iCs/>
          <w:color w:val="000000" w:themeColor="text1"/>
        </w:rPr>
        <w:t>Termination</w:t>
      </w:r>
      <w:r w:rsidRPr="006E4B54">
        <w:rPr>
          <w:rFonts w:ascii="Arial" w:hAnsi="Arial" w:cs="Arial"/>
          <w:color w:val="000000" w:themeColor="text1"/>
        </w:rPr>
        <w:t xml:space="preserve">), the Authority may terminate this Agreement on provision of </w:t>
      </w:r>
      <w:r w:rsidRPr="006E4B54">
        <w:rPr>
          <w:rFonts w:ascii="Arial" w:hAnsi="Arial" w:cs="Arial"/>
          <w:color w:val="FF0000"/>
        </w:rPr>
        <w:t xml:space="preserve">[three (3)] </w:t>
      </w:r>
      <w:r>
        <w:rPr>
          <w:rStyle w:val="FootnoteReference"/>
          <w:rFonts w:ascii="Arial" w:hAnsi="Arial" w:cs="Arial"/>
          <w:color w:val="000000" w:themeColor="text1"/>
        </w:rPr>
        <w:footnoteReference w:id="7"/>
      </w:r>
      <w:r w:rsidRPr="006E4B54">
        <w:rPr>
          <w:rFonts w:ascii="Arial" w:hAnsi="Arial" w:cs="Arial"/>
          <w:color w:val="000000" w:themeColor="text1"/>
        </w:rPr>
        <w:t>months written notice by virtue of section 78 of the Procurement Act 2023, in the following 3 circumstances:</w:t>
      </w:r>
    </w:p>
    <w:p w14:paraId="485C8AAE" w14:textId="5223D62F" w:rsidR="006D4ED7" w:rsidRDefault="006D4ED7" w:rsidP="006D4ED7">
      <w:pPr>
        <w:pStyle w:val="ListParagraph"/>
        <w:numPr>
          <w:ilvl w:val="5"/>
          <w:numId w:val="10"/>
        </w:numPr>
        <w:spacing w:after="220"/>
        <w:ind w:left="993" w:hanging="426"/>
        <w:jc w:val="both"/>
        <w:rPr>
          <w:rFonts w:ascii="Arial" w:hAnsi="Arial" w:cs="Arial"/>
          <w:color w:val="000000" w:themeColor="text1"/>
          <w:sz w:val="22"/>
          <w:szCs w:val="22"/>
        </w:rPr>
      </w:pPr>
      <w:r w:rsidRPr="006E4B54">
        <w:rPr>
          <w:rFonts w:ascii="Arial" w:hAnsi="Arial" w:cs="Arial"/>
          <w:color w:val="000000" w:themeColor="text1"/>
          <w:sz w:val="22"/>
          <w:szCs w:val="22"/>
        </w:rPr>
        <w:t xml:space="preserve">this Agreement was awarded or modified in material breach of the Procurement act 2023, or regulations made under </w:t>
      </w:r>
      <w:proofErr w:type="gramStart"/>
      <w:r w:rsidRPr="006E4B54">
        <w:rPr>
          <w:rFonts w:ascii="Arial" w:hAnsi="Arial" w:cs="Arial"/>
          <w:color w:val="000000" w:themeColor="text1"/>
          <w:sz w:val="22"/>
          <w:szCs w:val="22"/>
        </w:rPr>
        <w:t>it;</w:t>
      </w:r>
      <w:proofErr w:type="gramEnd"/>
      <w:r w:rsidRPr="006E4B54">
        <w:rPr>
          <w:rFonts w:ascii="Arial" w:hAnsi="Arial" w:cs="Arial"/>
          <w:color w:val="000000" w:themeColor="text1"/>
          <w:sz w:val="22"/>
          <w:szCs w:val="22"/>
        </w:rPr>
        <w:t xml:space="preserve"> </w:t>
      </w:r>
    </w:p>
    <w:p w14:paraId="62F777BA" w14:textId="2392678E" w:rsidR="00616274" w:rsidRDefault="00616274" w:rsidP="006D4ED7">
      <w:pPr>
        <w:pStyle w:val="ListParagraph"/>
        <w:numPr>
          <w:ilvl w:val="5"/>
          <w:numId w:val="10"/>
        </w:numPr>
        <w:spacing w:after="220"/>
        <w:ind w:left="993" w:hanging="426"/>
        <w:jc w:val="both"/>
        <w:rPr>
          <w:rFonts w:ascii="Arial" w:hAnsi="Arial" w:cs="Arial"/>
          <w:color w:val="000000" w:themeColor="text1"/>
          <w:sz w:val="22"/>
          <w:szCs w:val="22"/>
        </w:rPr>
      </w:pPr>
      <w:r>
        <w:rPr>
          <w:rFonts w:ascii="Arial" w:hAnsi="Arial" w:cs="Arial"/>
          <w:color w:val="000000" w:themeColor="text1"/>
          <w:sz w:val="22"/>
          <w:szCs w:val="22"/>
        </w:rPr>
        <w:lastRenderedPageBreak/>
        <w:t>since the Agreement was awarded the Contractor (or an associated person as defined under the Procurement Act 2023) has become an Excluded or Excludable Supplier</w:t>
      </w:r>
    </w:p>
    <w:p w14:paraId="76FA06A6" w14:textId="40C86683" w:rsidR="00616274" w:rsidRPr="006E4B54" w:rsidRDefault="00616274" w:rsidP="006E4B54">
      <w:pPr>
        <w:pStyle w:val="ListParagraph"/>
        <w:numPr>
          <w:ilvl w:val="5"/>
          <w:numId w:val="10"/>
        </w:numPr>
        <w:spacing w:after="220"/>
        <w:ind w:left="993" w:hanging="426"/>
        <w:jc w:val="both"/>
        <w:rPr>
          <w:rFonts w:ascii="Arial" w:hAnsi="Arial" w:cs="Arial"/>
          <w:color w:val="000000" w:themeColor="text1"/>
          <w:sz w:val="22"/>
          <w:szCs w:val="22"/>
        </w:rPr>
      </w:pPr>
      <w:r>
        <w:rPr>
          <w:rFonts w:ascii="Arial" w:hAnsi="Arial" w:cs="Arial"/>
          <w:color w:val="000000" w:themeColor="text1"/>
          <w:sz w:val="22"/>
          <w:szCs w:val="22"/>
        </w:rPr>
        <w:t>since the Agreement was awarded, a Sub-Contractor has become and Excluded or Excludable Supplier</w:t>
      </w:r>
    </w:p>
    <w:p w14:paraId="74FEC053" w14:textId="282C2188" w:rsidR="006D4ED7" w:rsidRDefault="00616274" w:rsidP="00616274">
      <w:pPr>
        <w:numPr>
          <w:ilvl w:val="1"/>
          <w:numId w:val="10"/>
        </w:numPr>
        <w:spacing w:after="220" w:line="240" w:lineRule="auto"/>
        <w:ind w:left="567" w:hanging="567"/>
        <w:jc w:val="both"/>
        <w:rPr>
          <w:rFonts w:ascii="Arial" w:hAnsi="Arial" w:cs="Arial"/>
          <w:color w:val="000000" w:themeColor="text1"/>
        </w:rPr>
      </w:pPr>
      <w:r>
        <w:rPr>
          <w:rFonts w:ascii="Arial" w:hAnsi="Arial" w:cs="Arial"/>
          <w:color w:val="000000" w:themeColor="text1"/>
        </w:rPr>
        <w:t>Where the Authority terminates this Agreement in accordance with Clause 43.6 (</w:t>
      </w:r>
      <w:r>
        <w:rPr>
          <w:rFonts w:ascii="Arial" w:hAnsi="Arial" w:cs="Arial"/>
          <w:i/>
          <w:iCs/>
          <w:color w:val="000000" w:themeColor="text1"/>
        </w:rPr>
        <w:t>Termination</w:t>
      </w:r>
      <w:r>
        <w:rPr>
          <w:rFonts w:ascii="Arial" w:hAnsi="Arial" w:cs="Arial"/>
          <w:color w:val="000000" w:themeColor="text1"/>
        </w:rPr>
        <w:t>), the Authority shall:</w:t>
      </w:r>
    </w:p>
    <w:p w14:paraId="21ACEBF7" w14:textId="5670F532" w:rsidR="00616274" w:rsidRPr="006E4B54" w:rsidRDefault="00616274" w:rsidP="006E4B54">
      <w:pPr>
        <w:pStyle w:val="ListParagraph"/>
        <w:numPr>
          <w:ilvl w:val="5"/>
          <w:numId w:val="153"/>
        </w:numPr>
        <w:spacing w:after="220"/>
        <w:ind w:left="993" w:hanging="142"/>
        <w:jc w:val="both"/>
        <w:rPr>
          <w:rFonts w:ascii="Arial" w:hAnsi="Arial" w:cs="Arial"/>
          <w:color w:val="000000" w:themeColor="text1"/>
          <w:sz w:val="22"/>
          <w:szCs w:val="22"/>
        </w:rPr>
      </w:pPr>
      <w:r w:rsidRPr="006E4B54">
        <w:rPr>
          <w:rFonts w:ascii="Arial" w:hAnsi="Arial" w:cs="Arial"/>
          <w:color w:val="000000" w:themeColor="text1"/>
          <w:sz w:val="22"/>
          <w:szCs w:val="22"/>
        </w:rPr>
        <w:t>notify the Contractor in writing of its intention to terminate this Agreement;</w:t>
      </w:r>
      <w:r>
        <w:rPr>
          <w:rFonts w:ascii="Arial" w:hAnsi="Arial" w:cs="Arial"/>
          <w:color w:val="000000" w:themeColor="text1"/>
          <w:sz w:val="22"/>
          <w:szCs w:val="22"/>
        </w:rPr>
        <w:t xml:space="preserve"> and</w:t>
      </w:r>
    </w:p>
    <w:p w14:paraId="32BE1F1B" w14:textId="1BA8089D" w:rsidR="00616274" w:rsidRDefault="00616274" w:rsidP="00616274">
      <w:pPr>
        <w:pStyle w:val="ListParagraph"/>
        <w:numPr>
          <w:ilvl w:val="5"/>
          <w:numId w:val="153"/>
        </w:numPr>
        <w:spacing w:after="220"/>
        <w:ind w:left="993" w:hanging="142"/>
        <w:jc w:val="both"/>
        <w:rPr>
          <w:rFonts w:ascii="Arial" w:hAnsi="Arial" w:cs="Arial"/>
          <w:color w:val="000000" w:themeColor="text1"/>
          <w:sz w:val="22"/>
          <w:szCs w:val="22"/>
        </w:rPr>
      </w:pPr>
      <w:r w:rsidRPr="006E4B54">
        <w:rPr>
          <w:rFonts w:ascii="Arial" w:hAnsi="Arial" w:cs="Arial"/>
          <w:color w:val="000000" w:themeColor="text1"/>
          <w:sz w:val="22"/>
          <w:szCs w:val="22"/>
        </w:rPr>
        <w:t>specify which limb of Clause 43.6 (</w:t>
      </w:r>
      <w:r w:rsidRPr="006E4B54">
        <w:rPr>
          <w:rFonts w:ascii="Arial" w:hAnsi="Arial" w:cs="Arial"/>
          <w:i/>
          <w:iCs/>
          <w:color w:val="000000" w:themeColor="text1"/>
          <w:sz w:val="22"/>
          <w:szCs w:val="22"/>
        </w:rPr>
        <w:t>Termination</w:t>
      </w:r>
      <w:r w:rsidRPr="006E4B54">
        <w:rPr>
          <w:rFonts w:ascii="Arial" w:hAnsi="Arial" w:cs="Arial"/>
          <w:color w:val="000000" w:themeColor="text1"/>
          <w:sz w:val="22"/>
          <w:szCs w:val="22"/>
        </w:rPr>
        <w:t>) applies and why it has decided to terminate this Agreement; and</w:t>
      </w:r>
    </w:p>
    <w:p w14:paraId="543D069A" w14:textId="0EED533A" w:rsidR="00616274" w:rsidRPr="006E4B54" w:rsidRDefault="00616274" w:rsidP="006E4B54">
      <w:pPr>
        <w:pStyle w:val="ListParagraph"/>
        <w:numPr>
          <w:ilvl w:val="5"/>
          <w:numId w:val="153"/>
        </w:numPr>
        <w:spacing w:after="220"/>
        <w:ind w:left="993" w:hanging="142"/>
        <w:jc w:val="both"/>
        <w:rPr>
          <w:rFonts w:ascii="Arial" w:hAnsi="Arial" w:cs="Arial"/>
          <w:color w:val="000000" w:themeColor="text1"/>
          <w:sz w:val="22"/>
          <w:szCs w:val="22"/>
        </w:rPr>
      </w:pPr>
      <w:r>
        <w:rPr>
          <w:rFonts w:ascii="Arial" w:hAnsi="Arial" w:cs="Arial"/>
          <w:color w:val="000000" w:themeColor="text1"/>
          <w:sz w:val="22"/>
          <w:szCs w:val="22"/>
        </w:rPr>
        <w:t>give the Contractor reasonable opportunity to respond to the Authority on whether a s78 ground for termination applies and the Authority’s decision to terminate.</w:t>
      </w:r>
    </w:p>
    <w:p w14:paraId="22AA94EB" w14:textId="2CBA37EB" w:rsidR="00616274" w:rsidRPr="006E4B54" w:rsidRDefault="00616274" w:rsidP="006E4B54">
      <w:pPr>
        <w:spacing w:after="220"/>
        <w:jc w:val="both"/>
        <w:rPr>
          <w:rFonts w:ascii="Arial" w:hAnsi="Arial" w:cs="Arial"/>
          <w:color w:val="000000" w:themeColor="text1"/>
        </w:rPr>
      </w:pPr>
    </w:p>
    <w:p w14:paraId="35AD554F"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45" w:name="_BPDC_LN_INS_1110"/>
      <w:bookmarkStart w:id="146" w:name="_Toc81839835"/>
      <w:bookmarkStart w:id="147" w:name="_Toc142054414"/>
      <w:bookmarkEnd w:id="145"/>
      <w:r w:rsidRPr="007F4C58">
        <w:rPr>
          <w:rFonts w:cs="Arial"/>
          <w:sz w:val="22"/>
          <w:szCs w:val="22"/>
        </w:rPr>
        <w:t>CONSEQUENCES OF TERMINATION OR EXPIRY</w:t>
      </w:r>
      <w:bookmarkEnd w:id="146"/>
      <w:bookmarkEnd w:id="147"/>
    </w:p>
    <w:p w14:paraId="55AE8F97" w14:textId="448854F0"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If this Agreement expires or is terminated in accordance with Clause </w:t>
      </w:r>
      <w:r w:rsidR="00EA296B">
        <w:rPr>
          <w:rFonts w:ascii="Arial" w:hAnsi="Arial" w:cs="Arial"/>
        </w:rPr>
        <w:t>43</w:t>
      </w:r>
      <w:r w:rsidRPr="007F4C58">
        <w:rPr>
          <w:rFonts w:ascii="Arial" w:hAnsi="Arial" w:cs="Arial"/>
          <w:b/>
        </w:rPr>
        <w:t xml:space="preserve"> </w:t>
      </w:r>
      <w:r w:rsidRPr="007F4C58">
        <w:rPr>
          <w:rFonts w:ascii="Arial" w:hAnsi="Arial" w:cs="Arial"/>
          <w:i/>
        </w:rPr>
        <w:t>(Termination)</w:t>
      </w:r>
      <w:r w:rsidRPr="007F4C58">
        <w:rPr>
          <w:rFonts w:ascii="Arial" w:hAnsi="Arial" w:cs="Arial"/>
        </w:rPr>
        <w:t xml:space="preserve">: </w:t>
      </w:r>
    </w:p>
    <w:p w14:paraId="678D1F83" w14:textId="2C63516E" w:rsidR="00853091" w:rsidRDefault="007F4C58" w:rsidP="00C4080B">
      <w:pPr>
        <w:numPr>
          <w:ilvl w:val="0"/>
          <w:numId w:val="50"/>
        </w:numPr>
        <w:tabs>
          <w:tab w:val="left" w:pos="993"/>
          <w:tab w:val="left" w:pos="1800"/>
        </w:tabs>
        <w:spacing w:after="220" w:line="240" w:lineRule="auto"/>
        <w:ind w:left="993" w:hanging="426"/>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w:t>
      </w:r>
      <w:r w:rsidR="00425304">
        <w:rPr>
          <w:rFonts w:ascii="Arial" w:hAnsi="Arial" w:cs="Arial"/>
        </w:rPr>
        <w:t xml:space="preserve">cease to provide the </w:t>
      </w:r>
      <w:r w:rsidR="006E4014">
        <w:rPr>
          <w:rFonts w:ascii="Arial" w:hAnsi="Arial" w:cs="Arial"/>
        </w:rPr>
        <w:t>S</w:t>
      </w:r>
      <w:r w:rsidR="00425304">
        <w:rPr>
          <w:rFonts w:ascii="Arial" w:hAnsi="Arial" w:cs="Arial"/>
        </w:rPr>
        <w:t xml:space="preserve">ervices, unless agreed in writing by the Authority to continue until a Replacement contractor is </w:t>
      </w:r>
      <w:proofErr w:type="gramStart"/>
      <w:r w:rsidR="00425304">
        <w:rPr>
          <w:rFonts w:ascii="Arial" w:hAnsi="Arial" w:cs="Arial"/>
        </w:rPr>
        <w:t>appointed</w:t>
      </w:r>
      <w:r w:rsidRPr="007F4C58">
        <w:rPr>
          <w:rFonts w:ascii="Arial" w:hAnsi="Arial" w:cs="Arial"/>
        </w:rPr>
        <w:t>;</w:t>
      </w:r>
      <w:proofErr w:type="gramEnd"/>
    </w:p>
    <w:p w14:paraId="418FC0E6" w14:textId="77777777" w:rsidR="00853091" w:rsidRDefault="00853091" w:rsidP="00C4080B">
      <w:pPr>
        <w:numPr>
          <w:ilvl w:val="0"/>
          <w:numId w:val="50"/>
        </w:numPr>
        <w:tabs>
          <w:tab w:val="left" w:pos="993"/>
          <w:tab w:val="left" w:pos="1800"/>
        </w:tabs>
        <w:spacing w:after="220" w:line="240" w:lineRule="auto"/>
        <w:ind w:left="993" w:hanging="426"/>
        <w:jc w:val="both"/>
        <w:rPr>
          <w:rFonts w:ascii="Arial" w:hAnsi="Arial" w:cs="Arial"/>
        </w:rPr>
      </w:pPr>
      <w:r w:rsidRPr="00853091">
        <w:rPr>
          <w:rFonts w:ascii="Arial" w:hAnsi="Arial" w:cs="Arial"/>
        </w:rPr>
        <w:t xml:space="preserve">the Authority shall deduct any outstanding </w:t>
      </w:r>
      <w:r w:rsidRPr="00076AFE">
        <w:rPr>
          <w:rFonts w:ascii="Arial" w:hAnsi="Arial" w:cs="Arial"/>
        </w:rPr>
        <w:t>[Performance Deductions]</w:t>
      </w:r>
      <w:r w:rsidRPr="00853091">
        <w:rPr>
          <w:rFonts w:ascii="Arial" w:hAnsi="Arial" w:cs="Arial"/>
        </w:rPr>
        <w:t xml:space="preserve"> from any sums due to the </w:t>
      </w:r>
      <w:proofErr w:type="gramStart"/>
      <w:r w:rsidRPr="00853091">
        <w:rPr>
          <w:rFonts w:ascii="Arial" w:hAnsi="Arial" w:cs="Arial"/>
        </w:rPr>
        <w:t>Contractor;</w:t>
      </w:r>
      <w:proofErr w:type="gramEnd"/>
    </w:p>
    <w:p w14:paraId="47667396" w14:textId="77777777" w:rsidR="00853091" w:rsidRDefault="00853091" w:rsidP="00C4080B">
      <w:pPr>
        <w:numPr>
          <w:ilvl w:val="0"/>
          <w:numId w:val="50"/>
        </w:numPr>
        <w:tabs>
          <w:tab w:val="left" w:pos="993"/>
          <w:tab w:val="left" w:pos="1800"/>
        </w:tabs>
        <w:spacing w:after="220" w:line="240" w:lineRule="auto"/>
        <w:ind w:left="993" w:hanging="426"/>
        <w:jc w:val="both"/>
        <w:rPr>
          <w:rFonts w:ascii="Arial" w:hAnsi="Arial" w:cs="Arial"/>
        </w:rPr>
      </w:pPr>
      <w:r w:rsidRPr="00853091">
        <w:rPr>
          <w:rFonts w:ascii="Arial" w:hAnsi="Arial" w:cs="Arial"/>
        </w:rPr>
        <w:t xml:space="preserve">the Contractor shall pay to the Authority any </w:t>
      </w:r>
      <w:r w:rsidRPr="00DE756D">
        <w:rPr>
          <w:rFonts w:ascii="Arial" w:hAnsi="Arial" w:cs="Arial"/>
          <w:color w:val="FF0000"/>
        </w:rPr>
        <w:t xml:space="preserve">[Termination Payments] </w:t>
      </w:r>
      <w:r w:rsidRPr="00853091">
        <w:rPr>
          <w:rFonts w:ascii="Arial" w:hAnsi="Arial" w:cs="Arial"/>
        </w:rPr>
        <w:t xml:space="preserve">due within [30] Calendar </w:t>
      </w:r>
      <w:proofErr w:type="gramStart"/>
      <w:r w:rsidRPr="00853091">
        <w:rPr>
          <w:rFonts w:ascii="Arial" w:hAnsi="Arial" w:cs="Arial"/>
        </w:rPr>
        <w:t>Days;</w:t>
      </w:r>
      <w:proofErr w:type="gramEnd"/>
    </w:p>
    <w:p w14:paraId="1CF71860" w14:textId="77777777" w:rsidR="00853091" w:rsidRDefault="00853091" w:rsidP="00C4080B">
      <w:pPr>
        <w:numPr>
          <w:ilvl w:val="0"/>
          <w:numId w:val="50"/>
        </w:numPr>
        <w:tabs>
          <w:tab w:val="left" w:pos="993"/>
          <w:tab w:val="left" w:pos="1800"/>
        </w:tabs>
        <w:spacing w:after="220" w:line="240" w:lineRule="auto"/>
        <w:ind w:left="993" w:hanging="426"/>
        <w:jc w:val="both"/>
        <w:rPr>
          <w:rFonts w:ascii="Arial" w:hAnsi="Arial" w:cs="Arial"/>
        </w:rPr>
      </w:pPr>
      <w:proofErr w:type="gramStart"/>
      <w:r w:rsidRPr="00853091">
        <w:rPr>
          <w:rFonts w:ascii="Arial" w:hAnsi="Arial" w:cs="Arial"/>
        </w:rPr>
        <w:t>he</w:t>
      </w:r>
      <w:proofErr w:type="gramEnd"/>
      <w:r w:rsidRPr="00853091">
        <w:rPr>
          <w:rFonts w:ascii="Arial" w:hAnsi="Arial" w:cs="Arial"/>
        </w:rPr>
        <w:t xml:space="preserve"> Contractor shall return all Personal Data or destroy or dispose of it in a secure manner and in accordance with any specific instructions issued by the Authority; and</w:t>
      </w:r>
    </w:p>
    <w:p w14:paraId="2769D612" w14:textId="62652974" w:rsidR="00853091" w:rsidRDefault="00853091" w:rsidP="00C4080B">
      <w:pPr>
        <w:numPr>
          <w:ilvl w:val="0"/>
          <w:numId w:val="50"/>
        </w:numPr>
        <w:tabs>
          <w:tab w:val="left" w:pos="993"/>
          <w:tab w:val="left" w:pos="1800"/>
        </w:tabs>
        <w:spacing w:after="220" w:line="240" w:lineRule="auto"/>
        <w:ind w:left="993" w:hanging="426"/>
        <w:jc w:val="both"/>
        <w:rPr>
          <w:rFonts w:ascii="Arial" w:hAnsi="Arial" w:cs="Arial"/>
        </w:rPr>
      </w:pPr>
      <w:r w:rsidRPr="00853091">
        <w:rPr>
          <w:rFonts w:ascii="Arial" w:hAnsi="Arial" w:cs="Arial"/>
        </w:rPr>
        <w:t xml:space="preserve">the Contractor shall </w:t>
      </w:r>
      <w:r w:rsidR="006E4014">
        <w:rPr>
          <w:rFonts w:ascii="Arial" w:hAnsi="Arial" w:cs="Arial"/>
        </w:rPr>
        <w:t>comply with Schedule 10 (</w:t>
      </w:r>
      <w:r w:rsidR="006E4014">
        <w:rPr>
          <w:rFonts w:ascii="Arial" w:hAnsi="Arial" w:cs="Arial"/>
          <w:i/>
          <w:iCs/>
        </w:rPr>
        <w:t>Information Handling</w:t>
      </w:r>
      <w:r w:rsidR="006E4014">
        <w:rPr>
          <w:rFonts w:ascii="Arial" w:hAnsi="Arial" w:cs="Arial"/>
        </w:rPr>
        <w:t>) and shall forthwith cease to use the Authority Data</w:t>
      </w:r>
      <w:r w:rsidRPr="00853091">
        <w:rPr>
          <w:rFonts w:ascii="Arial" w:hAnsi="Arial" w:cs="Arial"/>
        </w:rPr>
        <w:t>.</w:t>
      </w:r>
    </w:p>
    <w:p w14:paraId="414FDFC0" w14:textId="5DF44000" w:rsidR="004F3296" w:rsidRDefault="004F3296" w:rsidP="00C4080B">
      <w:pPr>
        <w:numPr>
          <w:ilvl w:val="0"/>
          <w:numId w:val="50"/>
        </w:numPr>
        <w:tabs>
          <w:tab w:val="left" w:pos="993"/>
          <w:tab w:val="left" w:pos="1800"/>
        </w:tabs>
        <w:spacing w:after="220" w:line="240" w:lineRule="auto"/>
        <w:ind w:left="993" w:hanging="426"/>
        <w:jc w:val="both"/>
        <w:rPr>
          <w:rFonts w:ascii="Arial" w:hAnsi="Arial" w:cs="Arial"/>
        </w:rPr>
      </w:pPr>
      <w:r>
        <w:rPr>
          <w:rFonts w:ascii="Arial" w:hAnsi="Arial" w:cs="Arial"/>
        </w:rPr>
        <w:t xml:space="preserve">the Contractor shall comply with its obligations in </w:t>
      </w:r>
      <w:r w:rsidR="006E4014">
        <w:rPr>
          <w:rFonts w:ascii="Arial" w:hAnsi="Arial" w:cs="Arial"/>
        </w:rPr>
        <w:t>Clause 45 (</w:t>
      </w:r>
      <w:r w:rsidR="006E4014">
        <w:rPr>
          <w:rFonts w:ascii="Arial" w:hAnsi="Arial" w:cs="Arial"/>
          <w:i/>
          <w:iCs/>
        </w:rPr>
        <w:t xml:space="preserve">Exit and Handover Arrangements) </w:t>
      </w:r>
      <w:r w:rsidR="006E4014">
        <w:rPr>
          <w:rFonts w:ascii="Arial" w:hAnsi="Arial" w:cs="Arial"/>
        </w:rPr>
        <w:t xml:space="preserve">and </w:t>
      </w:r>
      <w:r>
        <w:rPr>
          <w:rFonts w:ascii="Arial" w:hAnsi="Arial" w:cs="Arial"/>
        </w:rPr>
        <w:t>Schedule 12 (</w:t>
      </w:r>
      <w:r w:rsidRPr="009D5E57">
        <w:rPr>
          <w:rFonts w:ascii="Arial" w:hAnsi="Arial" w:cs="Arial"/>
          <w:i/>
          <w:iCs/>
        </w:rPr>
        <w:t>Exit</w:t>
      </w:r>
      <w:r w:rsidR="006E4014">
        <w:rPr>
          <w:rFonts w:ascii="Arial" w:hAnsi="Arial" w:cs="Arial"/>
        </w:rPr>
        <w:t>)</w:t>
      </w:r>
    </w:p>
    <w:p w14:paraId="275BA2E6" w14:textId="001D2B77" w:rsidR="006E4014" w:rsidRDefault="006E4014" w:rsidP="00C4080B">
      <w:pPr>
        <w:numPr>
          <w:ilvl w:val="0"/>
          <w:numId w:val="50"/>
        </w:numPr>
        <w:tabs>
          <w:tab w:val="left" w:pos="993"/>
          <w:tab w:val="left" w:pos="1800"/>
        </w:tabs>
        <w:spacing w:after="220" w:line="240" w:lineRule="auto"/>
        <w:ind w:left="993" w:hanging="426"/>
        <w:jc w:val="both"/>
        <w:rPr>
          <w:rFonts w:ascii="Arial" w:hAnsi="Arial" w:cs="Arial"/>
        </w:rPr>
      </w:pPr>
      <w:r>
        <w:rPr>
          <w:rFonts w:ascii="Arial" w:hAnsi="Arial" w:cs="Arial"/>
        </w:rPr>
        <w:t>the Authority shall not be liable for any costs or claims on expiry or termination of this Agreement unless there is an explicit provision in this Agreement which entitles the Contractor to such costs or claims.</w:t>
      </w:r>
    </w:p>
    <w:p w14:paraId="12B724A0" w14:textId="33EAA11C" w:rsidR="006E4014" w:rsidRPr="00853091" w:rsidRDefault="006E4014" w:rsidP="00C4080B">
      <w:pPr>
        <w:numPr>
          <w:ilvl w:val="0"/>
          <w:numId w:val="50"/>
        </w:numPr>
        <w:tabs>
          <w:tab w:val="left" w:pos="993"/>
          <w:tab w:val="left" w:pos="1800"/>
        </w:tabs>
        <w:spacing w:after="220" w:line="240" w:lineRule="auto"/>
        <w:ind w:left="993" w:hanging="426"/>
        <w:jc w:val="both"/>
        <w:rPr>
          <w:rFonts w:ascii="Arial" w:hAnsi="Arial" w:cs="Arial"/>
        </w:rPr>
      </w:pPr>
      <w:r>
        <w:rPr>
          <w:rFonts w:ascii="Arial" w:hAnsi="Arial" w:cs="Arial"/>
        </w:rPr>
        <w:t>The Contractor hereby indemnifies the Authority against any losses or costs which the Authority may suffer as a result of the Contractor’s acts or omissions on expiry or termination of this Agreement</w:t>
      </w:r>
      <w:r w:rsidR="00BC46A0">
        <w:rPr>
          <w:rFonts w:ascii="Arial" w:hAnsi="Arial" w:cs="Arial"/>
        </w:rPr>
        <w:t>.</w:t>
      </w:r>
    </w:p>
    <w:p w14:paraId="22464715" w14:textId="0E7BA703" w:rsidR="00853091" w:rsidRPr="00076AFE" w:rsidRDefault="00853091" w:rsidP="00C4080B">
      <w:pPr>
        <w:numPr>
          <w:ilvl w:val="1"/>
          <w:numId w:val="59"/>
        </w:numPr>
        <w:spacing w:before="200" w:after="0" w:line="280" w:lineRule="atLeast"/>
        <w:ind w:left="567" w:hanging="567"/>
        <w:jc w:val="both"/>
        <w:rPr>
          <w:rFonts w:ascii="Arial" w:hAnsi="Arial" w:cs="Arial"/>
          <w:color w:val="FF0000"/>
        </w:rPr>
      </w:pPr>
      <w:r w:rsidRPr="00853091">
        <w:rPr>
          <w:rFonts w:ascii="Arial" w:hAnsi="Arial" w:cs="Arial"/>
          <w:color w:val="FF0000"/>
        </w:rPr>
        <w:t xml:space="preserve">[In the event of termination of Service provision at one of the </w:t>
      </w:r>
      <w:proofErr w:type="gramStart"/>
      <w:r w:rsidRPr="00853091">
        <w:rPr>
          <w:rFonts w:ascii="Arial" w:hAnsi="Arial" w:cs="Arial"/>
          <w:color w:val="FF0000"/>
        </w:rPr>
        <w:t>individual</w:t>
      </w:r>
      <w:proofErr w:type="gramEnd"/>
      <w:r w:rsidRPr="00853091">
        <w:rPr>
          <w:rFonts w:ascii="Arial" w:hAnsi="Arial" w:cs="Arial"/>
          <w:color w:val="FF0000"/>
        </w:rPr>
        <w:t xml:space="preserve"> </w:t>
      </w:r>
      <w:r w:rsidRPr="00076AFE">
        <w:rPr>
          <w:rFonts w:ascii="Arial" w:hAnsi="Arial" w:cs="Arial"/>
          <w:color w:val="FF0000"/>
        </w:rPr>
        <w:t>[Facilities / Delivery Points], this Agreement shall continue to apply to all remaining [Facilities / Delivery Points] for the Agreement Period unless terminated in accordance with the provisions of this Agreement]</w:t>
      </w:r>
    </w:p>
    <w:p w14:paraId="7D21C299" w14:textId="64153802" w:rsidR="00853091" w:rsidRDefault="00853091" w:rsidP="00C4080B">
      <w:pPr>
        <w:numPr>
          <w:ilvl w:val="1"/>
          <w:numId w:val="59"/>
        </w:numPr>
        <w:tabs>
          <w:tab w:val="left" w:pos="0"/>
          <w:tab w:val="left" w:pos="567"/>
          <w:tab w:val="left" w:pos="1418"/>
        </w:tabs>
        <w:suppressAutoHyphens/>
        <w:spacing w:before="200" w:after="0" w:line="280" w:lineRule="atLeast"/>
        <w:ind w:left="567" w:hanging="567"/>
        <w:jc w:val="both"/>
        <w:rPr>
          <w:rFonts w:ascii="Arial" w:hAnsi="Arial" w:cs="Arial"/>
        </w:rPr>
      </w:pPr>
      <w:r>
        <w:rPr>
          <w:rFonts w:ascii="Arial" w:hAnsi="Arial" w:cs="Arial"/>
        </w:rPr>
        <w:lastRenderedPageBreak/>
        <w:t>The Contractor shall at the sole discretion of the Authority either return to the Authority in an agreed form</w:t>
      </w:r>
      <w:r w:rsidR="00BC46A0">
        <w:rPr>
          <w:rFonts w:ascii="Arial" w:hAnsi="Arial" w:cs="Arial"/>
        </w:rPr>
        <w:t xml:space="preserve"> in a</w:t>
      </w:r>
      <w:r>
        <w:rPr>
          <w:rFonts w:ascii="Arial" w:hAnsi="Arial" w:cs="Arial"/>
        </w:rPr>
        <w:t xml:space="preserve"> timescale and location as specified by the Authority or destroy the Authority’s Data and all copies thereof as instructed by the Authority. The Authority reserves the right to request evidence from the Contractor that the Authority’s Data has been destroyed in a secure manner.</w:t>
      </w:r>
      <w:r w:rsidR="00BC46A0">
        <w:rPr>
          <w:rFonts w:ascii="Arial" w:hAnsi="Arial" w:cs="Arial"/>
        </w:rPr>
        <w:t xml:space="preserve"> Any returned Authority Data must be a complete and uncorrupted version of all Authority Data and all </w:t>
      </w:r>
      <w:proofErr w:type="spellStart"/>
      <w:r w:rsidR="00BC46A0">
        <w:rPr>
          <w:rFonts w:ascii="Arial" w:hAnsi="Arial" w:cs="Arial"/>
        </w:rPr>
        <w:t>reacords</w:t>
      </w:r>
      <w:proofErr w:type="spellEnd"/>
      <w:r w:rsidR="00BC46A0">
        <w:rPr>
          <w:rFonts w:ascii="Arial" w:hAnsi="Arial" w:cs="Arial"/>
        </w:rPr>
        <w:t xml:space="preserve">, information , documents howsoever held including without limitation correspondence with Staff, the Authority’s service departments, any other relevant third party and anything else relating to the performance of the Services in the Contractor’s possession, custody or control either in its then current format or in a format nominated by the Authority (in which event the Authority shall reimburse to the Contractor, the Contractor’s reasonable data conversion expenses) whether such Authority Data is in </w:t>
      </w:r>
      <w:r w:rsidR="00797276">
        <w:rPr>
          <w:rFonts w:ascii="Arial" w:hAnsi="Arial" w:cs="Arial"/>
        </w:rPr>
        <w:t>hard copy or on a disk or on any computer systems.</w:t>
      </w:r>
    </w:p>
    <w:p w14:paraId="13335CD9" w14:textId="3C05B669" w:rsidR="00853091" w:rsidRDefault="00853091" w:rsidP="00C4080B">
      <w:pPr>
        <w:numPr>
          <w:ilvl w:val="1"/>
          <w:numId w:val="59"/>
        </w:numPr>
        <w:tabs>
          <w:tab w:val="left" w:pos="0"/>
          <w:tab w:val="left" w:pos="567"/>
          <w:tab w:val="left" w:pos="1418"/>
        </w:tabs>
        <w:suppressAutoHyphens/>
        <w:spacing w:before="200" w:after="0" w:line="280" w:lineRule="atLeast"/>
        <w:ind w:left="567" w:hanging="567"/>
        <w:jc w:val="both"/>
        <w:rPr>
          <w:rFonts w:ascii="Arial" w:hAnsi="Arial" w:cs="Arial"/>
        </w:rPr>
      </w:pPr>
      <w:r>
        <w:rPr>
          <w:rFonts w:ascii="Arial" w:hAnsi="Arial" w:cs="Arial"/>
        </w:rPr>
        <w:t>If the Contractor is unable or fails to provide the Services or any part thereof in accordance with this Agreement, the Authority may seek a Replacement Contractor for the provision of the Services.  All costs incurred by the Authority as a result of seeking and employing a Replacement Contractor shall be deducted by the Authority from any sums due to the Contractor and shall be recoverable from the Contractor by the Authority as a debt.  The Authority's right under this Clause 44 (</w:t>
      </w:r>
      <w:r>
        <w:rPr>
          <w:rFonts w:ascii="Arial" w:hAnsi="Arial" w:cs="Arial"/>
          <w:i/>
        </w:rPr>
        <w:t>Consequences of Termination</w:t>
      </w:r>
      <w:r>
        <w:rPr>
          <w:rFonts w:ascii="Arial" w:hAnsi="Arial" w:cs="Arial"/>
        </w:rPr>
        <w:t>) shall be without prejudice to any other rights or remedies which it may possess.</w:t>
      </w:r>
    </w:p>
    <w:p w14:paraId="347DAEA6" w14:textId="6C76B218" w:rsidR="00853091" w:rsidRDefault="00853091" w:rsidP="00C4080B">
      <w:pPr>
        <w:numPr>
          <w:ilvl w:val="1"/>
          <w:numId w:val="59"/>
        </w:numPr>
        <w:tabs>
          <w:tab w:val="left" w:pos="0"/>
          <w:tab w:val="left" w:pos="567"/>
          <w:tab w:val="left" w:pos="1418"/>
        </w:tabs>
        <w:suppressAutoHyphens/>
        <w:spacing w:before="200" w:after="0" w:line="280" w:lineRule="atLeast"/>
        <w:ind w:left="567" w:hanging="567"/>
        <w:jc w:val="both"/>
        <w:rPr>
          <w:rFonts w:ascii="Arial" w:hAnsi="Arial" w:cs="Arial"/>
        </w:rPr>
      </w:pPr>
      <w:r>
        <w:rPr>
          <w:rFonts w:ascii="Arial" w:hAnsi="Arial" w:cs="Arial"/>
        </w:rPr>
        <w:t xml:space="preserve">The Authority shall be entitled in respect of any loss or damage to the Authority resulting from or arising out of the termination of the Agreement, to deduct the same from any sum or sums which would but for Clause 43 </w:t>
      </w:r>
      <w:r>
        <w:rPr>
          <w:rFonts w:ascii="Arial" w:hAnsi="Arial" w:cs="Arial"/>
          <w:i/>
        </w:rPr>
        <w:t xml:space="preserve">(Termination) </w:t>
      </w:r>
      <w:r>
        <w:rPr>
          <w:rFonts w:ascii="Arial" w:hAnsi="Arial" w:cs="Arial"/>
        </w:rPr>
        <w:t xml:space="preserve">have been due from the Authority to the Contractor under the Agreement or any other Agreement or be entitled to recover the same for the Contractor as a debt. </w:t>
      </w:r>
    </w:p>
    <w:p w14:paraId="54A1EA86" w14:textId="1F9F894A" w:rsidR="00853091" w:rsidRDefault="00853091" w:rsidP="00C4080B">
      <w:pPr>
        <w:numPr>
          <w:ilvl w:val="1"/>
          <w:numId w:val="59"/>
        </w:numPr>
        <w:tabs>
          <w:tab w:val="left" w:pos="0"/>
          <w:tab w:val="left" w:pos="567"/>
          <w:tab w:val="left" w:pos="1418"/>
        </w:tabs>
        <w:suppressAutoHyphens/>
        <w:spacing w:before="200" w:after="0" w:line="280" w:lineRule="atLeast"/>
        <w:ind w:left="567" w:hanging="567"/>
        <w:jc w:val="both"/>
        <w:rPr>
          <w:rFonts w:ascii="Arial" w:hAnsi="Arial" w:cs="Arial"/>
        </w:rPr>
      </w:pPr>
      <w:r>
        <w:rPr>
          <w:rFonts w:ascii="Arial" w:hAnsi="Arial" w:cs="Arial"/>
        </w:rPr>
        <w:t>Losses or expenditure claimed pursuant to this Clause 44 (</w:t>
      </w:r>
      <w:r>
        <w:rPr>
          <w:rFonts w:ascii="Arial" w:hAnsi="Arial" w:cs="Arial"/>
          <w:i/>
        </w:rPr>
        <w:t>Consequences of Termination</w:t>
      </w:r>
      <w:r>
        <w:rPr>
          <w:rFonts w:ascii="Arial" w:hAnsi="Arial" w:cs="Arial"/>
        </w:rPr>
        <w:t xml:space="preserve">) shall include the reasonable costs to the Authority of the time spent by its officers in terminating the Agreement and in making alternative arrangements for the provision of the Services or any part thereof. When the total costs, loss and/or damage resulting or arising out of the termination of the Agreement have been calculated and after taking into account any deduction made or to be made by the Authority from any sum or sums which would but for Clause 43 </w:t>
      </w:r>
      <w:r>
        <w:rPr>
          <w:rFonts w:ascii="Arial" w:hAnsi="Arial" w:cs="Arial"/>
          <w:i/>
        </w:rPr>
        <w:t>(Termination)</w:t>
      </w:r>
      <w:r>
        <w:rPr>
          <w:rFonts w:ascii="Arial" w:hAnsi="Arial" w:cs="Arial"/>
        </w:rPr>
        <w:t xml:space="preserve"> have been due to the Contractor, any balance shown as due to the Authority shall be recoverable as a debt or alternatively, the Authority, subject to the Clause 8 (</w:t>
      </w:r>
      <w:r>
        <w:rPr>
          <w:rFonts w:ascii="Arial" w:hAnsi="Arial" w:cs="Arial"/>
          <w:i/>
        </w:rPr>
        <w:t>Services Payment)</w:t>
      </w:r>
      <w:r>
        <w:rPr>
          <w:rFonts w:ascii="Arial" w:hAnsi="Arial" w:cs="Arial"/>
        </w:rPr>
        <w:t>, shall pay the Contractor any balance due to the Contractor.</w:t>
      </w:r>
    </w:p>
    <w:p w14:paraId="62AEF6D0" w14:textId="41A8BFE6" w:rsidR="00853091" w:rsidRDefault="00853091" w:rsidP="00C4080B">
      <w:pPr>
        <w:numPr>
          <w:ilvl w:val="1"/>
          <w:numId w:val="59"/>
        </w:numPr>
        <w:tabs>
          <w:tab w:val="left" w:pos="0"/>
          <w:tab w:val="left" w:pos="567"/>
          <w:tab w:val="left" w:pos="1418"/>
        </w:tabs>
        <w:suppressAutoHyphens/>
        <w:spacing w:before="200" w:after="0" w:line="280" w:lineRule="atLeast"/>
        <w:ind w:left="567" w:hanging="567"/>
        <w:jc w:val="both"/>
        <w:rPr>
          <w:rFonts w:ascii="Arial" w:hAnsi="Arial" w:cs="Arial"/>
        </w:rPr>
      </w:pPr>
      <w:r>
        <w:rPr>
          <w:rFonts w:ascii="Arial" w:hAnsi="Arial" w:cs="Arial"/>
        </w:rPr>
        <w:t xml:space="preserve">The rights of the Authority under this Clause 44 </w:t>
      </w:r>
      <w:r>
        <w:rPr>
          <w:rFonts w:ascii="Arial" w:hAnsi="Arial" w:cs="Arial"/>
          <w:i/>
        </w:rPr>
        <w:t>(Consequences of Termination</w:t>
      </w:r>
      <w:r>
        <w:rPr>
          <w:rFonts w:ascii="Arial" w:hAnsi="Arial" w:cs="Arial"/>
        </w:rPr>
        <w:t>) are in addition to and without prejudice to any other rights or remedies the Authority may have against the Contractor directly or pursuant to any guarantee and/or performance bond or indemnity.</w:t>
      </w:r>
    </w:p>
    <w:p w14:paraId="70A9592A" w14:textId="1D82126A" w:rsidR="00853091" w:rsidRDefault="00853091" w:rsidP="00C4080B">
      <w:pPr>
        <w:numPr>
          <w:ilvl w:val="1"/>
          <w:numId w:val="59"/>
        </w:numPr>
        <w:tabs>
          <w:tab w:val="left" w:pos="0"/>
          <w:tab w:val="left" w:pos="567"/>
          <w:tab w:val="left" w:pos="1418"/>
        </w:tabs>
        <w:suppressAutoHyphens/>
        <w:spacing w:before="200" w:after="0" w:line="280" w:lineRule="atLeast"/>
        <w:ind w:left="567" w:hanging="567"/>
        <w:jc w:val="both"/>
        <w:rPr>
          <w:rFonts w:ascii="Arial" w:hAnsi="Arial" w:cs="Arial"/>
        </w:rPr>
      </w:pPr>
      <w:r>
        <w:rPr>
          <w:rFonts w:ascii="Arial" w:hAnsi="Arial" w:cs="Arial"/>
        </w:rPr>
        <w:t xml:space="preserve">Expiry or earlier termination of the Agreement or the termination of provision of the Services at one </w:t>
      </w:r>
      <w:r w:rsidRPr="00076AFE">
        <w:rPr>
          <w:rFonts w:ascii="Arial" w:hAnsi="Arial" w:cs="Arial"/>
        </w:rPr>
        <w:t>of the [Facilities / Delivery Points] shall be without</w:t>
      </w:r>
      <w:r>
        <w:rPr>
          <w:rFonts w:ascii="Arial" w:hAnsi="Arial" w:cs="Arial"/>
        </w:rPr>
        <w:t xml:space="preserve"> prejudice to the rights and remedies of the Contractor and the Authority accrued before such termination or             expiration and nothing in the Agreement shall prejudice the right of either such Party to             recover any amount outstanding at the termination or expiration.</w:t>
      </w:r>
    </w:p>
    <w:p w14:paraId="08B6AD11" w14:textId="7E481950" w:rsidR="00797276" w:rsidRDefault="007F4C58" w:rsidP="00C4080B">
      <w:pPr>
        <w:numPr>
          <w:ilvl w:val="1"/>
          <w:numId w:val="59"/>
        </w:numPr>
        <w:tabs>
          <w:tab w:val="left" w:pos="0"/>
          <w:tab w:val="left" w:pos="567"/>
          <w:tab w:val="left" w:pos="1418"/>
        </w:tabs>
        <w:suppressAutoHyphens/>
        <w:spacing w:before="200" w:after="0" w:line="280" w:lineRule="atLeast"/>
        <w:ind w:left="567" w:hanging="567"/>
        <w:jc w:val="both"/>
        <w:rPr>
          <w:rFonts w:ascii="Arial" w:hAnsi="Arial" w:cs="Arial"/>
        </w:rPr>
      </w:pPr>
      <w:r w:rsidRPr="00853091">
        <w:rPr>
          <w:rFonts w:ascii="Arial" w:hAnsi="Arial" w:cs="Arial"/>
        </w:rPr>
        <w:lastRenderedPageBreak/>
        <w:t>Expiry or earlier t</w:t>
      </w:r>
      <w:r w:rsidRPr="00853091">
        <w:rPr>
          <w:rFonts w:ascii="Arial" w:hAnsi="Arial" w:cs="Arial"/>
          <w:lang w:eastAsia="en-GB"/>
        </w:rPr>
        <w:t>ermination of this Agreement shall not affect the continuing rights and obligations of the Parties unde</w:t>
      </w:r>
      <w:r w:rsidR="00797276">
        <w:rPr>
          <w:rFonts w:ascii="Arial" w:hAnsi="Arial" w:cs="Arial"/>
          <w:lang w:eastAsia="en-GB"/>
        </w:rPr>
        <w:t>r:</w:t>
      </w:r>
    </w:p>
    <w:p w14:paraId="6BBBEC24" w14:textId="2EFFFFAF" w:rsidR="00797276" w:rsidRPr="009D5E57" w:rsidRDefault="00797276"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Cs/>
          <w:iCs/>
          <w:sz w:val="22"/>
          <w:szCs w:val="22"/>
        </w:rPr>
        <w:t>Clause</w:t>
      </w:r>
      <w:r w:rsidR="00853091" w:rsidRPr="009D5E57">
        <w:rPr>
          <w:rFonts w:ascii="Arial" w:hAnsi="Arial" w:cs="Arial"/>
          <w:bCs/>
          <w:iCs/>
          <w:sz w:val="22"/>
          <w:szCs w:val="22"/>
        </w:rPr>
        <w:t>16</w:t>
      </w:r>
      <w:r w:rsidR="007F4C58" w:rsidRPr="009D5E57">
        <w:rPr>
          <w:rFonts w:ascii="Arial" w:hAnsi="Arial" w:cs="Arial"/>
          <w:b/>
          <w:bCs/>
          <w:iCs/>
          <w:sz w:val="22"/>
          <w:szCs w:val="22"/>
        </w:rPr>
        <w:t xml:space="preserve"> </w:t>
      </w:r>
      <w:r w:rsidR="007F4C58" w:rsidRPr="009D5E57">
        <w:rPr>
          <w:rFonts w:ascii="Arial" w:hAnsi="Arial" w:cs="Arial"/>
          <w:bCs/>
          <w:iCs/>
          <w:sz w:val="22"/>
          <w:szCs w:val="22"/>
        </w:rPr>
        <w:t>(</w:t>
      </w:r>
      <w:r w:rsidR="007F4C58" w:rsidRPr="009D5E57">
        <w:rPr>
          <w:rFonts w:ascii="Arial" w:hAnsi="Arial" w:cs="Arial"/>
          <w:bCs/>
          <w:i/>
          <w:sz w:val="22"/>
          <w:szCs w:val="22"/>
        </w:rPr>
        <w:t>Intellectual Property Rights</w:t>
      </w:r>
      <w:r w:rsidR="007F4C58" w:rsidRPr="009D5E57">
        <w:rPr>
          <w:rFonts w:ascii="Arial" w:hAnsi="Arial" w:cs="Arial"/>
          <w:bCs/>
          <w:iCs/>
          <w:sz w:val="22"/>
          <w:szCs w:val="22"/>
        </w:rPr>
        <w:t>),</w:t>
      </w:r>
    </w:p>
    <w:p w14:paraId="6AFE8880" w14:textId="2E00AC86" w:rsidR="00797276" w:rsidRPr="009D5E57" w:rsidRDefault="00797276"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Cs/>
          <w:iCs/>
          <w:sz w:val="22"/>
          <w:szCs w:val="22"/>
        </w:rPr>
        <w:t>Clause</w:t>
      </w:r>
      <w:r w:rsidR="007F4C58" w:rsidRPr="009D5E57">
        <w:rPr>
          <w:rFonts w:ascii="Arial" w:hAnsi="Arial" w:cs="Arial"/>
          <w:bCs/>
          <w:iCs/>
          <w:sz w:val="22"/>
          <w:szCs w:val="22"/>
        </w:rPr>
        <w:t>1</w:t>
      </w:r>
      <w:r w:rsidR="00853091" w:rsidRPr="009D5E57">
        <w:rPr>
          <w:rFonts w:ascii="Arial" w:hAnsi="Arial" w:cs="Arial"/>
          <w:bCs/>
          <w:iCs/>
          <w:sz w:val="22"/>
          <w:szCs w:val="22"/>
        </w:rPr>
        <w:t>7</w:t>
      </w:r>
      <w:r w:rsidR="007F4C58" w:rsidRPr="009D5E57">
        <w:rPr>
          <w:rFonts w:ascii="Arial" w:hAnsi="Arial" w:cs="Arial"/>
          <w:bCs/>
          <w:iCs/>
          <w:sz w:val="22"/>
          <w:szCs w:val="22"/>
        </w:rPr>
        <w:t xml:space="preserve"> </w:t>
      </w:r>
      <w:r w:rsidR="007F4C58" w:rsidRPr="009D5E57">
        <w:rPr>
          <w:rFonts w:ascii="Arial" w:hAnsi="Arial" w:cs="Arial"/>
          <w:b/>
          <w:bCs/>
          <w:iCs/>
          <w:sz w:val="22"/>
          <w:szCs w:val="22"/>
        </w:rPr>
        <w:t xml:space="preserve"> </w:t>
      </w:r>
      <w:r w:rsidR="007F4C58" w:rsidRPr="009D5E57">
        <w:rPr>
          <w:rFonts w:ascii="Arial" w:hAnsi="Arial" w:cs="Arial"/>
          <w:bCs/>
          <w:iCs/>
          <w:sz w:val="22"/>
          <w:szCs w:val="22"/>
        </w:rPr>
        <w:t>(</w:t>
      </w:r>
      <w:r w:rsidR="007F4C58" w:rsidRPr="009D5E57">
        <w:rPr>
          <w:rFonts w:ascii="Arial" w:hAnsi="Arial" w:cs="Arial"/>
          <w:bCs/>
          <w:i/>
          <w:sz w:val="22"/>
          <w:szCs w:val="22"/>
        </w:rPr>
        <w:t xml:space="preserve">Audit </w:t>
      </w:r>
      <w:r w:rsidR="00853091" w:rsidRPr="009D5E57">
        <w:rPr>
          <w:rFonts w:ascii="Arial" w:hAnsi="Arial" w:cs="Arial"/>
          <w:bCs/>
          <w:i/>
          <w:sz w:val="22"/>
          <w:szCs w:val="22"/>
        </w:rPr>
        <w:t>and Inspection</w:t>
      </w:r>
      <w:r w:rsidR="007F4C58" w:rsidRPr="009D5E57">
        <w:rPr>
          <w:rFonts w:ascii="Arial" w:hAnsi="Arial" w:cs="Arial"/>
          <w:bCs/>
          <w:iCs/>
          <w:sz w:val="22"/>
          <w:szCs w:val="22"/>
        </w:rPr>
        <w:t>),</w:t>
      </w:r>
    </w:p>
    <w:p w14:paraId="43B8B760" w14:textId="12A45E2A" w:rsidR="00797276" w:rsidRPr="009D5E57" w:rsidRDefault="00797276"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Cs/>
          <w:iCs/>
          <w:sz w:val="22"/>
          <w:szCs w:val="22"/>
        </w:rPr>
        <w:t>Clause</w:t>
      </w:r>
      <w:r w:rsidR="007F4C58" w:rsidRPr="009D5E57">
        <w:rPr>
          <w:rFonts w:ascii="Arial" w:hAnsi="Arial" w:cs="Arial"/>
          <w:bCs/>
          <w:iCs/>
          <w:sz w:val="22"/>
          <w:szCs w:val="22"/>
        </w:rPr>
        <w:t xml:space="preserve"> </w:t>
      </w:r>
      <w:r w:rsidR="00853091" w:rsidRPr="009D5E57">
        <w:rPr>
          <w:rFonts w:ascii="Arial" w:hAnsi="Arial" w:cs="Arial"/>
          <w:bCs/>
          <w:iCs/>
          <w:sz w:val="22"/>
          <w:szCs w:val="22"/>
        </w:rPr>
        <w:t>20</w:t>
      </w:r>
      <w:r w:rsidR="007F4C58" w:rsidRPr="009D5E57">
        <w:rPr>
          <w:rFonts w:ascii="Arial" w:hAnsi="Arial" w:cs="Arial"/>
          <w:bCs/>
          <w:iCs/>
          <w:sz w:val="22"/>
          <w:szCs w:val="22"/>
        </w:rPr>
        <w:t xml:space="preserve"> (</w:t>
      </w:r>
      <w:r w:rsidR="007F4C58" w:rsidRPr="009D5E57">
        <w:rPr>
          <w:rFonts w:ascii="Arial" w:hAnsi="Arial" w:cs="Arial"/>
          <w:bCs/>
          <w:i/>
          <w:sz w:val="22"/>
          <w:szCs w:val="22"/>
        </w:rPr>
        <w:t>Freedom of Information</w:t>
      </w:r>
      <w:r w:rsidR="007F4C58" w:rsidRPr="009D5E57">
        <w:rPr>
          <w:rFonts w:ascii="Arial" w:hAnsi="Arial" w:cs="Arial"/>
          <w:bCs/>
          <w:iCs/>
          <w:sz w:val="22"/>
          <w:szCs w:val="22"/>
        </w:rPr>
        <w:t>),</w:t>
      </w:r>
    </w:p>
    <w:p w14:paraId="53867671" w14:textId="683D2671" w:rsidR="00797276" w:rsidRPr="009D5E57" w:rsidRDefault="007F4C58"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Cs/>
          <w:iCs/>
          <w:sz w:val="22"/>
          <w:szCs w:val="22"/>
        </w:rPr>
        <w:t xml:space="preserve"> </w:t>
      </w:r>
      <w:r w:rsidR="00797276" w:rsidRPr="009D5E57">
        <w:rPr>
          <w:rFonts w:ascii="Arial" w:hAnsi="Arial" w:cs="Arial"/>
          <w:bCs/>
          <w:iCs/>
          <w:sz w:val="22"/>
          <w:szCs w:val="22"/>
        </w:rPr>
        <w:t xml:space="preserve">Clause </w:t>
      </w:r>
      <w:r w:rsidR="00853091" w:rsidRPr="009D5E57">
        <w:rPr>
          <w:rFonts w:ascii="Arial" w:hAnsi="Arial" w:cs="Arial"/>
          <w:bCs/>
          <w:iCs/>
          <w:sz w:val="22"/>
          <w:szCs w:val="22"/>
        </w:rPr>
        <w:t>21</w:t>
      </w:r>
      <w:r w:rsidRPr="009D5E57">
        <w:rPr>
          <w:rFonts w:ascii="Arial" w:hAnsi="Arial" w:cs="Arial"/>
          <w:bCs/>
          <w:iCs/>
          <w:sz w:val="22"/>
          <w:szCs w:val="22"/>
        </w:rPr>
        <w:t xml:space="preserve"> (</w:t>
      </w:r>
      <w:r w:rsidRPr="009D5E57">
        <w:rPr>
          <w:rFonts w:ascii="Arial" w:hAnsi="Arial" w:cs="Arial"/>
          <w:bCs/>
          <w:i/>
          <w:sz w:val="22"/>
          <w:szCs w:val="22"/>
        </w:rPr>
        <w:t>Confidentiality</w:t>
      </w:r>
      <w:r w:rsidRPr="009D5E57">
        <w:rPr>
          <w:rFonts w:ascii="Arial" w:hAnsi="Arial" w:cs="Arial"/>
          <w:bCs/>
          <w:iCs/>
          <w:sz w:val="22"/>
          <w:szCs w:val="22"/>
        </w:rPr>
        <w:t>),</w:t>
      </w:r>
    </w:p>
    <w:p w14:paraId="046C812E" w14:textId="53EBE94D" w:rsidR="00797276" w:rsidRPr="009D5E57" w:rsidRDefault="007F4C58"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
          <w:bCs/>
          <w:iCs/>
          <w:sz w:val="22"/>
          <w:szCs w:val="22"/>
        </w:rPr>
        <w:t xml:space="preserve"> </w:t>
      </w:r>
      <w:r w:rsidR="00797276" w:rsidRPr="009D5E57">
        <w:rPr>
          <w:rFonts w:ascii="Arial" w:hAnsi="Arial" w:cs="Arial"/>
          <w:bCs/>
          <w:iCs/>
          <w:sz w:val="22"/>
          <w:szCs w:val="22"/>
        </w:rPr>
        <w:t xml:space="preserve">Clause </w:t>
      </w:r>
      <w:r w:rsidR="00853091" w:rsidRPr="009D5E57">
        <w:rPr>
          <w:rFonts w:ascii="Arial" w:hAnsi="Arial" w:cs="Arial"/>
          <w:bCs/>
          <w:iCs/>
          <w:sz w:val="22"/>
          <w:szCs w:val="22"/>
        </w:rPr>
        <w:t>22</w:t>
      </w:r>
      <w:r w:rsidRPr="009D5E57">
        <w:rPr>
          <w:rFonts w:ascii="Arial" w:hAnsi="Arial" w:cs="Arial"/>
          <w:b/>
          <w:bCs/>
          <w:iCs/>
          <w:sz w:val="22"/>
          <w:szCs w:val="22"/>
        </w:rPr>
        <w:t xml:space="preserve"> </w:t>
      </w:r>
      <w:r w:rsidRPr="009D5E57">
        <w:rPr>
          <w:rFonts w:ascii="Arial" w:hAnsi="Arial" w:cs="Arial"/>
          <w:bCs/>
          <w:iCs/>
          <w:sz w:val="22"/>
          <w:szCs w:val="22"/>
        </w:rPr>
        <w:t>(</w:t>
      </w:r>
      <w:r w:rsidRPr="009D5E57">
        <w:rPr>
          <w:rFonts w:ascii="Arial" w:hAnsi="Arial" w:cs="Arial"/>
          <w:bCs/>
          <w:i/>
          <w:sz w:val="22"/>
          <w:szCs w:val="22"/>
        </w:rPr>
        <w:t>Data Protection</w:t>
      </w:r>
      <w:r w:rsidRPr="009D5E57">
        <w:rPr>
          <w:rFonts w:ascii="Arial" w:hAnsi="Arial" w:cs="Arial"/>
          <w:bCs/>
          <w:iCs/>
          <w:sz w:val="22"/>
          <w:szCs w:val="22"/>
        </w:rPr>
        <w:t>),</w:t>
      </w:r>
    </w:p>
    <w:p w14:paraId="6A0C9E2A" w14:textId="78B3988B" w:rsidR="00797276" w:rsidRPr="009D5E57" w:rsidRDefault="007F4C58"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
          <w:bCs/>
          <w:iCs/>
          <w:sz w:val="22"/>
          <w:szCs w:val="22"/>
        </w:rPr>
        <w:t xml:space="preserve"> </w:t>
      </w:r>
      <w:r w:rsidR="00797276" w:rsidRPr="009D5E57">
        <w:rPr>
          <w:rFonts w:ascii="Arial" w:hAnsi="Arial" w:cs="Arial"/>
          <w:bCs/>
          <w:iCs/>
          <w:sz w:val="22"/>
          <w:szCs w:val="22"/>
        </w:rPr>
        <w:t xml:space="preserve">Clause </w:t>
      </w:r>
      <w:r w:rsidRPr="009D5E57">
        <w:rPr>
          <w:rFonts w:ascii="Arial" w:hAnsi="Arial" w:cs="Arial"/>
          <w:bCs/>
          <w:iCs/>
          <w:sz w:val="22"/>
          <w:szCs w:val="22"/>
        </w:rPr>
        <w:t>2</w:t>
      </w:r>
      <w:r w:rsidR="00853091" w:rsidRPr="009D5E57">
        <w:rPr>
          <w:rFonts w:ascii="Arial" w:hAnsi="Arial" w:cs="Arial"/>
          <w:bCs/>
          <w:iCs/>
          <w:sz w:val="22"/>
          <w:szCs w:val="22"/>
        </w:rPr>
        <w:t>3</w:t>
      </w:r>
      <w:r w:rsidRPr="009D5E57">
        <w:rPr>
          <w:rFonts w:ascii="Arial" w:hAnsi="Arial" w:cs="Arial"/>
          <w:b/>
          <w:bCs/>
          <w:iCs/>
          <w:sz w:val="22"/>
          <w:szCs w:val="22"/>
        </w:rPr>
        <w:t xml:space="preserve"> </w:t>
      </w:r>
      <w:r w:rsidRPr="009D5E57">
        <w:rPr>
          <w:rFonts w:ascii="Arial" w:hAnsi="Arial" w:cs="Arial"/>
          <w:bCs/>
          <w:iCs/>
          <w:sz w:val="22"/>
          <w:szCs w:val="22"/>
        </w:rPr>
        <w:t>(</w:t>
      </w:r>
      <w:r w:rsidRPr="009D5E57">
        <w:rPr>
          <w:rFonts w:ascii="Arial" w:hAnsi="Arial" w:cs="Arial"/>
          <w:bCs/>
          <w:i/>
          <w:sz w:val="22"/>
          <w:szCs w:val="22"/>
        </w:rPr>
        <w:t>Bribery, Corrupt</w:t>
      </w:r>
      <w:r w:rsidR="00877231" w:rsidRPr="009D5E57">
        <w:rPr>
          <w:rFonts w:ascii="Arial" w:hAnsi="Arial" w:cs="Arial"/>
          <w:bCs/>
          <w:i/>
          <w:sz w:val="22"/>
          <w:szCs w:val="22"/>
        </w:rPr>
        <w:t xml:space="preserve"> Gifts</w:t>
      </w:r>
      <w:r w:rsidRPr="009D5E57">
        <w:rPr>
          <w:rFonts w:ascii="Arial" w:hAnsi="Arial" w:cs="Arial"/>
          <w:bCs/>
          <w:i/>
          <w:sz w:val="22"/>
          <w:szCs w:val="22"/>
        </w:rPr>
        <w:t xml:space="preserve"> and Fraud</w:t>
      </w:r>
      <w:r w:rsidRPr="009D5E57">
        <w:rPr>
          <w:rFonts w:ascii="Arial" w:hAnsi="Arial" w:cs="Arial"/>
          <w:bCs/>
          <w:iCs/>
          <w:sz w:val="22"/>
          <w:szCs w:val="22"/>
        </w:rPr>
        <w:t>),</w:t>
      </w:r>
    </w:p>
    <w:p w14:paraId="64C1C5DB" w14:textId="48635BFA" w:rsidR="00797276" w:rsidRPr="009D5E57" w:rsidRDefault="007F4C58"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Cs/>
          <w:iCs/>
          <w:sz w:val="22"/>
          <w:szCs w:val="22"/>
        </w:rPr>
        <w:t xml:space="preserve"> </w:t>
      </w:r>
      <w:r w:rsidR="00797276" w:rsidRPr="009D5E57">
        <w:rPr>
          <w:rFonts w:ascii="Arial" w:hAnsi="Arial" w:cs="Arial"/>
          <w:bCs/>
          <w:iCs/>
          <w:sz w:val="22"/>
          <w:szCs w:val="22"/>
        </w:rPr>
        <w:t xml:space="preserve">Clause </w:t>
      </w:r>
      <w:r w:rsidRPr="009D5E57">
        <w:rPr>
          <w:rFonts w:ascii="Arial" w:hAnsi="Arial" w:cs="Arial"/>
          <w:bCs/>
          <w:iCs/>
          <w:sz w:val="22"/>
          <w:szCs w:val="22"/>
        </w:rPr>
        <w:t>2</w:t>
      </w:r>
      <w:r w:rsidR="00853091" w:rsidRPr="009D5E57">
        <w:rPr>
          <w:rFonts w:ascii="Arial" w:hAnsi="Arial" w:cs="Arial"/>
          <w:bCs/>
          <w:iCs/>
          <w:sz w:val="22"/>
          <w:szCs w:val="22"/>
        </w:rPr>
        <w:t>4</w:t>
      </w:r>
      <w:r w:rsidRPr="009D5E57">
        <w:rPr>
          <w:rFonts w:ascii="Arial" w:hAnsi="Arial" w:cs="Arial"/>
          <w:b/>
          <w:bCs/>
          <w:iCs/>
          <w:sz w:val="22"/>
          <w:szCs w:val="22"/>
        </w:rPr>
        <w:t xml:space="preserve"> </w:t>
      </w:r>
      <w:r w:rsidRPr="009D5E57">
        <w:rPr>
          <w:rFonts w:ascii="Arial" w:hAnsi="Arial" w:cs="Arial"/>
          <w:bCs/>
          <w:iCs/>
          <w:sz w:val="22"/>
          <w:szCs w:val="22"/>
        </w:rPr>
        <w:t>(</w:t>
      </w:r>
      <w:r w:rsidRPr="009D5E57">
        <w:rPr>
          <w:rFonts w:ascii="Arial" w:hAnsi="Arial" w:cs="Arial"/>
          <w:bCs/>
          <w:i/>
          <w:sz w:val="22"/>
          <w:szCs w:val="22"/>
        </w:rPr>
        <w:t>Re-Use of Public Sector Information</w:t>
      </w:r>
      <w:r w:rsidRPr="009D5E57">
        <w:rPr>
          <w:rFonts w:ascii="Arial" w:hAnsi="Arial" w:cs="Arial"/>
          <w:bCs/>
          <w:iCs/>
          <w:sz w:val="22"/>
          <w:szCs w:val="22"/>
        </w:rPr>
        <w:t>),</w:t>
      </w:r>
      <w:r w:rsidRPr="009D5E57">
        <w:rPr>
          <w:rFonts w:ascii="Arial" w:hAnsi="Arial" w:cs="Arial"/>
          <w:b/>
          <w:bCs/>
          <w:iCs/>
          <w:sz w:val="22"/>
          <w:szCs w:val="22"/>
        </w:rPr>
        <w:t xml:space="preserve"> </w:t>
      </w:r>
    </w:p>
    <w:p w14:paraId="6CC08D5D" w14:textId="6979F447" w:rsidR="00797276" w:rsidRPr="009D5E57" w:rsidRDefault="00797276"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Cs/>
          <w:iCs/>
          <w:sz w:val="22"/>
          <w:szCs w:val="22"/>
        </w:rPr>
        <w:t xml:space="preserve">Clause </w:t>
      </w:r>
      <w:r w:rsidR="007F4C58" w:rsidRPr="009D5E57">
        <w:rPr>
          <w:rFonts w:ascii="Arial" w:hAnsi="Arial" w:cs="Arial"/>
          <w:bCs/>
          <w:iCs/>
          <w:sz w:val="22"/>
          <w:szCs w:val="22"/>
        </w:rPr>
        <w:t>3</w:t>
      </w:r>
      <w:r w:rsidR="00853091" w:rsidRPr="009D5E57">
        <w:rPr>
          <w:rFonts w:ascii="Arial" w:hAnsi="Arial" w:cs="Arial"/>
          <w:bCs/>
          <w:iCs/>
          <w:sz w:val="22"/>
          <w:szCs w:val="22"/>
        </w:rPr>
        <w:t>3</w:t>
      </w:r>
      <w:r w:rsidR="007F4C58" w:rsidRPr="009D5E57">
        <w:rPr>
          <w:rFonts w:ascii="Arial" w:hAnsi="Arial" w:cs="Arial"/>
          <w:b/>
          <w:bCs/>
          <w:iCs/>
          <w:sz w:val="22"/>
          <w:szCs w:val="22"/>
        </w:rPr>
        <w:t xml:space="preserve"> </w:t>
      </w:r>
      <w:r w:rsidR="007F4C58" w:rsidRPr="009D5E57">
        <w:rPr>
          <w:rFonts w:ascii="Arial" w:hAnsi="Arial" w:cs="Arial"/>
          <w:bCs/>
          <w:iCs/>
          <w:sz w:val="22"/>
          <w:szCs w:val="22"/>
        </w:rPr>
        <w:t>(</w:t>
      </w:r>
      <w:r w:rsidR="007F4C58" w:rsidRPr="009D5E57">
        <w:rPr>
          <w:rFonts w:ascii="Arial" w:hAnsi="Arial" w:cs="Arial"/>
          <w:bCs/>
          <w:i/>
          <w:sz w:val="22"/>
          <w:szCs w:val="22"/>
        </w:rPr>
        <w:t>Indemnity</w:t>
      </w:r>
      <w:r w:rsidR="007F4C58" w:rsidRPr="009D5E57">
        <w:rPr>
          <w:rFonts w:ascii="Arial" w:hAnsi="Arial" w:cs="Arial"/>
          <w:bCs/>
          <w:iCs/>
          <w:sz w:val="22"/>
          <w:szCs w:val="22"/>
        </w:rPr>
        <w:t>),</w:t>
      </w:r>
      <w:r w:rsidR="00853091" w:rsidRPr="009D5E57">
        <w:rPr>
          <w:rFonts w:ascii="Arial" w:hAnsi="Arial" w:cs="Arial"/>
          <w:bCs/>
          <w:iCs/>
          <w:sz w:val="22"/>
          <w:szCs w:val="22"/>
        </w:rPr>
        <w:t xml:space="preserve"> 34 (</w:t>
      </w:r>
      <w:r w:rsidR="00853091" w:rsidRPr="009D5E57">
        <w:rPr>
          <w:rFonts w:ascii="Arial" w:hAnsi="Arial" w:cs="Arial"/>
          <w:bCs/>
          <w:i/>
          <w:sz w:val="22"/>
          <w:szCs w:val="22"/>
        </w:rPr>
        <w:t>Limitation on Liability</w:t>
      </w:r>
      <w:r w:rsidR="00853091" w:rsidRPr="009D5E57">
        <w:rPr>
          <w:rFonts w:ascii="Arial" w:hAnsi="Arial" w:cs="Arial"/>
          <w:bCs/>
          <w:iCs/>
          <w:sz w:val="22"/>
          <w:szCs w:val="22"/>
        </w:rPr>
        <w:t>)</w:t>
      </w:r>
      <w:r w:rsidR="00877231" w:rsidRPr="009D5E57">
        <w:rPr>
          <w:rFonts w:ascii="Arial" w:hAnsi="Arial" w:cs="Arial"/>
          <w:bCs/>
          <w:iCs/>
          <w:sz w:val="22"/>
          <w:szCs w:val="22"/>
        </w:rPr>
        <w:t>,</w:t>
      </w:r>
      <w:r w:rsidR="007F4C58" w:rsidRPr="009D5E57">
        <w:rPr>
          <w:rFonts w:ascii="Arial" w:hAnsi="Arial" w:cs="Arial"/>
          <w:b/>
          <w:bCs/>
          <w:iCs/>
          <w:sz w:val="22"/>
          <w:szCs w:val="22"/>
        </w:rPr>
        <w:t xml:space="preserve"> </w:t>
      </w:r>
    </w:p>
    <w:p w14:paraId="289CB214" w14:textId="77777777" w:rsidR="00797276" w:rsidRPr="009D5E57" w:rsidRDefault="00797276"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Cs/>
          <w:iCs/>
          <w:sz w:val="22"/>
          <w:szCs w:val="22"/>
        </w:rPr>
        <w:t xml:space="preserve">Clause </w:t>
      </w:r>
      <w:r w:rsidR="007F4C58" w:rsidRPr="009D5E57">
        <w:rPr>
          <w:rFonts w:ascii="Arial" w:hAnsi="Arial" w:cs="Arial"/>
          <w:bCs/>
          <w:iCs/>
          <w:sz w:val="22"/>
          <w:szCs w:val="22"/>
        </w:rPr>
        <w:t>4</w:t>
      </w:r>
      <w:r w:rsidR="00853091" w:rsidRPr="009D5E57">
        <w:rPr>
          <w:rFonts w:ascii="Arial" w:hAnsi="Arial" w:cs="Arial"/>
          <w:bCs/>
          <w:iCs/>
          <w:sz w:val="22"/>
          <w:szCs w:val="22"/>
        </w:rPr>
        <w:t>4</w:t>
      </w:r>
      <w:r w:rsidR="007F4C58" w:rsidRPr="009D5E57">
        <w:rPr>
          <w:rFonts w:ascii="Arial" w:hAnsi="Arial" w:cs="Arial"/>
          <w:b/>
          <w:bCs/>
          <w:iCs/>
          <w:sz w:val="22"/>
          <w:szCs w:val="22"/>
        </w:rPr>
        <w:t xml:space="preserve"> </w:t>
      </w:r>
      <w:r w:rsidR="007F4C58" w:rsidRPr="009D5E57">
        <w:rPr>
          <w:rFonts w:ascii="Arial" w:hAnsi="Arial" w:cs="Arial"/>
          <w:bCs/>
          <w:iCs/>
          <w:sz w:val="22"/>
          <w:szCs w:val="22"/>
        </w:rPr>
        <w:t>(</w:t>
      </w:r>
      <w:r w:rsidR="007F4C58" w:rsidRPr="009D5E57">
        <w:rPr>
          <w:rFonts w:ascii="Arial" w:hAnsi="Arial" w:cs="Arial"/>
          <w:bCs/>
          <w:i/>
          <w:sz w:val="22"/>
          <w:szCs w:val="22"/>
        </w:rPr>
        <w:t>Consequences of Termination</w:t>
      </w:r>
      <w:r w:rsidR="007F4C58" w:rsidRPr="009D5E57">
        <w:rPr>
          <w:rFonts w:ascii="Arial" w:hAnsi="Arial" w:cs="Arial"/>
          <w:bCs/>
          <w:iCs/>
          <w:sz w:val="22"/>
          <w:szCs w:val="22"/>
        </w:rPr>
        <w:t>),</w:t>
      </w:r>
    </w:p>
    <w:p w14:paraId="4064CA54" w14:textId="77777777" w:rsidR="00797276" w:rsidRPr="009D5E57" w:rsidRDefault="00797276"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Cs/>
          <w:iCs/>
          <w:sz w:val="22"/>
          <w:szCs w:val="22"/>
        </w:rPr>
        <w:t>Clause</w:t>
      </w:r>
      <w:r w:rsidR="007F4C58" w:rsidRPr="009D5E57">
        <w:rPr>
          <w:rFonts w:ascii="Arial" w:hAnsi="Arial" w:cs="Arial"/>
          <w:bCs/>
          <w:iCs/>
          <w:sz w:val="22"/>
          <w:szCs w:val="22"/>
        </w:rPr>
        <w:t xml:space="preserve"> 4</w:t>
      </w:r>
      <w:r w:rsidR="00853091" w:rsidRPr="009D5E57">
        <w:rPr>
          <w:rFonts w:ascii="Arial" w:hAnsi="Arial" w:cs="Arial"/>
          <w:bCs/>
          <w:iCs/>
          <w:sz w:val="22"/>
          <w:szCs w:val="22"/>
        </w:rPr>
        <w:t>5</w:t>
      </w:r>
      <w:r w:rsidR="007F4C58" w:rsidRPr="009D5E57">
        <w:rPr>
          <w:rFonts w:ascii="Arial" w:hAnsi="Arial" w:cs="Arial"/>
          <w:b/>
          <w:bCs/>
          <w:iCs/>
          <w:sz w:val="22"/>
          <w:szCs w:val="22"/>
        </w:rPr>
        <w:t xml:space="preserve"> </w:t>
      </w:r>
      <w:r w:rsidR="007F4C58" w:rsidRPr="009D5E57">
        <w:rPr>
          <w:rFonts w:ascii="Arial" w:hAnsi="Arial" w:cs="Arial"/>
          <w:bCs/>
          <w:iCs/>
          <w:sz w:val="22"/>
          <w:szCs w:val="22"/>
        </w:rPr>
        <w:t>(</w:t>
      </w:r>
      <w:r w:rsidR="007F4C58" w:rsidRPr="009D5E57">
        <w:rPr>
          <w:rFonts w:ascii="Arial" w:hAnsi="Arial" w:cs="Arial"/>
          <w:bCs/>
          <w:i/>
          <w:sz w:val="22"/>
          <w:szCs w:val="22"/>
        </w:rPr>
        <w:t>Exit and Handover Arrangements</w:t>
      </w:r>
      <w:r w:rsidR="007F4C58" w:rsidRPr="009D5E57">
        <w:rPr>
          <w:rFonts w:ascii="Arial" w:hAnsi="Arial" w:cs="Arial"/>
          <w:bCs/>
          <w:iCs/>
          <w:sz w:val="22"/>
          <w:szCs w:val="22"/>
        </w:rPr>
        <w:t>)</w:t>
      </w:r>
    </w:p>
    <w:p w14:paraId="4572496B" w14:textId="6AE76340" w:rsidR="00797276" w:rsidRPr="009D5E57" w:rsidRDefault="007F4C58"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Cs/>
          <w:iCs/>
          <w:sz w:val="22"/>
          <w:szCs w:val="22"/>
        </w:rPr>
        <w:t>Schedule 3 (</w:t>
      </w:r>
      <w:r w:rsidRPr="009D5E57">
        <w:rPr>
          <w:rFonts w:ascii="Arial" w:hAnsi="Arial" w:cs="Arial"/>
          <w:bCs/>
          <w:i/>
          <w:sz w:val="22"/>
          <w:szCs w:val="22"/>
        </w:rPr>
        <w:t>Payment</w:t>
      </w:r>
      <w:r w:rsidRPr="009D5E57">
        <w:rPr>
          <w:rFonts w:ascii="Arial" w:hAnsi="Arial" w:cs="Arial"/>
          <w:bCs/>
          <w:iCs/>
          <w:sz w:val="22"/>
          <w:szCs w:val="22"/>
        </w:rPr>
        <w:t>), Schedule 5 (</w:t>
      </w:r>
      <w:r w:rsidRPr="009D5E57">
        <w:rPr>
          <w:rFonts w:ascii="Arial" w:hAnsi="Arial" w:cs="Arial"/>
          <w:bCs/>
          <w:i/>
          <w:sz w:val="22"/>
          <w:szCs w:val="22"/>
        </w:rPr>
        <w:t>TUPE and Pensions</w:t>
      </w:r>
      <w:r w:rsidRPr="009D5E57">
        <w:rPr>
          <w:rFonts w:ascii="Arial" w:hAnsi="Arial" w:cs="Arial"/>
          <w:bCs/>
          <w:iCs/>
          <w:sz w:val="22"/>
          <w:szCs w:val="22"/>
        </w:rPr>
        <w:t>)</w:t>
      </w:r>
      <w:r w:rsidR="00797276" w:rsidRPr="009D5E57">
        <w:rPr>
          <w:rFonts w:ascii="Arial" w:hAnsi="Arial" w:cs="Arial"/>
          <w:bCs/>
          <w:iCs/>
          <w:sz w:val="22"/>
          <w:szCs w:val="22"/>
        </w:rPr>
        <w:t>;</w:t>
      </w:r>
      <w:r w:rsidRPr="009D5E57">
        <w:rPr>
          <w:rFonts w:ascii="Arial" w:hAnsi="Arial" w:cs="Arial"/>
          <w:bCs/>
          <w:iCs/>
          <w:sz w:val="22"/>
          <w:szCs w:val="22"/>
        </w:rPr>
        <w:t xml:space="preserve"> and </w:t>
      </w:r>
    </w:p>
    <w:p w14:paraId="00B07658" w14:textId="77777777" w:rsidR="005003F9" w:rsidRPr="009D5E57" w:rsidRDefault="007F4C58" w:rsidP="00DB6C00">
      <w:pPr>
        <w:pStyle w:val="ListParagraph"/>
        <w:numPr>
          <w:ilvl w:val="5"/>
          <w:numId w:val="149"/>
        </w:numPr>
        <w:tabs>
          <w:tab w:val="left" w:pos="0"/>
          <w:tab w:val="left" w:pos="567"/>
          <w:tab w:val="left" w:pos="993"/>
        </w:tabs>
        <w:suppressAutoHyphens/>
        <w:spacing w:before="200" w:line="280" w:lineRule="atLeast"/>
        <w:ind w:hanging="4178"/>
        <w:jc w:val="both"/>
        <w:rPr>
          <w:rFonts w:ascii="Arial" w:hAnsi="Arial" w:cs="Arial"/>
          <w:bCs/>
          <w:iCs/>
          <w:sz w:val="22"/>
          <w:szCs w:val="22"/>
        </w:rPr>
      </w:pPr>
      <w:r w:rsidRPr="009D5E57">
        <w:rPr>
          <w:rFonts w:ascii="Arial" w:hAnsi="Arial" w:cs="Arial"/>
          <w:bCs/>
          <w:iCs/>
          <w:sz w:val="22"/>
          <w:szCs w:val="22"/>
        </w:rPr>
        <w:t xml:space="preserve">Schedule </w:t>
      </w:r>
      <w:r w:rsidR="00853091" w:rsidRPr="009D5E57">
        <w:rPr>
          <w:rFonts w:ascii="Arial" w:hAnsi="Arial" w:cs="Arial"/>
          <w:bCs/>
          <w:iCs/>
          <w:sz w:val="22"/>
          <w:szCs w:val="22"/>
        </w:rPr>
        <w:t>10</w:t>
      </w:r>
      <w:r w:rsidRPr="009D5E57">
        <w:rPr>
          <w:rFonts w:ascii="Arial" w:hAnsi="Arial" w:cs="Arial"/>
          <w:bCs/>
          <w:iCs/>
          <w:sz w:val="22"/>
          <w:szCs w:val="22"/>
        </w:rPr>
        <w:t xml:space="preserve"> (</w:t>
      </w:r>
      <w:r w:rsidRPr="009D5E57">
        <w:rPr>
          <w:rFonts w:ascii="Arial" w:hAnsi="Arial" w:cs="Arial"/>
          <w:bCs/>
          <w:i/>
          <w:sz w:val="22"/>
          <w:szCs w:val="22"/>
        </w:rPr>
        <w:t>Information Handling</w:t>
      </w:r>
      <w:r w:rsidRPr="009D5E57">
        <w:rPr>
          <w:rFonts w:ascii="Arial" w:hAnsi="Arial" w:cs="Arial"/>
          <w:bCs/>
          <w:iCs/>
          <w:sz w:val="22"/>
          <w:szCs w:val="22"/>
        </w:rPr>
        <w:t>)</w:t>
      </w:r>
      <w:r w:rsidRPr="009D5E57">
        <w:rPr>
          <w:rFonts w:ascii="Arial" w:hAnsi="Arial" w:cs="Arial"/>
          <w:bCs/>
          <w:i/>
          <w:sz w:val="22"/>
          <w:szCs w:val="22"/>
        </w:rPr>
        <w:t xml:space="preserve"> </w:t>
      </w:r>
    </w:p>
    <w:p w14:paraId="142DBDF0" w14:textId="5BC2466A" w:rsidR="007F4C58" w:rsidRPr="009D5E57" w:rsidRDefault="005003F9" w:rsidP="009D5E57">
      <w:pPr>
        <w:pStyle w:val="ListParagraph"/>
        <w:tabs>
          <w:tab w:val="left" w:pos="0"/>
          <w:tab w:val="left" w:pos="567"/>
          <w:tab w:val="left" w:pos="993"/>
        </w:tabs>
        <w:suppressAutoHyphens/>
        <w:spacing w:before="200" w:line="280" w:lineRule="atLeast"/>
        <w:ind w:left="567"/>
        <w:jc w:val="both"/>
        <w:rPr>
          <w:rFonts w:ascii="Arial" w:hAnsi="Arial" w:cs="Arial"/>
          <w:bCs/>
          <w:iCs/>
        </w:rPr>
      </w:pPr>
      <w:r w:rsidRPr="009D5E57">
        <w:rPr>
          <w:rFonts w:ascii="Arial" w:hAnsi="Arial" w:cs="Arial"/>
          <w:bCs/>
          <w:iCs/>
          <w:sz w:val="22"/>
          <w:szCs w:val="22"/>
        </w:rPr>
        <w:t>and/</w:t>
      </w:r>
      <w:r w:rsidR="007F4C58" w:rsidRPr="009D5E57">
        <w:rPr>
          <w:rFonts w:ascii="Arial" w:hAnsi="Arial" w:cs="Arial"/>
          <w:sz w:val="22"/>
          <w:szCs w:val="22"/>
        </w:rPr>
        <w:t>or under any other provision of this Agreement that is expressed to survive expiry or termination or is required to give effect to expiry or termination or the consequences of such expiry or termination.</w:t>
      </w:r>
    </w:p>
    <w:p w14:paraId="06D37EBC" w14:textId="77777777" w:rsidR="00853091" w:rsidRPr="00853091" w:rsidRDefault="00853091" w:rsidP="00853091">
      <w:pPr>
        <w:tabs>
          <w:tab w:val="left" w:pos="0"/>
          <w:tab w:val="left" w:pos="567"/>
          <w:tab w:val="left" w:pos="1418"/>
        </w:tabs>
        <w:suppressAutoHyphens/>
        <w:spacing w:before="200" w:after="0" w:line="280" w:lineRule="atLeast"/>
        <w:ind w:left="567"/>
        <w:jc w:val="both"/>
        <w:rPr>
          <w:rFonts w:ascii="Arial" w:hAnsi="Arial" w:cs="Arial"/>
        </w:rPr>
      </w:pPr>
    </w:p>
    <w:p w14:paraId="39DC55A6"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48" w:name="_Toc81839836"/>
      <w:bookmarkStart w:id="149" w:name="_Toc142054415"/>
      <w:r w:rsidRPr="007F4C58">
        <w:rPr>
          <w:rFonts w:cs="Arial"/>
          <w:sz w:val="22"/>
          <w:szCs w:val="22"/>
        </w:rPr>
        <w:t>EXIT AND HANDOVER ARRANGEMENTS</w:t>
      </w:r>
      <w:bookmarkEnd w:id="148"/>
      <w:bookmarkEnd w:id="149"/>
    </w:p>
    <w:p w14:paraId="54CE9F00" w14:textId="54365DA9"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prior to the expiry or termination of this Agreement and for a period of four (4) Months following the date of expiry or termination provide free of any charge such assistance and co-operation as the </w:t>
      </w:r>
      <w:r w:rsidR="002350E3">
        <w:rPr>
          <w:rFonts w:ascii="Arial" w:hAnsi="Arial" w:cs="Arial"/>
        </w:rPr>
        <w:t>Authority</w:t>
      </w:r>
      <w:r w:rsidRPr="007F4C58">
        <w:rPr>
          <w:rFonts w:ascii="Arial" w:hAnsi="Arial" w:cs="Arial"/>
        </w:rPr>
        <w:t xml:space="preserve"> may reasonably require to enable the </w:t>
      </w:r>
      <w:r w:rsidR="002350E3">
        <w:rPr>
          <w:rFonts w:ascii="Arial" w:hAnsi="Arial" w:cs="Arial"/>
        </w:rPr>
        <w:t>Authority</w:t>
      </w:r>
      <w:r w:rsidRPr="007F4C58">
        <w:rPr>
          <w:rFonts w:ascii="Arial" w:hAnsi="Arial" w:cs="Arial"/>
        </w:rPr>
        <w:t xml:space="preserve"> to provide the Services in-house or to procure their provision by a Replacement </w:t>
      </w:r>
      <w:r w:rsidR="004A6CDB">
        <w:rPr>
          <w:rFonts w:ascii="Arial" w:hAnsi="Arial" w:cs="Arial"/>
        </w:rPr>
        <w:t>Contractor</w:t>
      </w:r>
      <w:r w:rsidRPr="007F4C58">
        <w:rPr>
          <w:rFonts w:ascii="Arial" w:hAnsi="Arial" w:cs="Arial"/>
        </w:rPr>
        <w:t>.</w:t>
      </w:r>
      <w:r w:rsidR="005003F9">
        <w:rPr>
          <w:rFonts w:ascii="Arial" w:hAnsi="Arial" w:cs="Arial"/>
        </w:rPr>
        <w:t xml:space="preserve"> The Contractor shall comply with the requirements set out in Schedule 12 (</w:t>
      </w:r>
      <w:r w:rsidR="005003F9">
        <w:rPr>
          <w:rFonts w:ascii="Arial" w:hAnsi="Arial" w:cs="Arial"/>
          <w:i/>
          <w:iCs/>
        </w:rPr>
        <w:t>Exit</w:t>
      </w:r>
      <w:r w:rsidR="005003F9">
        <w:rPr>
          <w:rFonts w:ascii="Arial" w:hAnsi="Arial" w:cs="Arial"/>
        </w:rPr>
        <w:t>) in addition to the obligations set out in this Clause 45 (</w:t>
      </w:r>
      <w:r w:rsidR="005003F9">
        <w:rPr>
          <w:rFonts w:ascii="Arial" w:hAnsi="Arial" w:cs="Arial"/>
          <w:i/>
          <w:iCs/>
        </w:rPr>
        <w:t>Exit and Handover</w:t>
      </w:r>
      <w:r w:rsidR="005003F9">
        <w:rPr>
          <w:rFonts w:ascii="Arial" w:hAnsi="Arial" w:cs="Arial"/>
        </w:rPr>
        <w:t>).</w:t>
      </w:r>
    </w:p>
    <w:p w14:paraId="15B6B57E" w14:textId="49D76E88" w:rsidR="007F4C58" w:rsidRPr="007F4C58" w:rsidRDefault="007F4C58" w:rsidP="007F4C58">
      <w:pPr>
        <w:numPr>
          <w:ilvl w:val="1"/>
          <w:numId w:val="10"/>
        </w:numPr>
        <w:tabs>
          <w:tab w:val="left" w:pos="567"/>
        </w:tabs>
        <w:spacing w:after="220" w:line="240" w:lineRule="auto"/>
        <w:ind w:left="567" w:hanging="567"/>
        <w:jc w:val="both"/>
        <w:rPr>
          <w:rFonts w:ascii="Arial" w:hAnsi="Arial" w:cs="Arial"/>
          <w:b/>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forthwith upon the request of the </w:t>
      </w:r>
      <w:r w:rsidR="002350E3">
        <w:rPr>
          <w:rFonts w:ascii="Arial" w:hAnsi="Arial" w:cs="Arial"/>
        </w:rPr>
        <w:t>Authority</w:t>
      </w:r>
      <w:r w:rsidRPr="007F4C58">
        <w:rPr>
          <w:rFonts w:ascii="Arial" w:hAnsi="Arial" w:cs="Arial"/>
        </w:rPr>
        <w:t xml:space="preserve">, supply to the </w:t>
      </w:r>
      <w:r w:rsidR="002350E3">
        <w:rPr>
          <w:rFonts w:ascii="Arial" w:hAnsi="Arial" w:cs="Arial"/>
        </w:rPr>
        <w:t>Authority</w:t>
      </w:r>
      <w:r w:rsidRPr="007F4C58">
        <w:rPr>
          <w:rFonts w:ascii="Arial" w:hAnsi="Arial" w:cs="Arial"/>
        </w:rPr>
        <w:t xml:space="preserve"> any information reasonably specified by the </w:t>
      </w:r>
      <w:r w:rsidR="002350E3">
        <w:rPr>
          <w:rFonts w:ascii="Arial" w:hAnsi="Arial" w:cs="Arial"/>
        </w:rPr>
        <w:t>Authority</w:t>
      </w:r>
      <w:r w:rsidRPr="007F4C58">
        <w:rPr>
          <w:rFonts w:ascii="Arial" w:hAnsi="Arial" w:cs="Arial"/>
        </w:rPr>
        <w:t xml:space="preserve"> as necessary for the re-tendering of the Services or services the same as or similar to the Services, this includes but is not limited to information relating to members of Staff engaged in the delivery of the Services and the </w:t>
      </w:r>
      <w:r w:rsidR="002350E3">
        <w:rPr>
          <w:rFonts w:ascii="Arial" w:hAnsi="Arial" w:cs="Arial"/>
        </w:rPr>
        <w:t>Authority</w:t>
      </w:r>
      <w:r w:rsidRPr="007F4C58">
        <w:rPr>
          <w:rFonts w:ascii="Arial" w:hAnsi="Arial" w:cs="Arial"/>
        </w:rPr>
        <w:t xml:space="preserve"> shall be entitled to ask for such information at any time it deems necessary during the Term notwithstanding the </w:t>
      </w:r>
      <w:r w:rsidR="004A6CDB">
        <w:rPr>
          <w:rFonts w:ascii="Arial" w:hAnsi="Arial" w:cs="Arial"/>
        </w:rPr>
        <w:t>Contractor</w:t>
      </w:r>
      <w:r w:rsidRPr="007F4C58">
        <w:rPr>
          <w:rFonts w:ascii="Arial" w:hAnsi="Arial" w:cs="Arial"/>
        </w:rPr>
        <w:t>’s obligations under the TUPE Regulations.</w:t>
      </w:r>
    </w:p>
    <w:p w14:paraId="1D5D6B3B" w14:textId="59D86791"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from the date of a notice of termination or from the date on which the </w:t>
      </w:r>
      <w:r w:rsidR="002350E3">
        <w:rPr>
          <w:rFonts w:ascii="Arial" w:hAnsi="Arial" w:cs="Arial"/>
        </w:rPr>
        <w:t>Authority</w:t>
      </w:r>
      <w:r w:rsidRPr="007F4C58">
        <w:rPr>
          <w:rFonts w:ascii="Arial" w:hAnsi="Arial" w:cs="Arial"/>
        </w:rPr>
        <w:t xml:space="preserve"> notifies the </w:t>
      </w:r>
      <w:r w:rsidR="004A6CDB">
        <w:rPr>
          <w:rFonts w:ascii="Arial" w:hAnsi="Arial" w:cs="Arial"/>
        </w:rPr>
        <w:t>Contractor</w:t>
      </w:r>
      <w:r w:rsidRPr="007F4C58">
        <w:rPr>
          <w:rFonts w:ascii="Arial" w:hAnsi="Arial" w:cs="Arial"/>
        </w:rPr>
        <w:t xml:space="preserve"> that it intends to carry out a tender process to provide services the same as or similar to the Services co-operate fully and in good faith and provide to the </w:t>
      </w:r>
      <w:r w:rsidR="002350E3">
        <w:rPr>
          <w:rFonts w:ascii="Arial" w:hAnsi="Arial" w:cs="Arial"/>
        </w:rPr>
        <w:t>Authority</w:t>
      </w:r>
      <w:r w:rsidRPr="007F4C58">
        <w:rPr>
          <w:rFonts w:ascii="Arial" w:hAnsi="Arial" w:cs="Arial"/>
        </w:rPr>
        <w:t xml:space="preserve"> the information required by the </w:t>
      </w:r>
      <w:r w:rsidR="002350E3">
        <w:rPr>
          <w:rFonts w:ascii="Arial" w:hAnsi="Arial" w:cs="Arial"/>
        </w:rPr>
        <w:t>Authority</w:t>
      </w:r>
      <w:r w:rsidRPr="007F4C58">
        <w:rPr>
          <w:rFonts w:ascii="Arial" w:hAnsi="Arial" w:cs="Arial"/>
        </w:rPr>
        <w:t xml:space="preserve"> to enable the </w:t>
      </w:r>
      <w:r w:rsidR="002350E3">
        <w:rPr>
          <w:rFonts w:ascii="Arial" w:hAnsi="Arial" w:cs="Arial"/>
        </w:rPr>
        <w:t>Authority</w:t>
      </w:r>
      <w:r w:rsidRPr="007F4C58">
        <w:rPr>
          <w:rFonts w:ascii="Arial" w:hAnsi="Arial" w:cs="Arial"/>
        </w:rPr>
        <w:t xml:space="preserve"> to compile tender documentation for issue to potential </w:t>
      </w:r>
      <w:r w:rsidR="005003F9">
        <w:rPr>
          <w:rFonts w:ascii="Arial" w:hAnsi="Arial" w:cs="Arial"/>
        </w:rPr>
        <w:t>suppliers</w:t>
      </w:r>
      <w:r w:rsidRPr="007F4C58">
        <w:rPr>
          <w:rFonts w:ascii="Arial" w:hAnsi="Arial" w:cs="Arial"/>
        </w:rPr>
        <w:t xml:space="preserve"> as part of a tender process to enable potential </w:t>
      </w:r>
      <w:r w:rsidR="005003F9">
        <w:rPr>
          <w:rFonts w:ascii="Arial" w:hAnsi="Arial" w:cs="Arial"/>
        </w:rPr>
        <w:t>suppliers</w:t>
      </w:r>
      <w:r w:rsidRPr="007F4C58">
        <w:rPr>
          <w:rFonts w:ascii="Arial" w:hAnsi="Arial" w:cs="Arial"/>
        </w:rPr>
        <w:t>) to:</w:t>
      </w:r>
    </w:p>
    <w:p w14:paraId="23E782B6" w14:textId="77777777"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lastRenderedPageBreak/>
        <w:t xml:space="preserve">prepare an informed and to the extent reasonably possible, non-qualified offer to operate the same or similar services to the Services; and </w:t>
      </w:r>
    </w:p>
    <w:p w14:paraId="038E5683" w14:textId="427D4A63"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compete on an equal footing with the </w:t>
      </w:r>
      <w:r w:rsidR="004A6CDB">
        <w:rPr>
          <w:rFonts w:ascii="Arial" w:hAnsi="Arial" w:cs="Arial"/>
        </w:rPr>
        <w:t>Contractor</w:t>
      </w:r>
      <w:r w:rsidRPr="007F4C58">
        <w:rPr>
          <w:rFonts w:ascii="Arial" w:hAnsi="Arial" w:cs="Arial"/>
        </w:rPr>
        <w:t xml:space="preserve"> in the </w:t>
      </w:r>
      <w:proofErr w:type="gramStart"/>
      <w:r w:rsidRPr="007F4C58">
        <w:rPr>
          <w:rFonts w:ascii="Arial" w:hAnsi="Arial" w:cs="Arial"/>
        </w:rPr>
        <w:t>tender;</w:t>
      </w:r>
      <w:proofErr w:type="gramEnd"/>
      <w:r w:rsidRPr="007F4C58">
        <w:rPr>
          <w:rFonts w:ascii="Arial" w:hAnsi="Arial" w:cs="Arial"/>
        </w:rPr>
        <w:t xml:space="preserve"> </w:t>
      </w:r>
    </w:p>
    <w:p w14:paraId="0699A3A1" w14:textId="77777777" w:rsidR="007F4C58" w:rsidRPr="007F4C58" w:rsidRDefault="007F4C58" w:rsidP="007F4C58">
      <w:pPr>
        <w:spacing w:after="220"/>
        <w:ind w:left="567"/>
        <w:jc w:val="both"/>
        <w:rPr>
          <w:rFonts w:ascii="Arial" w:hAnsi="Arial" w:cs="Arial"/>
        </w:rPr>
      </w:pPr>
      <w:r w:rsidRPr="007F4C58">
        <w:rPr>
          <w:rFonts w:ascii="Arial" w:hAnsi="Arial" w:cs="Arial"/>
        </w:rPr>
        <w:t>and this obligation shall survive expiry or termination of this Agreement.</w:t>
      </w:r>
    </w:p>
    <w:p w14:paraId="4F270844" w14:textId="6133C7B9"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Such tender assistance and information shall include documents and data in the </w:t>
      </w:r>
      <w:r w:rsidR="004A6CDB">
        <w:rPr>
          <w:rFonts w:ascii="Arial" w:hAnsi="Arial" w:cs="Arial"/>
        </w:rPr>
        <w:t>Contractor</w:t>
      </w:r>
      <w:r w:rsidRPr="007F4C58">
        <w:rPr>
          <w:rFonts w:ascii="Arial" w:hAnsi="Arial" w:cs="Arial"/>
        </w:rPr>
        <w:t>’s possession or control which relates this Agreement, including performance, monitoring, management and reporting under this Agreement.</w:t>
      </w:r>
    </w:p>
    <w:p w14:paraId="2774FC0F" w14:textId="72B062D7"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(at no cost) assist by affording the </w:t>
      </w:r>
      <w:r w:rsidR="002350E3">
        <w:rPr>
          <w:rFonts w:ascii="Arial" w:hAnsi="Arial" w:cs="Arial"/>
        </w:rPr>
        <w:t>Authority</w:t>
      </w:r>
      <w:r w:rsidRPr="007F4C58">
        <w:rPr>
          <w:rFonts w:ascii="Arial" w:hAnsi="Arial" w:cs="Arial"/>
        </w:rPr>
        <w:t xml:space="preserve"> and other potential Replacement </w:t>
      </w:r>
      <w:r w:rsidR="004A6CDB">
        <w:rPr>
          <w:rFonts w:ascii="Arial" w:hAnsi="Arial" w:cs="Arial"/>
        </w:rPr>
        <w:t>Contractor</w:t>
      </w:r>
      <w:r w:rsidRPr="007F4C58">
        <w:rPr>
          <w:rFonts w:ascii="Arial" w:hAnsi="Arial" w:cs="Arial"/>
        </w:rPr>
        <w:t>(s) bidding in a tender process reasonable access to:</w:t>
      </w:r>
    </w:p>
    <w:p w14:paraId="4DF69FBE" w14:textId="77777777"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relevant facilities, including any relevant assets and </w:t>
      </w:r>
      <w:proofErr w:type="gramStart"/>
      <w:r w:rsidRPr="007F4C58">
        <w:rPr>
          <w:rFonts w:ascii="Arial" w:hAnsi="Arial" w:cs="Arial"/>
        </w:rPr>
        <w:t>accommodation;</w:t>
      </w:r>
      <w:proofErr w:type="gramEnd"/>
    </w:p>
    <w:p w14:paraId="095B2321" w14:textId="77777777"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any key or senior employees, </w:t>
      </w:r>
    </w:p>
    <w:p w14:paraId="4D0F170A" w14:textId="1A77D927"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Notwithstanding the obligations in Clause 4</w:t>
      </w:r>
      <w:r w:rsidR="00B07D1C">
        <w:rPr>
          <w:rFonts w:ascii="Arial" w:hAnsi="Arial" w:cs="Arial"/>
        </w:rPr>
        <w:t>5</w:t>
      </w:r>
      <w:r w:rsidRPr="007F4C58">
        <w:rPr>
          <w:rFonts w:ascii="Arial" w:hAnsi="Arial" w:cs="Arial"/>
        </w:rPr>
        <w:t>.2 to 4</w:t>
      </w:r>
      <w:r w:rsidR="00B07D1C">
        <w:rPr>
          <w:rFonts w:ascii="Arial" w:hAnsi="Arial" w:cs="Arial"/>
        </w:rPr>
        <w:t>5</w:t>
      </w:r>
      <w:r w:rsidRPr="007F4C58">
        <w:rPr>
          <w:rFonts w:ascii="Arial" w:hAnsi="Arial" w:cs="Arial"/>
        </w:rPr>
        <w:t>.5</w:t>
      </w:r>
      <w:r w:rsidR="00B07D1C">
        <w:rPr>
          <w:rFonts w:ascii="Arial" w:hAnsi="Arial" w:cs="Arial"/>
        </w:rPr>
        <w:t xml:space="preserve"> (</w:t>
      </w:r>
      <w:r w:rsidR="00B07D1C">
        <w:rPr>
          <w:rFonts w:ascii="Arial" w:hAnsi="Arial" w:cs="Arial"/>
          <w:i/>
          <w:iCs/>
        </w:rPr>
        <w:t>Exit and Handover Arrangements</w:t>
      </w:r>
      <w:r w:rsidR="00B07D1C">
        <w:rPr>
          <w:rFonts w:ascii="Arial" w:hAnsi="Arial" w:cs="Arial"/>
        </w:rPr>
        <w:t>)</w:t>
      </w:r>
      <w:r w:rsidRPr="007F4C58">
        <w:rPr>
          <w:rFonts w:ascii="Arial" w:hAnsi="Arial" w:cs="Arial"/>
        </w:rPr>
        <w:t xml:space="preserve"> and subject to any other agreement made with the </w:t>
      </w:r>
      <w:r w:rsidR="002350E3">
        <w:rPr>
          <w:rFonts w:ascii="Arial" w:hAnsi="Arial" w:cs="Arial"/>
        </w:rPr>
        <w:t>Authority</w:t>
      </w:r>
      <w:r w:rsidRPr="007F4C58">
        <w:rPr>
          <w:rFonts w:ascii="Arial" w:hAnsi="Arial" w:cs="Arial"/>
        </w:rPr>
        <w:t xml:space="preserve">, during the eighteen (18) months </w:t>
      </w:r>
      <w:r w:rsidRPr="007F4C58">
        <w:rPr>
          <w:rFonts w:ascii="Arial" w:hAnsi="Arial" w:cs="Arial"/>
          <w:spacing w:val="1"/>
        </w:rPr>
        <w:t xml:space="preserve">(or such other time period as notified by the </w:t>
      </w:r>
      <w:r w:rsidR="002350E3">
        <w:rPr>
          <w:rFonts w:ascii="Arial" w:hAnsi="Arial" w:cs="Arial"/>
          <w:spacing w:val="1"/>
        </w:rPr>
        <w:t>Authority</w:t>
      </w:r>
      <w:r w:rsidRPr="007F4C58">
        <w:rPr>
          <w:rFonts w:ascii="Arial" w:hAnsi="Arial" w:cs="Arial"/>
          <w:spacing w:val="1"/>
        </w:rPr>
        <w:t xml:space="preserve"> acting reasonably) </w:t>
      </w:r>
      <w:r w:rsidRPr="007F4C58">
        <w:rPr>
          <w:rFonts w:ascii="Arial" w:hAnsi="Arial" w:cs="Arial"/>
        </w:rPr>
        <w:t xml:space="preserve">prior to the expiry date or during any period following notice of termination of this Agreement by the </w:t>
      </w:r>
      <w:r w:rsidR="002350E3">
        <w:rPr>
          <w:rFonts w:ascii="Arial" w:hAnsi="Arial" w:cs="Arial"/>
        </w:rPr>
        <w:t>Authority</w:t>
      </w:r>
      <w:r w:rsidRPr="007F4C58">
        <w:rPr>
          <w:rFonts w:ascii="Arial" w:hAnsi="Arial" w:cs="Arial"/>
          <w:spacing w:val="1"/>
        </w:rPr>
        <w:t xml:space="preserve"> or as a consequence of the </w:t>
      </w:r>
      <w:r w:rsidR="002350E3">
        <w:rPr>
          <w:rFonts w:ascii="Arial" w:hAnsi="Arial" w:cs="Arial"/>
          <w:spacing w:val="1"/>
        </w:rPr>
        <w:t>Authority</w:t>
      </w:r>
      <w:r w:rsidRPr="007F4C58">
        <w:rPr>
          <w:rFonts w:ascii="Arial" w:hAnsi="Arial" w:cs="Arial"/>
          <w:spacing w:val="1"/>
        </w:rPr>
        <w:t xml:space="preserve"> notifying the </w:t>
      </w:r>
      <w:r w:rsidR="004A6CDB">
        <w:rPr>
          <w:rFonts w:ascii="Arial" w:hAnsi="Arial" w:cs="Arial"/>
          <w:spacing w:val="1"/>
        </w:rPr>
        <w:t>Contractor</w:t>
      </w:r>
      <w:r w:rsidRPr="007F4C58">
        <w:rPr>
          <w:rFonts w:ascii="Arial" w:hAnsi="Arial" w:cs="Arial"/>
          <w:spacing w:val="1"/>
        </w:rPr>
        <w:t xml:space="preserve"> of its intention to re-tender the Services or any part thereof</w:t>
      </w:r>
      <w:r w:rsidRPr="007F4C58">
        <w:rPr>
          <w:rFonts w:ascii="Arial" w:hAnsi="Arial" w:cs="Arial"/>
        </w:rPr>
        <w:t xml:space="preserve">, the </w:t>
      </w:r>
      <w:r w:rsidR="004A6CDB">
        <w:rPr>
          <w:rFonts w:ascii="Arial" w:hAnsi="Arial" w:cs="Arial"/>
        </w:rPr>
        <w:t>Contractor</w:t>
      </w:r>
      <w:r w:rsidRPr="007F4C58">
        <w:rPr>
          <w:rFonts w:ascii="Arial" w:hAnsi="Arial" w:cs="Arial"/>
        </w:rPr>
        <w:t xml:space="preserve"> shall not without prior agreement of the </w:t>
      </w:r>
      <w:r w:rsidR="002350E3">
        <w:rPr>
          <w:rFonts w:ascii="Arial" w:hAnsi="Arial" w:cs="Arial"/>
        </w:rPr>
        <w:t>Authority</w:t>
      </w:r>
      <w:r w:rsidRPr="007F4C58">
        <w:rPr>
          <w:rFonts w:ascii="Arial" w:hAnsi="Arial" w:cs="Arial"/>
        </w:rPr>
        <w:t>:</w:t>
      </w:r>
    </w:p>
    <w:p w14:paraId="56F3C4CE" w14:textId="77777777"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vary or purport to vary the terms and conditions of any members of Staff engaged in the delivery of the </w:t>
      </w:r>
      <w:proofErr w:type="gramStart"/>
      <w:r w:rsidRPr="007F4C58">
        <w:rPr>
          <w:rFonts w:ascii="Arial" w:hAnsi="Arial" w:cs="Arial"/>
        </w:rPr>
        <w:t>Services;</w:t>
      </w:r>
      <w:proofErr w:type="gramEnd"/>
    </w:p>
    <w:p w14:paraId="60D1FB6F" w14:textId="77777777"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materially increase or decrease the number of Staff engaged in the delivery of the </w:t>
      </w:r>
      <w:proofErr w:type="gramStart"/>
      <w:r w:rsidRPr="007F4C58">
        <w:rPr>
          <w:rFonts w:ascii="Arial" w:hAnsi="Arial" w:cs="Arial"/>
        </w:rPr>
        <w:t>Services;</w:t>
      </w:r>
      <w:proofErr w:type="gramEnd"/>
    </w:p>
    <w:p w14:paraId="72A7C10A" w14:textId="77777777"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 xml:space="preserve">increase Staff remuneration other than in accordance with established incremental pay increases based on performance that are present in Staff employment contracts prior to the Commencement </w:t>
      </w:r>
      <w:proofErr w:type="gramStart"/>
      <w:r w:rsidRPr="007F4C58">
        <w:rPr>
          <w:rFonts w:ascii="Arial" w:hAnsi="Arial" w:cs="Arial"/>
        </w:rPr>
        <w:t>Date;</w:t>
      </w:r>
      <w:proofErr w:type="gramEnd"/>
    </w:p>
    <w:p w14:paraId="28A5962B" w14:textId="77777777" w:rsidR="007F4C58" w:rsidRPr="007F4C58" w:rsidRDefault="007F4C58" w:rsidP="007F4C58">
      <w:pPr>
        <w:numPr>
          <w:ilvl w:val="2"/>
          <w:numId w:val="10"/>
        </w:numPr>
        <w:tabs>
          <w:tab w:val="left" w:pos="1418"/>
        </w:tabs>
        <w:spacing w:after="220" w:line="240" w:lineRule="auto"/>
        <w:ind w:left="1418" w:hanging="851"/>
        <w:jc w:val="both"/>
        <w:rPr>
          <w:rFonts w:ascii="Arial" w:hAnsi="Arial" w:cs="Arial"/>
        </w:rPr>
      </w:pPr>
      <w:r w:rsidRPr="007F4C58">
        <w:rPr>
          <w:rFonts w:ascii="Arial" w:hAnsi="Arial" w:cs="Arial"/>
        </w:rPr>
        <w:t>assign, re-deploy or second any Staff engaged in the delivery of the Services to other duties unconnected to the Services other than in the ordinary course of business where required to make effective use of under-utilised Staff and/or to meet any reasonable business requirements provided that such measures are not taken to the detriment of the Services.</w:t>
      </w:r>
    </w:p>
    <w:p w14:paraId="737EBB12" w14:textId="08E82885"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Parties acknowledge that there will be a transfer of the Services to a Replacement </w:t>
      </w:r>
      <w:r w:rsidR="004A6CDB">
        <w:rPr>
          <w:rFonts w:ascii="Arial" w:hAnsi="Arial" w:cs="Arial"/>
        </w:rPr>
        <w:t>Contractor</w:t>
      </w:r>
      <w:r w:rsidRPr="007F4C58">
        <w:rPr>
          <w:rFonts w:ascii="Arial" w:hAnsi="Arial" w:cs="Arial"/>
        </w:rPr>
        <w:t xml:space="preserve"> at the expiry date or earlier termination date of this Agreement such that that the provisions of the TUPE Regulations may apply on expiry or termination of this Agreement and the </w:t>
      </w:r>
      <w:r w:rsidR="004A6CDB">
        <w:rPr>
          <w:rFonts w:ascii="Arial" w:hAnsi="Arial" w:cs="Arial"/>
        </w:rPr>
        <w:t>Contractor</w:t>
      </w:r>
      <w:r w:rsidRPr="007F4C58">
        <w:rPr>
          <w:rFonts w:ascii="Arial" w:hAnsi="Arial" w:cs="Arial"/>
        </w:rPr>
        <w:t xml:space="preserve"> shall comply with Schedule 5 </w:t>
      </w:r>
      <w:r w:rsidRPr="007F4C58">
        <w:rPr>
          <w:rFonts w:ascii="Arial" w:hAnsi="Arial" w:cs="Arial"/>
          <w:i/>
        </w:rPr>
        <w:t>(TUPE and Pensions)</w:t>
      </w:r>
      <w:r w:rsidRPr="007F4C58">
        <w:rPr>
          <w:rFonts w:ascii="Arial" w:hAnsi="Arial" w:cs="Arial"/>
        </w:rPr>
        <w:t xml:space="preserve"> in relation to any such expiry or termination.  </w:t>
      </w:r>
    </w:p>
    <w:p w14:paraId="5FDB9E5E" w14:textId="25BA8E2C"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2350E3">
        <w:rPr>
          <w:rFonts w:ascii="Arial" w:hAnsi="Arial" w:cs="Arial"/>
        </w:rPr>
        <w:t>Authority</w:t>
      </w:r>
      <w:r w:rsidRPr="007F4C58">
        <w:rPr>
          <w:rFonts w:ascii="Arial" w:hAnsi="Arial" w:cs="Arial"/>
        </w:rPr>
        <w:t xml:space="preserve"> and the </w:t>
      </w:r>
      <w:r w:rsidR="004A6CDB">
        <w:rPr>
          <w:rFonts w:ascii="Arial" w:hAnsi="Arial" w:cs="Arial"/>
        </w:rPr>
        <w:t>Contractor</w:t>
      </w:r>
      <w:r w:rsidRPr="007F4C58">
        <w:rPr>
          <w:rFonts w:ascii="Arial" w:hAnsi="Arial" w:cs="Arial"/>
        </w:rPr>
        <w:t xml:space="preserve"> shall agree which data relating to the Services (whether </w:t>
      </w:r>
      <w:r w:rsidR="002350E3">
        <w:rPr>
          <w:rFonts w:ascii="Arial" w:hAnsi="Arial" w:cs="Arial"/>
        </w:rPr>
        <w:t>Authority</w:t>
      </w:r>
      <w:r w:rsidRPr="007F4C58">
        <w:rPr>
          <w:rFonts w:ascii="Arial" w:hAnsi="Arial" w:cs="Arial"/>
        </w:rPr>
        <w:t xml:space="preserve">’s Data or otherwise) may be retained by the </w:t>
      </w:r>
      <w:r w:rsidR="004A6CDB">
        <w:rPr>
          <w:rFonts w:ascii="Arial" w:hAnsi="Arial" w:cs="Arial"/>
        </w:rPr>
        <w:t>Contractor</w:t>
      </w:r>
      <w:r w:rsidRPr="007F4C58">
        <w:rPr>
          <w:rFonts w:ascii="Arial" w:hAnsi="Arial" w:cs="Arial"/>
        </w:rPr>
        <w:t xml:space="preserve"> following expiry or termination.  The </w:t>
      </w:r>
      <w:r w:rsidR="002350E3">
        <w:rPr>
          <w:rFonts w:ascii="Arial" w:hAnsi="Arial" w:cs="Arial"/>
        </w:rPr>
        <w:t>Authority</w:t>
      </w:r>
      <w:r w:rsidRPr="007F4C58">
        <w:rPr>
          <w:rFonts w:ascii="Arial" w:hAnsi="Arial" w:cs="Arial"/>
        </w:rPr>
        <w:t xml:space="preserve"> may direct that any data must be returned or destroyed in accordance with the provisions of Clause 40 </w:t>
      </w:r>
      <w:r w:rsidRPr="007F4C58">
        <w:rPr>
          <w:rFonts w:ascii="Arial" w:hAnsi="Arial" w:cs="Arial"/>
          <w:i/>
        </w:rPr>
        <w:t>(Consequences of Expiry or Termination)</w:t>
      </w:r>
      <w:r w:rsidRPr="007F4C58">
        <w:rPr>
          <w:rFonts w:ascii="Arial" w:hAnsi="Arial" w:cs="Arial"/>
        </w:rPr>
        <w:t>.</w:t>
      </w:r>
    </w:p>
    <w:p w14:paraId="07576DAB" w14:textId="5D23CA04"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Any records or data to be returned to the </w:t>
      </w:r>
      <w:r w:rsidR="002350E3">
        <w:rPr>
          <w:rFonts w:ascii="Arial" w:hAnsi="Arial" w:cs="Arial"/>
        </w:rPr>
        <w:t>Authority</w:t>
      </w:r>
      <w:r w:rsidRPr="007F4C58">
        <w:rPr>
          <w:rFonts w:ascii="Arial" w:hAnsi="Arial" w:cs="Arial"/>
        </w:rPr>
        <w:t xml:space="preserve"> and/or passed on to a Replacement </w:t>
      </w:r>
      <w:r w:rsidR="004A6CDB">
        <w:rPr>
          <w:rFonts w:ascii="Arial" w:hAnsi="Arial" w:cs="Arial"/>
        </w:rPr>
        <w:t>Contractor</w:t>
      </w:r>
      <w:r w:rsidRPr="007F4C58">
        <w:rPr>
          <w:rFonts w:ascii="Arial" w:hAnsi="Arial" w:cs="Arial"/>
        </w:rPr>
        <w:t xml:space="preserve">, must be returned and/or passed on in the manner and format stipulated by the </w:t>
      </w:r>
      <w:r w:rsidR="002350E3">
        <w:rPr>
          <w:rFonts w:ascii="Arial" w:hAnsi="Arial" w:cs="Arial"/>
        </w:rPr>
        <w:t>Authority</w:t>
      </w:r>
      <w:r w:rsidRPr="007F4C58">
        <w:rPr>
          <w:rFonts w:ascii="Arial" w:hAnsi="Arial" w:cs="Arial"/>
        </w:rPr>
        <w:t xml:space="preserve">.  The </w:t>
      </w:r>
      <w:r w:rsidR="004A6CDB">
        <w:rPr>
          <w:rFonts w:ascii="Arial" w:hAnsi="Arial" w:cs="Arial"/>
        </w:rPr>
        <w:t>Contractor</w:t>
      </w:r>
      <w:r w:rsidRPr="007F4C58">
        <w:rPr>
          <w:rFonts w:ascii="Arial" w:hAnsi="Arial" w:cs="Arial"/>
        </w:rPr>
        <w:t xml:space="preserve"> shall work with and agree with the </w:t>
      </w:r>
      <w:r w:rsidR="002350E3">
        <w:rPr>
          <w:rFonts w:ascii="Arial" w:hAnsi="Arial" w:cs="Arial"/>
        </w:rPr>
        <w:t>Authority</w:t>
      </w:r>
      <w:r w:rsidRPr="007F4C58">
        <w:rPr>
          <w:rFonts w:ascii="Arial" w:hAnsi="Arial" w:cs="Arial"/>
        </w:rPr>
        <w:t xml:space="preserve"> and/or any </w:t>
      </w:r>
      <w:r w:rsidRPr="007F4C58">
        <w:rPr>
          <w:rFonts w:ascii="Arial" w:hAnsi="Arial" w:cs="Arial"/>
        </w:rPr>
        <w:lastRenderedPageBreak/>
        <w:t xml:space="preserve">Replacement </w:t>
      </w:r>
      <w:r w:rsidR="004A6CDB">
        <w:rPr>
          <w:rFonts w:ascii="Arial" w:hAnsi="Arial" w:cs="Arial"/>
        </w:rPr>
        <w:t>Contractor</w:t>
      </w:r>
      <w:r w:rsidRPr="007F4C58">
        <w:rPr>
          <w:rFonts w:ascii="Arial" w:hAnsi="Arial" w:cs="Arial"/>
        </w:rPr>
        <w:t xml:space="preserve">, protocols for proposed change to systems to ensure compatibility with the </w:t>
      </w:r>
      <w:r w:rsidR="002350E3">
        <w:rPr>
          <w:rFonts w:ascii="Arial" w:hAnsi="Arial" w:cs="Arial"/>
        </w:rPr>
        <w:t>Authority</w:t>
      </w:r>
      <w:r w:rsidRPr="007F4C58">
        <w:rPr>
          <w:rFonts w:ascii="Arial" w:hAnsi="Arial" w:cs="Arial"/>
        </w:rPr>
        <w:t xml:space="preserve">’s and/or any Replacement </w:t>
      </w:r>
      <w:r w:rsidR="004A6CDB">
        <w:rPr>
          <w:rFonts w:ascii="Arial" w:hAnsi="Arial" w:cs="Arial"/>
        </w:rPr>
        <w:t>Contractor</w:t>
      </w:r>
      <w:r w:rsidRPr="007F4C58">
        <w:rPr>
          <w:rFonts w:ascii="Arial" w:hAnsi="Arial" w:cs="Arial"/>
        </w:rPr>
        <w:t xml:space="preserve">’s systems, and for the return of any data at the end of the Term.  Any cost incurred by the </w:t>
      </w:r>
      <w:r w:rsidR="004A6CDB">
        <w:rPr>
          <w:rFonts w:ascii="Arial" w:hAnsi="Arial" w:cs="Arial"/>
        </w:rPr>
        <w:t>Contractor</w:t>
      </w:r>
      <w:r w:rsidRPr="007F4C58">
        <w:rPr>
          <w:rFonts w:ascii="Arial" w:hAnsi="Arial" w:cs="Arial"/>
        </w:rPr>
        <w:t xml:space="preserve"> associated with the formulation of protocols or the conversion of data into the </w:t>
      </w:r>
      <w:r w:rsidR="002350E3">
        <w:rPr>
          <w:rFonts w:ascii="Arial" w:hAnsi="Arial" w:cs="Arial"/>
        </w:rPr>
        <w:t>Authority</w:t>
      </w:r>
      <w:r w:rsidRPr="007F4C58">
        <w:rPr>
          <w:rFonts w:ascii="Arial" w:hAnsi="Arial" w:cs="Arial"/>
        </w:rPr>
        <w:t xml:space="preserve">’s specified format shall be borne by the </w:t>
      </w:r>
      <w:r w:rsidR="004A6CDB">
        <w:rPr>
          <w:rFonts w:ascii="Arial" w:hAnsi="Arial" w:cs="Arial"/>
        </w:rPr>
        <w:t>Contractor</w:t>
      </w:r>
      <w:r w:rsidRPr="007F4C58">
        <w:rPr>
          <w:rFonts w:ascii="Arial" w:hAnsi="Arial" w:cs="Arial"/>
        </w:rPr>
        <w:t xml:space="preserve">. The Parties shall be entitled to retain any Shared Personal Data only to the extent permitted under the Data Protection Legislation and the </w:t>
      </w:r>
      <w:r w:rsidR="002350E3">
        <w:rPr>
          <w:rFonts w:ascii="Arial" w:hAnsi="Arial" w:cs="Arial"/>
        </w:rPr>
        <w:t>Authority</w:t>
      </w:r>
      <w:r w:rsidRPr="007F4C58">
        <w:rPr>
          <w:rFonts w:ascii="Arial" w:hAnsi="Arial" w:cs="Arial"/>
        </w:rPr>
        <w:t xml:space="preserve"> shall be entitled to use any Shared Personal Data for the purposes of future commissioning of services the same or similar to the Services. </w:t>
      </w:r>
    </w:p>
    <w:p w14:paraId="4016F3B7" w14:textId="1EBE862E" w:rsidR="007F4C58" w:rsidRPr="007F4C58" w:rsidRDefault="007F4C58" w:rsidP="007F4C58">
      <w:pPr>
        <w:numPr>
          <w:ilvl w:val="1"/>
          <w:numId w:val="10"/>
        </w:numPr>
        <w:spacing w:after="220" w:line="240" w:lineRule="auto"/>
        <w:ind w:left="567" w:hanging="567"/>
        <w:jc w:val="both"/>
        <w:rPr>
          <w:rFonts w:ascii="Arial" w:hAnsi="Arial" w:cs="Arial"/>
          <w:spacing w:val="-14"/>
        </w:rPr>
      </w:pPr>
      <w:r w:rsidRPr="007F4C58">
        <w:rPr>
          <w:rFonts w:ascii="Arial" w:hAnsi="Arial" w:cs="Arial"/>
        </w:rPr>
        <w:t xml:space="preserve">Any data received (whether </w:t>
      </w:r>
      <w:r w:rsidR="002350E3">
        <w:rPr>
          <w:rFonts w:ascii="Arial" w:hAnsi="Arial" w:cs="Arial"/>
        </w:rPr>
        <w:t>Authority</w:t>
      </w:r>
      <w:r w:rsidRPr="007F4C58">
        <w:rPr>
          <w:rFonts w:ascii="Arial" w:hAnsi="Arial" w:cs="Arial"/>
        </w:rPr>
        <w:t xml:space="preserve">’s Data or otherwise) received by the </w:t>
      </w:r>
      <w:r w:rsidR="004A6CDB">
        <w:rPr>
          <w:rFonts w:ascii="Arial" w:hAnsi="Arial" w:cs="Arial"/>
        </w:rPr>
        <w:t>Contractor</w:t>
      </w:r>
      <w:r w:rsidRPr="007F4C58">
        <w:rPr>
          <w:rFonts w:ascii="Arial" w:hAnsi="Arial" w:cs="Arial"/>
        </w:rPr>
        <w:t xml:space="preserve"> after the expiry date or relevant date of termination, shall be sent on to the </w:t>
      </w:r>
      <w:r w:rsidR="002350E3">
        <w:rPr>
          <w:rFonts w:ascii="Arial" w:hAnsi="Arial" w:cs="Arial"/>
        </w:rPr>
        <w:t>Authority</w:t>
      </w:r>
      <w:r w:rsidRPr="007F4C58">
        <w:rPr>
          <w:rFonts w:ascii="Arial" w:hAnsi="Arial" w:cs="Arial"/>
        </w:rPr>
        <w:t xml:space="preserve"> without making any copies, as soon as reasonably practicable after receipt via agreed secure methods.</w:t>
      </w:r>
    </w:p>
    <w:p w14:paraId="4B908EF8" w14:textId="1A81E2B2" w:rsidR="007F4C58" w:rsidRPr="007F4C58" w:rsidRDefault="007F4C58" w:rsidP="007F4C58">
      <w:pPr>
        <w:numPr>
          <w:ilvl w:val="1"/>
          <w:numId w:val="10"/>
        </w:numPr>
        <w:spacing w:after="220" w:line="240" w:lineRule="auto"/>
        <w:ind w:left="567" w:hanging="567"/>
        <w:jc w:val="both"/>
        <w:rPr>
          <w:rFonts w:ascii="Arial" w:hAnsi="Arial" w:cs="Arial"/>
          <w:spacing w:val="-16"/>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arrange for the return of information in relation to completed Services delivered agreed secure processes.  Such information shall include both electronic and hard copy documents.  For the avoidance of doubt, such information belongs to the </w:t>
      </w:r>
      <w:r w:rsidR="002350E3">
        <w:rPr>
          <w:rFonts w:ascii="Arial" w:hAnsi="Arial" w:cs="Arial"/>
        </w:rPr>
        <w:t>Authority</w:t>
      </w:r>
      <w:r w:rsidRPr="007F4C58">
        <w:rPr>
          <w:rFonts w:ascii="Arial" w:hAnsi="Arial" w:cs="Arial"/>
        </w:rPr>
        <w:t>.</w:t>
      </w:r>
    </w:p>
    <w:p w14:paraId="03C9919F" w14:textId="03E27C04" w:rsidR="007F4C58" w:rsidRPr="007F4C58" w:rsidRDefault="007F4C58" w:rsidP="007F4C58">
      <w:pPr>
        <w:numPr>
          <w:ilvl w:val="1"/>
          <w:numId w:val="10"/>
        </w:numPr>
        <w:spacing w:after="220" w:line="240" w:lineRule="auto"/>
        <w:ind w:left="567" w:hanging="567"/>
        <w:jc w:val="both"/>
        <w:rPr>
          <w:rFonts w:ascii="Arial" w:hAnsi="Arial" w:cs="Arial"/>
          <w:spacing w:val="-14"/>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is required to continue to provide the Services to and including the relevant expiry date or termination date of this Agreement in accordance with the requirements of this Agreement until they are transferred to a Replacement </w:t>
      </w:r>
      <w:r w:rsidR="004A6CDB">
        <w:rPr>
          <w:rFonts w:ascii="Arial" w:hAnsi="Arial" w:cs="Arial"/>
        </w:rPr>
        <w:t>Contractor</w:t>
      </w:r>
      <w:r w:rsidRPr="007F4C58">
        <w:rPr>
          <w:rFonts w:ascii="Arial" w:hAnsi="Arial" w:cs="Arial"/>
        </w:rPr>
        <w:t xml:space="preserve"> in accordance with this Agreement.</w:t>
      </w:r>
    </w:p>
    <w:p w14:paraId="66E425D9" w14:textId="43E511E3" w:rsidR="007F4C58" w:rsidRPr="007F4C58" w:rsidRDefault="007F4C58" w:rsidP="007F4C58">
      <w:pPr>
        <w:numPr>
          <w:ilvl w:val="1"/>
          <w:numId w:val="10"/>
        </w:numPr>
        <w:spacing w:after="220" w:line="240" w:lineRule="auto"/>
        <w:ind w:left="567" w:hanging="567"/>
        <w:jc w:val="both"/>
        <w:rPr>
          <w:rFonts w:ascii="Arial" w:hAnsi="Arial" w:cs="Arial"/>
          <w:spacing w:val="-14"/>
        </w:rPr>
      </w:pPr>
      <w:r w:rsidRPr="007F4C58">
        <w:rPr>
          <w:rFonts w:ascii="Arial" w:hAnsi="Arial" w:cs="Arial"/>
        </w:rPr>
        <w:t xml:space="preserve">Any specialist equipment supplied to or used for the delivery of the Services as part of treatment or otherwise must transfer to the Replacement </w:t>
      </w:r>
      <w:r w:rsidR="004A6CDB">
        <w:rPr>
          <w:rFonts w:ascii="Arial" w:hAnsi="Arial" w:cs="Arial"/>
        </w:rPr>
        <w:t>Contractor</w:t>
      </w:r>
      <w:r w:rsidRPr="007F4C58">
        <w:rPr>
          <w:rFonts w:ascii="Arial" w:hAnsi="Arial" w:cs="Arial"/>
        </w:rPr>
        <w:t>.</w:t>
      </w:r>
    </w:p>
    <w:p w14:paraId="598CF2A9" w14:textId="1B83D67C" w:rsidR="007F4C58" w:rsidRPr="007F4C58" w:rsidRDefault="007F4C58" w:rsidP="007F4C58">
      <w:pPr>
        <w:numPr>
          <w:ilvl w:val="1"/>
          <w:numId w:val="10"/>
        </w:numPr>
        <w:spacing w:after="220" w:line="240" w:lineRule="auto"/>
        <w:ind w:left="567" w:hanging="567"/>
        <w:jc w:val="both"/>
        <w:rPr>
          <w:rFonts w:ascii="Arial" w:hAnsi="Arial" w:cs="Arial"/>
          <w:spacing w:val="-14"/>
        </w:rPr>
      </w:pPr>
      <w:r w:rsidRPr="007F4C58">
        <w:rPr>
          <w:rFonts w:ascii="Arial" w:hAnsi="Arial" w:cs="Arial"/>
        </w:rPr>
        <w:t xml:space="preserve">In the event that a Relevant Transfer is likely to occur upon expiry or termination of this Agreement, the </w:t>
      </w:r>
      <w:r w:rsidR="004A6CDB">
        <w:rPr>
          <w:rFonts w:ascii="Arial" w:hAnsi="Arial" w:cs="Arial"/>
        </w:rPr>
        <w:t>Contractor</w:t>
      </w:r>
      <w:r w:rsidRPr="007F4C58">
        <w:rPr>
          <w:rFonts w:ascii="Arial" w:hAnsi="Arial" w:cs="Arial"/>
        </w:rPr>
        <w:t xml:space="preserve"> shall release any Staff likely to transfer to the Replacement </w:t>
      </w:r>
      <w:r w:rsidR="004A6CDB">
        <w:rPr>
          <w:rFonts w:ascii="Arial" w:hAnsi="Arial" w:cs="Arial"/>
        </w:rPr>
        <w:t>Contractor</w:t>
      </w:r>
      <w:r w:rsidRPr="007F4C58">
        <w:rPr>
          <w:rFonts w:ascii="Arial" w:hAnsi="Arial" w:cs="Arial"/>
        </w:rPr>
        <w:t xml:space="preserve"> under the TUPE Regulations for any training required to meet the requirements of any new agreement between the </w:t>
      </w:r>
      <w:r w:rsidR="002350E3">
        <w:rPr>
          <w:rFonts w:ascii="Arial" w:hAnsi="Arial" w:cs="Arial"/>
        </w:rPr>
        <w:t>Authority</w:t>
      </w:r>
      <w:r w:rsidRPr="007F4C58">
        <w:rPr>
          <w:rFonts w:ascii="Arial" w:hAnsi="Arial" w:cs="Arial"/>
        </w:rPr>
        <w:t xml:space="preserve"> and a Replacement </w:t>
      </w:r>
      <w:r w:rsidR="004A6CDB">
        <w:rPr>
          <w:rFonts w:ascii="Arial" w:hAnsi="Arial" w:cs="Arial"/>
        </w:rPr>
        <w:t>Contractor</w:t>
      </w:r>
      <w:r w:rsidRPr="007F4C58">
        <w:rPr>
          <w:rFonts w:ascii="Arial" w:hAnsi="Arial" w:cs="Arial"/>
        </w:rPr>
        <w:t>.</w:t>
      </w:r>
    </w:p>
    <w:p w14:paraId="0F462EC4" w14:textId="3660F550" w:rsidR="007F4C58" w:rsidRPr="007F4C58" w:rsidRDefault="007F4C58" w:rsidP="007F4C58">
      <w:pPr>
        <w:numPr>
          <w:ilvl w:val="1"/>
          <w:numId w:val="10"/>
        </w:numPr>
        <w:spacing w:after="220" w:line="240" w:lineRule="auto"/>
        <w:ind w:left="567" w:hanging="567"/>
        <w:jc w:val="both"/>
        <w:rPr>
          <w:rFonts w:ascii="Arial" w:hAnsi="Arial" w:cs="Arial"/>
          <w:b/>
          <w:spacing w:val="-14"/>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not charge the </w:t>
      </w:r>
      <w:r w:rsidR="002350E3">
        <w:rPr>
          <w:rFonts w:ascii="Arial" w:hAnsi="Arial" w:cs="Arial"/>
        </w:rPr>
        <w:t>Authority</w:t>
      </w:r>
      <w:r w:rsidRPr="007F4C58">
        <w:rPr>
          <w:rFonts w:ascii="Arial" w:hAnsi="Arial" w:cs="Arial"/>
        </w:rPr>
        <w:t xml:space="preserve"> or any Replacement </w:t>
      </w:r>
      <w:r w:rsidR="004A6CDB">
        <w:rPr>
          <w:rFonts w:ascii="Arial" w:hAnsi="Arial" w:cs="Arial"/>
        </w:rPr>
        <w:t>Contractor</w:t>
      </w:r>
      <w:r w:rsidRPr="007F4C58">
        <w:rPr>
          <w:rFonts w:ascii="Arial" w:hAnsi="Arial" w:cs="Arial"/>
        </w:rPr>
        <w:t xml:space="preserve"> for any costs or expenditure howsoever incurred in carrying out the handover arrangements as set out in this Clause 41 </w:t>
      </w:r>
      <w:r w:rsidRPr="007F4C58">
        <w:rPr>
          <w:rFonts w:ascii="Arial" w:hAnsi="Arial" w:cs="Arial"/>
          <w:i/>
        </w:rPr>
        <w:t>(Exit and Handover Arrangements</w:t>
      </w:r>
      <w:r w:rsidRPr="007F4C58">
        <w:rPr>
          <w:rFonts w:ascii="Arial" w:hAnsi="Arial" w:cs="Arial"/>
        </w:rPr>
        <w:t>) on expiry or earlier termination</w:t>
      </w:r>
      <w:r w:rsidRPr="007F4C58">
        <w:rPr>
          <w:rFonts w:ascii="Arial" w:hAnsi="Arial" w:cs="Arial"/>
          <w:b/>
        </w:rPr>
        <w:t xml:space="preserve">.  </w:t>
      </w: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be responsible for its own costs that arise as a result of compliance with the provisions of this Clause 41 (</w:t>
      </w:r>
      <w:r w:rsidRPr="007F4C58">
        <w:rPr>
          <w:rFonts w:ascii="Arial" w:hAnsi="Arial" w:cs="Arial"/>
          <w:i/>
        </w:rPr>
        <w:t>Exit and Handover Arrangements</w:t>
      </w:r>
      <w:r w:rsidRPr="007F4C58">
        <w:rPr>
          <w:rFonts w:ascii="Arial" w:hAnsi="Arial" w:cs="Arial"/>
        </w:rPr>
        <w:t xml:space="preserve">).  </w:t>
      </w:r>
    </w:p>
    <w:p w14:paraId="127CC1DD" w14:textId="576AB459" w:rsidR="007F4C58" w:rsidRPr="007F4C58" w:rsidRDefault="007F4C58" w:rsidP="007F4C58">
      <w:pPr>
        <w:numPr>
          <w:ilvl w:val="1"/>
          <w:numId w:val="10"/>
        </w:numPr>
        <w:autoSpaceDE w:val="0"/>
        <w:autoSpaceDN w:val="0"/>
        <w:adjustRightInd w:val="0"/>
        <w:spacing w:after="220" w:line="240" w:lineRule="auto"/>
        <w:ind w:left="567" w:hanging="567"/>
        <w:jc w:val="both"/>
        <w:rPr>
          <w:rFonts w:ascii="Arial" w:hAnsi="Arial" w:cs="Arial"/>
          <w:bCs/>
          <w:spacing w:val="-14"/>
        </w:rPr>
      </w:pPr>
      <w:r w:rsidRPr="007F4C58">
        <w:rPr>
          <w:rFonts w:ascii="Arial" w:hAnsi="Arial" w:cs="Arial"/>
          <w:bCs/>
        </w:rPr>
        <w:t xml:space="preserve">The </w:t>
      </w:r>
      <w:r w:rsidR="004A6CDB">
        <w:rPr>
          <w:rFonts w:ascii="Arial" w:hAnsi="Arial" w:cs="Arial"/>
          <w:bCs/>
        </w:rPr>
        <w:t>Contractor</w:t>
      </w:r>
      <w:r w:rsidRPr="007F4C58">
        <w:rPr>
          <w:rFonts w:ascii="Arial" w:hAnsi="Arial" w:cs="Arial"/>
          <w:bCs/>
        </w:rPr>
        <w:t xml:space="preserve"> shall indemnify and keep indemnified in</w:t>
      </w:r>
      <w:r w:rsidRPr="007F4C58">
        <w:rPr>
          <w:rFonts w:ascii="Arial" w:hAnsi="Arial" w:cs="Arial"/>
        </w:rPr>
        <w:t xml:space="preserve"> full:</w:t>
      </w:r>
    </w:p>
    <w:p w14:paraId="5725F8A6" w14:textId="0D64E205" w:rsidR="007F4C58" w:rsidRPr="007F4C58" w:rsidRDefault="007F4C58" w:rsidP="00C4080B">
      <w:pPr>
        <w:numPr>
          <w:ilvl w:val="0"/>
          <w:numId w:val="52"/>
        </w:numPr>
        <w:tabs>
          <w:tab w:val="left" w:pos="993"/>
        </w:tabs>
        <w:overflowPunct w:val="0"/>
        <w:autoSpaceDE w:val="0"/>
        <w:autoSpaceDN w:val="0"/>
        <w:adjustRightInd w:val="0"/>
        <w:spacing w:after="220" w:line="240" w:lineRule="auto"/>
        <w:ind w:left="993" w:hanging="426"/>
        <w:jc w:val="both"/>
        <w:textAlignment w:val="baseline"/>
        <w:rPr>
          <w:rFonts w:ascii="Arial" w:hAnsi="Arial" w:cs="Arial"/>
        </w:rPr>
      </w:pPr>
      <w:r w:rsidRPr="007F4C58">
        <w:rPr>
          <w:rFonts w:ascii="Arial" w:hAnsi="Arial" w:cs="Arial"/>
        </w:rPr>
        <w:t xml:space="preserve">any Replacement </w:t>
      </w:r>
      <w:r w:rsidR="004A6CDB">
        <w:rPr>
          <w:rFonts w:ascii="Arial" w:hAnsi="Arial" w:cs="Arial"/>
        </w:rPr>
        <w:t>Contractor</w:t>
      </w:r>
      <w:r w:rsidRPr="007F4C58">
        <w:rPr>
          <w:rFonts w:ascii="Arial" w:hAnsi="Arial" w:cs="Arial"/>
        </w:rPr>
        <w:t>; and/or</w:t>
      </w:r>
    </w:p>
    <w:p w14:paraId="66C0EF70" w14:textId="362B3CE2" w:rsidR="007F4C58" w:rsidRPr="007F4C58" w:rsidRDefault="007F4C58" w:rsidP="00C4080B">
      <w:pPr>
        <w:numPr>
          <w:ilvl w:val="0"/>
          <w:numId w:val="52"/>
        </w:numPr>
        <w:tabs>
          <w:tab w:val="left" w:pos="993"/>
        </w:tabs>
        <w:overflowPunct w:val="0"/>
        <w:autoSpaceDE w:val="0"/>
        <w:autoSpaceDN w:val="0"/>
        <w:adjustRightInd w:val="0"/>
        <w:spacing w:after="220" w:line="240" w:lineRule="auto"/>
        <w:ind w:left="993" w:hanging="426"/>
        <w:jc w:val="both"/>
        <w:textAlignment w:val="baseline"/>
        <w:rPr>
          <w:rFonts w:ascii="Arial" w:hAnsi="Arial" w:cs="Arial"/>
        </w:rPr>
      </w:pPr>
      <w:r w:rsidRPr="007F4C58">
        <w:rPr>
          <w:rFonts w:ascii="Arial" w:hAnsi="Arial" w:cs="Arial"/>
        </w:rPr>
        <w:t xml:space="preserve">the </w:t>
      </w:r>
      <w:r w:rsidR="002350E3">
        <w:rPr>
          <w:rFonts w:ascii="Arial" w:hAnsi="Arial" w:cs="Arial"/>
        </w:rPr>
        <w:t>Authority</w:t>
      </w:r>
      <w:r w:rsidRPr="007F4C58">
        <w:rPr>
          <w:rFonts w:ascii="Arial" w:hAnsi="Arial" w:cs="Arial"/>
        </w:rPr>
        <w:t xml:space="preserve"> </w:t>
      </w:r>
    </w:p>
    <w:p w14:paraId="12AE948D" w14:textId="5DF1B32B" w:rsidR="007F4C58" w:rsidRPr="007F4C58" w:rsidRDefault="007F4C58" w:rsidP="007F4C58">
      <w:pPr>
        <w:spacing w:after="220"/>
        <w:ind w:left="567"/>
        <w:jc w:val="both"/>
        <w:rPr>
          <w:rFonts w:ascii="Arial" w:hAnsi="Arial" w:cs="Arial"/>
        </w:rPr>
      </w:pPr>
      <w:r w:rsidRPr="007F4C58">
        <w:rPr>
          <w:rFonts w:ascii="Arial" w:hAnsi="Arial" w:cs="Arial"/>
          <w:spacing w:val="7"/>
        </w:rPr>
        <w:t xml:space="preserve">against all Loss </w:t>
      </w:r>
      <w:r w:rsidRPr="007F4C58">
        <w:rPr>
          <w:rFonts w:ascii="Arial" w:hAnsi="Arial" w:cs="Arial"/>
          <w:spacing w:val="1"/>
        </w:rPr>
        <w:t xml:space="preserve">incurred by the </w:t>
      </w:r>
      <w:r w:rsidR="002350E3">
        <w:rPr>
          <w:rFonts w:ascii="Arial" w:hAnsi="Arial" w:cs="Arial"/>
          <w:spacing w:val="1"/>
        </w:rPr>
        <w:t>Authority</w:t>
      </w:r>
      <w:r w:rsidRPr="007F4C58">
        <w:rPr>
          <w:rFonts w:ascii="Arial" w:hAnsi="Arial" w:cs="Arial"/>
          <w:spacing w:val="1"/>
        </w:rPr>
        <w:t xml:space="preserve"> and/or </w:t>
      </w:r>
      <w:r w:rsidRPr="007F4C58">
        <w:rPr>
          <w:rFonts w:ascii="Arial" w:hAnsi="Arial" w:cs="Arial"/>
        </w:rPr>
        <w:t xml:space="preserve">any Replacement </w:t>
      </w:r>
      <w:r w:rsidR="004A6CDB">
        <w:rPr>
          <w:rFonts w:ascii="Arial" w:hAnsi="Arial" w:cs="Arial"/>
        </w:rPr>
        <w:t>Contractor</w:t>
      </w:r>
      <w:r w:rsidRPr="007F4C58">
        <w:rPr>
          <w:rFonts w:ascii="Arial" w:hAnsi="Arial" w:cs="Arial"/>
          <w:spacing w:val="1"/>
        </w:rPr>
        <w:t xml:space="preserve"> in connection with or as </w:t>
      </w:r>
      <w:r w:rsidRPr="007F4C58">
        <w:rPr>
          <w:rFonts w:ascii="Arial" w:hAnsi="Arial" w:cs="Arial"/>
          <w:spacing w:val="-1"/>
        </w:rPr>
        <w:t>a result of</w:t>
      </w:r>
      <w:r w:rsidRPr="007F4C58">
        <w:rPr>
          <w:rFonts w:ascii="Arial" w:hAnsi="Arial" w:cs="Arial"/>
        </w:rPr>
        <w:t xml:space="preserve"> a breach by the </w:t>
      </w:r>
      <w:r w:rsidR="004A6CDB">
        <w:rPr>
          <w:rFonts w:ascii="Arial" w:hAnsi="Arial" w:cs="Arial"/>
        </w:rPr>
        <w:t>Contractor</w:t>
      </w:r>
      <w:r w:rsidRPr="007F4C58">
        <w:rPr>
          <w:rFonts w:ascii="Arial" w:hAnsi="Arial" w:cs="Arial"/>
        </w:rPr>
        <w:t xml:space="preserve"> or its Sub-contractors of its obligations under this Clause 4</w:t>
      </w:r>
      <w:r w:rsidR="00B07D1C">
        <w:rPr>
          <w:rFonts w:ascii="Arial" w:hAnsi="Arial" w:cs="Arial"/>
        </w:rPr>
        <w:t>5</w:t>
      </w:r>
      <w:r w:rsidRPr="007F4C58">
        <w:rPr>
          <w:rFonts w:ascii="Arial" w:hAnsi="Arial" w:cs="Arial"/>
        </w:rPr>
        <w:t xml:space="preserve"> (</w:t>
      </w:r>
      <w:r w:rsidRPr="007F4C58">
        <w:rPr>
          <w:rFonts w:ascii="Arial" w:hAnsi="Arial" w:cs="Arial"/>
          <w:i/>
        </w:rPr>
        <w:t>Exit and Handover Arrangements</w:t>
      </w:r>
      <w:r w:rsidRPr="007F4C58">
        <w:rPr>
          <w:rFonts w:ascii="Arial" w:hAnsi="Arial" w:cs="Arial"/>
        </w:rPr>
        <w:t>).</w:t>
      </w:r>
    </w:p>
    <w:p w14:paraId="4E85982C" w14:textId="72FAC634" w:rsidR="007F4C58" w:rsidRPr="007F4C58" w:rsidRDefault="007F4C58" w:rsidP="007F4C58">
      <w:pPr>
        <w:numPr>
          <w:ilvl w:val="1"/>
          <w:numId w:val="10"/>
        </w:numPr>
        <w:tabs>
          <w:tab w:val="left" w:pos="567"/>
        </w:tabs>
        <w:spacing w:after="220" w:line="240" w:lineRule="auto"/>
        <w:ind w:left="567" w:hanging="567"/>
        <w:jc w:val="both"/>
        <w:rPr>
          <w:rFonts w:ascii="Arial" w:hAnsi="Arial" w:cs="Arial"/>
          <w:spacing w:val="-14"/>
        </w:rPr>
      </w:pPr>
      <w:r w:rsidRPr="007F4C58">
        <w:rPr>
          <w:rFonts w:ascii="Arial" w:hAnsi="Arial" w:cs="Arial"/>
        </w:rPr>
        <w:t xml:space="preserve">Any Staff who have previously been involved in performing the Services shall be released from any contractual restriction preventing such Staff from accepting an employment offer or an award of a contract where such Staff have been offered employment or awarded a contract with the </w:t>
      </w:r>
      <w:r w:rsidR="002350E3">
        <w:rPr>
          <w:rFonts w:ascii="Arial" w:hAnsi="Arial" w:cs="Arial"/>
        </w:rPr>
        <w:t>Authority</w:t>
      </w:r>
      <w:r w:rsidRPr="007F4C58">
        <w:rPr>
          <w:rFonts w:ascii="Arial" w:hAnsi="Arial" w:cs="Arial"/>
        </w:rPr>
        <w:t xml:space="preserve"> where such Staff have responded to a job advert or responded to a tender for services by the </w:t>
      </w:r>
      <w:r w:rsidR="002350E3">
        <w:rPr>
          <w:rFonts w:ascii="Arial" w:hAnsi="Arial" w:cs="Arial"/>
        </w:rPr>
        <w:t>Authority</w:t>
      </w:r>
      <w:r w:rsidRPr="007F4C58">
        <w:rPr>
          <w:rFonts w:ascii="Arial" w:hAnsi="Arial" w:cs="Arial"/>
        </w:rPr>
        <w:t xml:space="preserve">.  </w:t>
      </w:r>
    </w:p>
    <w:p w14:paraId="762BBD9A" w14:textId="77777777" w:rsidR="007F4C58" w:rsidRPr="007F4C58" w:rsidRDefault="007F4C58" w:rsidP="007F4C58">
      <w:pPr>
        <w:pStyle w:val="Heading1"/>
        <w:tabs>
          <w:tab w:val="left" w:pos="567"/>
        </w:tabs>
        <w:spacing w:before="0" w:after="220"/>
        <w:rPr>
          <w:rFonts w:cs="Arial"/>
          <w:sz w:val="22"/>
          <w:szCs w:val="22"/>
        </w:rPr>
      </w:pPr>
      <w:bookmarkStart w:id="150" w:name="_Toc81839837"/>
      <w:bookmarkStart w:id="151" w:name="_Toc142054416"/>
      <w:r w:rsidRPr="007F4C58">
        <w:rPr>
          <w:rFonts w:cs="Arial"/>
          <w:sz w:val="22"/>
          <w:szCs w:val="22"/>
        </w:rPr>
        <w:lastRenderedPageBreak/>
        <w:t>I.</w:t>
      </w:r>
      <w:r w:rsidRPr="007F4C58">
        <w:rPr>
          <w:rFonts w:cs="Arial"/>
          <w:sz w:val="22"/>
          <w:szCs w:val="22"/>
        </w:rPr>
        <w:tab/>
        <w:t>GENERAL PROVISIONS</w:t>
      </w:r>
      <w:bookmarkEnd w:id="150"/>
      <w:bookmarkEnd w:id="151"/>
    </w:p>
    <w:p w14:paraId="0715B330"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52" w:name="_Toc81839838"/>
      <w:bookmarkStart w:id="153" w:name="_Toc142054417"/>
      <w:r w:rsidRPr="007F4C58">
        <w:rPr>
          <w:rFonts w:cs="Arial"/>
          <w:sz w:val="22"/>
          <w:szCs w:val="22"/>
        </w:rPr>
        <w:t>NOTICES</w:t>
      </w:r>
      <w:bookmarkEnd w:id="152"/>
      <w:bookmarkEnd w:id="153"/>
    </w:p>
    <w:p w14:paraId="6687DDD3" w14:textId="5E09FC71" w:rsidR="007F4C58" w:rsidRP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Any notice required by this Agreement to be given by either Party to the other shall be in writing and shall be </w:t>
      </w:r>
      <w:r w:rsidR="006E5B76">
        <w:rPr>
          <w:rFonts w:ascii="Arial" w:hAnsi="Arial" w:cs="Arial"/>
        </w:rPr>
        <w:t xml:space="preserve">delivered by hand or by pre-paid </w:t>
      </w:r>
      <w:proofErr w:type="gramStart"/>
      <w:r w:rsidR="006E5B76">
        <w:rPr>
          <w:rFonts w:ascii="Arial" w:hAnsi="Arial" w:cs="Arial"/>
        </w:rPr>
        <w:t>first class</w:t>
      </w:r>
      <w:proofErr w:type="gramEnd"/>
      <w:r w:rsidR="006E5B76">
        <w:rPr>
          <w:rFonts w:ascii="Arial" w:hAnsi="Arial" w:cs="Arial"/>
        </w:rPr>
        <w:t xml:space="preserve"> post or other next Working Day delivery service at its registered office or principal place of business or sent by email </w:t>
      </w:r>
      <w:r w:rsidRPr="007F4C58">
        <w:rPr>
          <w:rFonts w:ascii="Arial" w:hAnsi="Arial" w:cs="Arial"/>
        </w:rPr>
        <w:t xml:space="preserve">to the address and recipients set out in Part 1 </w:t>
      </w:r>
      <w:r w:rsidRPr="007F4C58">
        <w:rPr>
          <w:rFonts w:ascii="Arial" w:hAnsi="Arial" w:cs="Arial"/>
          <w:i/>
        </w:rPr>
        <w:t>(Particulars)</w:t>
      </w:r>
      <w:r w:rsidRPr="007F4C58">
        <w:rPr>
          <w:rFonts w:ascii="Arial" w:hAnsi="Arial" w:cs="Arial"/>
        </w:rPr>
        <w:t xml:space="preserve"> of this Agreement.</w:t>
      </w:r>
    </w:p>
    <w:p w14:paraId="0555D9FF" w14:textId="3E9180DE" w:rsidR="007F4C58" w:rsidRDefault="007F4C58" w:rsidP="007F4C58">
      <w:pPr>
        <w:numPr>
          <w:ilvl w:val="1"/>
          <w:numId w:val="10"/>
        </w:numPr>
        <w:tabs>
          <w:tab w:val="left" w:pos="567"/>
        </w:tabs>
        <w:spacing w:after="220" w:line="240" w:lineRule="auto"/>
        <w:ind w:left="567" w:hanging="567"/>
        <w:jc w:val="both"/>
        <w:rPr>
          <w:rFonts w:ascii="Arial" w:hAnsi="Arial" w:cs="Arial"/>
        </w:rPr>
      </w:pPr>
      <w:r w:rsidRPr="007F4C58">
        <w:rPr>
          <w:rFonts w:ascii="Arial" w:hAnsi="Arial" w:cs="Arial"/>
        </w:rPr>
        <w:t xml:space="preserve">Any </w:t>
      </w:r>
      <w:r w:rsidR="006E5B76">
        <w:rPr>
          <w:rFonts w:ascii="Arial" w:hAnsi="Arial" w:cs="Arial"/>
        </w:rPr>
        <w:t>shall be deemed to have been received:</w:t>
      </w:r>
    </w:p>
    <w:p w14:paraId="472F06E5" w14:textId="77777777" w:rsidR="006E5B76" w:rsidRPr="00F8675A" w:rsidRDefault="006E5B76" w:rsidP="006E5B76">
      <w:pPr>
        <w:pStyle w:val="ListParagraph"/>
        <w:numPr>
          <w:ilvl w:val="5"/>
          <w:numId w:val="10"/>
        </w:numPr>
        <w:tabs>
          <w:tab w:val="left" w:pos="567"/>
        </w:tabs>
        <w:spacing w:after="220"/>
        <w:ind w:hanging="447"/>
        <w:jc w:val="both"/>
        <w:rPr>
          <w:rFonts w:ascii="Arial" w:hAnsi="Arial" w:cs="Arial"/>
          <w:sz w:val="22"/>
          <w:szCs w:val="22"/>
        </w:rPr>
      </w:pPr>
      <w:r w:rsidRPr="009D5E57">
        <w:rPr>
          <w:rFonts w:ascii="Arial" w:hAnsi="Arial" w:cs="Arial"/>
          <w:sz w:val="22"/>
          <w:szCs w:val="22"/>
        </w:rPr>
        <w:t xml:space="preserve">if delivered by hand, at the time the notice is left at the proper </w:t>
      </w:r>
      <w:proofErr w:type="gramStart"/>
      <w:r w:rsidRPr="009D5E57">
        <w:rPr>
          <w:rFonts w:ascii="Arial" w:hAnsi="Arial" w:cs="Arial"/>
          <w:sz w:val="22"/>
          <w:szCs w:val="22"/>
        </w:rPr>
        <w:t>address;</w:t>
      </w:r>
      <w:proofErr w:type="gramEnd"/>
    </w:p>
    <w:p w14:paraId="78939E82" w14:textId="0D2587F4" w:rsidR="006E5B76" w:rsidRDefault="006E5B76" w:rsidP="006E5B76">
      <w:pPr>
        <w:pStyle w:val="ListParagraph"/>
        <w:numPr>
          <w:ilvl w:val="5"/>
          <w:numId w:val="10"/>
        </w:numPr>
        <w:tabs>
          <w:tab w:val="left" w:pos="567"/>
        </w:tabs>
        <w:spacing w:after="220"/>
        <w:ind w:hanging="447"/>
        <w:jc w:val="both"/>
        <w:rPr>
          <w:rFonts w:ascii="Arial" w:hAnsi="Arial" w:cs="Arial"/>
          <w:sz w:val="22"/>
          <w:szCs w:val="22"/>
        </w:rPr>
      </w:pPr>
      <w:r w:rsidRPr="009D5E57">
        <w:rPr>
          <w:rFonts w:ascii="Arial" w:hAnsi="Arial" w:cs="Arial"/>
          <w:sz w:val="22"/>
          <w:szCs w:val="22"/>
        </w:rPr>
        <w:t xml:space="preserve">if sent by pre-paid </w:t>
      </w:r>
      <w:proofErr w:type="gramStart"/>
      <w:r w:rsidRPr="009D5E57">
        <w:rPr>
          <w:rFonts w:ascii="Arial" w:hAnsi="Arial" w:cs="Arial"/>
          <w:sz w:val="22"/>
          <w:szCs w:val="22"/>
        </w:rPr>
        <w:t>first class</w:t>
      </w:r>
      <w:proofErr w:type="gramEnd"/>
      <w:r w:rsidRPr="009D5E57">
        <w:rPr>
          <w:rFonts w:ascii="Arial" w:hAnsi="Arial" w:cs="Arial"/>
          <w:sz w:val="22"/>
          <w:szCs w:val="22"/>
        </w:rPr>
        <w:t xml:space="preserve"> post or other next Working Day delivery service, at 9am on the second Working date after posting</w:t>
      </w:r>
      <w:r w:rsidR="00F8675A">
        <w:rPr>
          <w:rFonts w:ascii="Arial" w:hAnsi="Arial" w:cs="Arial"/>
          <w:sz w:val="22"/>
          <w:szCs w:val="22"/>
        </w:rPr>
        <w:t>; or</w:t>
      </w:r>
    </w:p>
    <w:p w14:paraId="19E840C5" w14:textId="6CA89B1D" w:rsidR="00F8675A" w:rsidRDefault="00F8675A" w:rsidP="006E5B76">
      <w:pPr>
        <w:pStyle w:val="ListParagraph"/>
        <w:numPr>
          <w:ilvl w:val="5"/>
          <w:numId w:val="10"/>
        </w:numPr>
        <w:tabs>
          <w:tab w:val="left" w:pos="567"/>
        </w:tabs>
        <w:spacing w:after="220"/>
        <w:ind w:hanging="447"/>
        <w:jc w:val="both"/>
        <w:rPr>
          <w:rFonts w:ascii="Arial" w:hAnsi="Arial" w:cs="Arial"/>
          <w:sz w:val="22"/>
          <w:szCs w:val="22"/>
        </w:rPr>
      </w:pPr>
      <w:r>
        <w:rPr>
          <w:rFonts w:ascii="Arial" w:hAnsi="Arial" w:cs="Arial"/>
          <w:sz w:val="22"/>
          <w:szCs w:val="22"/>
        </w:rPr>
        <w:t>if sent by email, at the time of transmission, or if this time falls outside of Working Hours in the place of receipt, when Working Hours resume unless a notice of non-delivery has been received by the sending party.</w:t>
      </w:r>
    </w:p>
    <w:p w14:paraId="557168DD" w14:textId="5A7B1706" w:rsidR="00F8675A" w:rsidRPr="009D5E57" w:rsidRDefault="00F8675A" w:rsidP="00F8675A">
      <w:pPr>
        <w:numPr>
          <w:ilvl w:val="1"/>
          <w:numId w:val="10"/>
        </w:numPr>
        <w:tabs>
          <w:tab w:val="left" w:pos="567"/>
        </w:tabs>
        <w:spacing w:after="220" w:line="240" w:lineRule="auto"/>
        <w:ind w:left="567" w:hanging="567"/>
        <w:jc w:val="both"/>
        <w:rPr>
          <w:rFonts w:ascii="Arial" w:hAnsi="Arial" w:cs="Arial"/>
        </w:rPr>
      </w:pPr>
      <w:r>
        <w:rPr>
          <w:rFonts w:ascii="Arial" w:hAnsi="Arial" w:cs="Arial"/>
        </w:rPr>
        <w:t>Clause 46.2(c) does not apply to the service of any proceedings or other documents in any legal action or where applicable, any arbitration or other method of dispute resolution</w:t>
      </w:r>
    </w:p>
    <w:p w14:paraId="4998C628"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54" w:name="_Toc81839839"/>
      <w:bookmarkStart w:id="155" w:name="_Toc142054418"/>
      <w:r w:rsidRPr="007F4C58">
        <w:rPr>
          <w:rFonts w:cs="Arial"/>
          <w:sz w:val="22"/>
          <w:szCs w:val="22"/>
        </w:rPr>
        <w:t>LEGAL PROCEEDINGS</w:t>
      </w:r>
      <w:bookmarkEnd w:id="154"/>
      <w:bookmarkEnd w:id="155"/>
    </w:p>
    <w:p w14:paraId="04F6C10E" w14:textId="4C142FDB"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If requested to do so by the </w:t>
      </w:r>
      <w:r w:rsidR="002350E3">
        <w:rPr>
          <w:rFonts w:ascii="Arial" w:hAnsi="Arial" w:cs="Arial"/>
        </w:rPr>
        <w:t>Authority</w:t>
      </w:r>
      <w:r w:rsidR="00F8675A">
        <w:rPr>
          <w:rFonts w:ascii="Arial" w:hAnsi="Arial" w:cs="Arial"/>
        </w:rPr>
        <w:t xml:space="preserve"> </w:t>
      </w: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provide to the </w:t>
      </w:r>
      <w:r w:rsidR="002350E3">
        <w:rPr>
          <w:rFonts w:ascii="Arial" w:hAnsi="Arial" w:cs="Arial"/>
        </w:rPr>
        <w:t>Authority</w:t>
      </w:r>
      <w:r w:rsidRPr="007F4C58">
        <w:rPr>
          <w:rFonts w:ascii="Arial" w:hAnsi="Arial" w:cs="Arial"/>
        </w:rPr>
        <w:t xml:space="preserve"> within the timescale set by the </w:t>
      </w:r>
      <w:r w:rsidR="002350E3">
        <w:rPr>
          <w:rFonts w:ascii="Arial" w:hAnsi="Arial" w:cs="Arial"/>
        </w:rPr>
        <w:t>Authority</w:t>
      </w:r>
      <w:r w:rsidRPr="007F4C58">
        <w:rPr>
          <w:rFonts w:ascii="Arial" w:hAnsi="Arial" w:cs="Arial"/>
        </w:rPr>
        <w:t xml:space="preserve"> any relevant information (including but not limited to documents and statements from the </w:t>
      </w:r>
      <w:r w:rsidR="004A6CDB">
        <w:rPr>
          <w:rFonts w:ascii="Arial" w:hAnsi="Arial" w:cs="Arial"/>
        </w:rPr>
        <w:t>Contractor</w:t>
      </w:r>
      <w:r w:rsidRPr="007F4C58">
        <w:rPr>
          <w:rFonts w:ascii="Arial" w:hAnsi="Arial" w:cs="Arial"/>
        </w:rPr>
        <w:t xml:space="preserve"> and/or its Staff) in connection with any legal inquiry dispute resolution or Court proceedings in which the </w:t>
      </w:r>
      <w:r w:rsidR="002350E3">
        <w:rPr>
          <w:rFonts w:ascii="Arial" w:hAnsi="Arial" w:cs="Arial"/>
        </w:rPr>
        <w:t>Authority</w:t>
      </w:r>
      <w:r w:rsidRPr="007F4C58">
        <w:rPr>
          <w:rFonts w:ascii="Arial" w:hAnsi="Arial" w:cs="Arial"/>
        </w:rPr>
        <w:t xml:space="preserve"> may become involved or any relevant </w:t>
      </w:r>
      <w:r w:rsidR="002350E3">
        <w:rPr>
          <w:rFonts w:ascii="Arial" w:hAnsi="Arial" w:cs="Arial"/>
        </w:rPr>
        <w:t>Authority</w:t>
      </w:r>
      <w:r w:rsidRPr="007F4C58">
        <w:rPr>
          <w:rFonts w:ascii="Arial" w:hAnsi="Arial" w:cs="Arial"/>
        </w:rPr>
        <w:t xml:space="preserve"> internal disciplinary hearing arising out of the provision of the Services or the </w:t>
      </w:r>
      <w:r w:rsidR="004A6CDB">
        <w:rPr>
          <w:rFonts w:ascii="Arial" w:hAnsi="Arial" w:cs="Arial"/>
        </w:rPr>
        <w:t>Contractor</w:t>
      </w:r>
      <w:r w:rsidRPr="007F4C58">
        <w:rPr>
          <w:rFonts w:ascii="Arial" w:hAnsi="Arial" w:cs="Arial"/>
        </w:rPr>
        <w:t xml:space="preserve">’s presence on any of the </w:t>
      </w:r>
      <w:r w:rsidR="002350E3">
        <w:rPr>
          <w:rFonts w:ascii="Arial" w:hAnsi="Arial" w:cs="Arial"/>
        </w:rPr>
        <w:t>Authority</w:t>
      </w:r>
      <w:r w:rsidRPr="007F4C58">
        <w:rPr>
          <w:rFonts w:ascii="Arial" w:hAnsi="Arial" w:cs="Arial"/>
        </w:rPr>
        <w:t>’s premises and shall give evidence in such inquiries arbitration or proceedings or hearings.</w:t>
      </w:r>
    </w:p>
    <w:p w14:paraId="0958E55F" w14:textId="741D122F"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Where the </w:t>
      </w:r>
      <w:r w:rsidR="004A6CDB">
        <w:rPr>
          <w:rFonts w:ascii="Arial" w:hAnsi="Arial" w:cs="Arial"/>
        </w:rPr>
        <w:t>Contractor</w:t>
      </w:r>
      <w:r w:rsidRPr="007F4C58">
        <w:rPr>
          <w:rFonts w:ascii="Arial" w:hAnsi="Arial" w:cs="Arial"/>
        </w:rPr>
        <w:t xml:space="preserve"> or any of its Staff become aware of any incident accident or other matter which may give rise to a claim or legal proceedings in respect of the provision or failure to provide the Services it shall notify the </w:t>
      </w:r>
      <w:r w:rsidR="002350E3">
        <w:rPr>
          <w:rFonts w:ascii="Arial" w:hAnsi="Arial" w:cs="Arial"/>
        </w:rPr>
        <w:t>Authority</w:t>
      </w:r>
      <w:r w:rsidR="00F8675A">
        <w:rPr>
          <w:rFonts w:ascii="Arial" w:hAnsi="Arial" w:cs="Arial"/>
        </w:rPr>
        <w:t xml:space="preserve"> </w:t>
      </w:r>
      <w:r w:rsidRPr="007F4C58">
        <w:rPr>
          <w:rFonts w:ascii="Arial" w:hAnsi="Arial" w:cs="Arial"/>
        </w:rPr>
        <w:t xml:space="preserve">immediately in writing.  Such notification shall include all relevant information to enable the </w:t>
      </w:r>
      <w:r w:rsidR="002350E3">
        <w:rPr>
          <w:rFonts w:ascii="Arial" w:hAnsi="Arial" w:cs="Arial"/>
        </w:rPr>
        <w:t>Authority</w:t>
      </w:r>
      <w:r w:rsidR="00F8675A">
        <w:rPr>
          <w:rFonts w:ascii="Arial" w:hAnsi="Arial" w:cs="Arial"/>
        </w:rPr>
        <w:t xml:space="preserve"> </w:t>
      </w:r>
      <w:r w:rsidRPr="007F4C58">
        <w:rPr>
          <w:rFonts w:ascii="Arial" w:hAnsi="Arial" w:cs="Arial"/>
        </w:rPr>
        <w:t>’to investigate the matter fully.</w:t>
      </w:r>
    </w:p>
    <w:p w14:paraId="3264123A"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If requested to do so by one Party to the other Party, the other Party shall provide, at no cost to the recipient, any relevant information in connection with any legal enquiry, relevant disciplinary hearing, dispute resolution or Court proceedings in which it may become involved arising out of the provision of the Services.</w:t>
      </w:r>
    </w:p>
    <w:p w14:paraId="441C150F" w14:textId="1320542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indemnify and keep indemnified the </w:t>
      </w:r>
      <w:r w:rsidR="002350E3">
        <w:rPr>
          <w:rFonts w:ascii="Arial" w:hAnsi="Arial" w:cs="Arial"/>
        </w:rPr>
        <w:t>Authority</w:t>
      </w:r>
      <w:r w:rsidRPr="007F4C58">
        <w:rPr>
          <w:rFonts w:ascii="Arial" w:hAnsi="Arial" w:cs="Arial"/>
        </w:rPr>
        <w:t xml:space="preserve"> against all and any liabilities incurred by reason of the </w:t>
      </w:r>
      <w:r w:rsidR="004A6CDB">
        <w:rPr>
          <w:rFonts w:ascii="Arial" w:hAnsi="Arial" w:cs="Arial"/>
        </w:rPr>
        <w:t>Contractor</w:t>
      </w:r>
      <w:r w:rsidRPr="007F4C58">
        <w:rPr>
          <w:rFonts w:ascii="Arial" w:hAnsi="Arial" w:cs="Arial"/>
        </w:rPr>
        <w:t xml:space="preserve">’s failure to meet any timescale specified in Law and/or any reasonable timescale specified by the </w:t>
      </w:r>
      <w:r w:rsidR="002350E3">
        <w:rPr>
          <w:rFonts w:ascii="Arial" w:hAnsi="Arial" w:cs="Arial"/>
        </w:rPr>
        <w:t>Authority</w:t>
      </w:r>
      <w:r w:rsidRPr="007F4C58">
        <w:rPr>
          <w:rFonts w:ascii="Arial" w:hAnsi="Arial" w:cs="Arial"/>
        </w:rPr>
        <w:t xml:space="preserve"> in connection with this Clause 4</w:t>
      </w:r>
      <w:r w:rsidR="00B07D1C">
        <w:rPr>
          <w:rFonts w:ascii="Arial" w:hAnsi="Arial" w:cs="Arial"/>
        </w:rPr>
        <w:t>7</w:t>
      </w:r>
      <w:r w:rsidRPr="007F4C58">
        <w:rPr>
          <w:rFonts w:ascii="Arial" w:hAnsi="Arial" w:cs="Arial"/>
        </w:rPr>
        <w:t xml:space="preserve"> (</w:t>
      </w:r>
      <w:r w:rsidRPr="007F4C58">
        <w:rPr>
          <w:rFonts w:ascii="Arial" w:hAnsi="Arial" w:cs="Arial"/>
          <w:i/>
        </w:rPr>
        <w:t>Legal Proceedings</w:t>
      </w:r>
      <w:r w:rsidRPr="007F4C58">
        <w:rPr>
          <w:rFonts w:ascii="Arial" w:hAnsi="Arial" w:cs="Arial"/>
        </w:rPr>
        <w:t>).</w:t>
      </w:r>
    </w:p>
    <w:p w14:paraId="0460C010"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56" w:name="_Toc81839840"/>
      <w:bookmarkStart w:id="157" w:name="_Toc142054419"/>
      <w:r w:rsidRPr="007F4C58">
        <w:rPr>
          <w:rFonts w:cs="Arial"/>
          <w:sz w:val="22"/>
          <w:szCs w:val="22"/>
        </w:rPr>
        <w:t>LOCAL GOVERNMENT OMBUDSMAN</w:t>
      </w:r>
      <w:bookmarkEnd w:id="156"/>
      <w:bookmarkEnd w:id="157"/>
    </w:p>
    <w:p w14:paraId="0EB4D09A" w14:textId="31D13153"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In the event of a complaint to the Local Government Ombudsman regarding the Service, the </w:t>
      </w:r>
      <w:r w:rsidR="004A6CDB">
        <w:rPr>
          <w:rFonts w:ascii="Arial" w:hAnsi="Arial" w:cs="Arial"/>
        </w:rPr>
        <w:t>Contractor</w:t>
      </w:r>
      <w:r w:rsidRPr="007F4C58">
        <w:rPr>
          <w:rFonts w:ascii="Arial" w:hAnsi="Arial" w:cs="Arial"/>
        </w:rPr>
        <w:t xml:space="preserve"> shall at its own expense </w:t>
      </w:r>
      <w:proofErr w:type="gramStart"/>
      <w:r w:rsidRPr="007F4C58">
        <w:rPr>
          <w:rFonts w:ascii="Arial" w:hAnsi="Arial" w:cs="Arial"/>
        </w:rPr>
        <w:t>provide assistance to</w:t>
      </w:r>
      <w:proofErr w:type="gramEnd"/>
      <w:r w:rsidRPr="007F4C58">
        <w:rPr>
          <w:rFonts w:ascii="Arial" w:hAnsi="Arial" w:cs="Arial"/>
        </w:rPr>
        <w:t xml:space="preserve"> the </w:t>
      </w:r>
      <w:r w:rsidR="002350E3">
        <w:rPr>
          <w:rFonts w:ascii="Arial" w:hAnsi="Arial" w:cs="Arial"/>
        </w:rPr>
        <w:t>Authority</w:t>
      </w:r>
      <w:r w:rsidRPr="007F4C58">
        <w:rPr>
          <w:rFonts w:ascii="Arial" w:hAnsi="Arial" w:cs="Arial"/>
        </w:rPr>
        <w:t xml:space="preserve"> and the Local Government Ombudsman to investigate the complaint.</w:t>
      </w:r>
    </w:p>
    <w:p w14:paraId="49B34C8E" w14:textId="4FFB3640"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Where any investigation by the Local Government Ombudsman takes place, the </w:t>
      </w:r>
      <w:r w:rsidR="004A6CDB">
        <w:rPr>
          <w:rFonts w:ascii="Arial" w:hAnsi="Arial" w:cs="Arial"/>
        </w:rPr>
        <w:t>Contractor</w:t>
      </w:r>
      <w:r w:rsidRPr="007F4C58">
        <w:rPr>
          <w:rFonts w:ascii="Arial" w:hAnsi="Arial" w:cs="Arial"/>
        </w:rPr>
        <w:t xml:space="preserve"> shall:</w:t>
      </w:r>
    </w:p>
    <w:p w14:paraId="7E8CCEA8" w14:textId="77777777" w:rsidR="007F4C58" w:rsidRPr="007F4C58" w:rsidRDefault="007F4C58" w:rsidP="00C4080B">
      <w:pPr>
        <w:numPr>
          <w:ilvl w:val="0"/>
          <w:numId w:val="51"/>
        </w:numPr>
        <w:tabs>
          <w:tab w:val="left" w:pos="993"/>
        </w:tabs>
        <w:spacing w:after="220" w:line="240" w:lineRule="auto"/>
        <w:ind w:left="993" w:hanging="426"/>
        <w:jc w:val="both"/>
        <w:rPr>
          <w:rFonts w:ascii="Arial" w:hAnsi="Arial" w:cs="Arial"/>
        </w:rPr>
      </w:pPr>
      <w:r w:rsidRPr="007F4C58">
        <w:rPr>
          <w:rFonts w:ascii="Arial" w:hAnsi="Arial" w:cs="Arial"/>
        </w:rPr>
        <w:lastRenderedPageBreak/>
        <w:t xml:space="preserve">provide any information requested in the timescale </w:t>
      </w:r>
      <w:proofErr w:type="gramStart"/>
      <w:r w:rsidRPr="007F4C58">
        <w:rPr>
          <w:rFonts w:ascii="Arial" w:hAnsi="Arial" w:cs="Arial"/>
        </w:rPr>
        <w:t>specified;</w:t>
      </w:r>
      <w:proofErr w:type="gramEnd"/>
    </w:p>
    <w:p w14:paraId="7AE0F285" w14:textId="77777777" w:rsidR="007F4C58" w:rsidRPr="007F4C58" w:rsidRDefault="007F4C58" w:rsidP="00C4080B">
      <w:pPr>
        <w:numPr>
          <w:ilvl w:val="0"/>
          <w:numId w:val="51"/>
        </w:numPr>
        <w:tabs>
          <w:tab w:val="left" w:pos="993"/>
        </w:tabs>
        <w:spacing w:after="220" w:line="240" w:lineRule="auto"/>
        <w:ind w:left="993" w:hanging="426"/>
        <w:jc w:val="both"/>
        <w:rPr>
          <w:rFonts w:ascii="Arial" w:hAnsi="Arial" w:cs="Arial"/>
        </w:rPr>
      </w:pPr>
      <w:r w:rsidRPr="007F4C58">
        <w:rPr>
          <w:rFonts w:ascii="Arial" w:hAnsi="Arial" w:cs="Arial"/>
        </w:rPr>
        <w:t xml:space="preserve">attend any meetings as required and permit its Staff to </w:t>
      </w:r>
      <w:proofErr w:type="gramStart"/>
      <w:r w:rsidRPr="007F4C58">
        <w:rPr>
          <w:rFonts w:ascii="Arial" w:hAnsi="Arial" w:cs="Arial"/>
        </w:rPr>
        <w:t>attend;</w:t>
      </w:r>
      <w:proofErr w:type="gramEnd"/>
    </w:p>
    <w:p w14:paraId="22C4E34F" w14:textId="77777777" w:rsidR="007F4C58" w:rsidRPr="007F4C58" w:rsidRDefault="007F4C58" w:rsidP="00C4080B">
      <w:pPr>
        <w:numPr>
          <w:ilvl w:val="0"/>
          <w:numId w:val="51"/>
        </w:numPr>
        <w:tabs>
          <w:tab w:val="left" w:pos="993"/>
        </w:tabs>
        <w:spacing w:after="220" w:line="240" w:lineRule="auto"/>
        <w:ind w:left="993" w:hanging="426"/>
        <w:jc w:val="both"/>
        <w:rPr>
          <w:rFonts w:ascii="Arial" w:hAnsi="Arial" w:cs="Arial"/>
        </w:rPr>
      </w:pPr>
      <w:r w:rsidRPr="007F4C58">
        <w:rPr>
          <w:rFonts w:ascii="Arial" w:hAnsi="Arial" w:cs="Arial"/>
        </w:rPr>
        <w:t xml:space="preserve">promptly allow access to an investigation of any documents deemed to be relevant to the investigation and/or the </w:t>
      </w:r>
      <w:proofErr w:type="gramStart"/>
      <w:r w:rsidRPr="007F4C58">
        <w:rPr>
          <w:rFonts w:ascii="Arial" w:hAnsi="Arial" w:cs="Arial"/>
        </w:rPr>
        <w:t>complaint;</w:t>
      </w:r>
      <w:proofErr w:type="gramEnd"/>
    </w:p>
    <w:p w14:paraId="76512570" w14:textId="77777777" w:rsidR="007F4C58" w:rsidRPr="007F4C58" w:rsidRDefault="007F4C58" w:rsidP="00C4080B">
      <w:pPr>
        <w:numPr>
          <w:ilvl w:val="0"/>
          <w:numId w:val="51"/>
        </w:numPr>
        <w:tabs>
          <w:tab w:val="left" w:pos="993"/>
        </w:tabs>
        <w:spacing w:after="220" w:line="240" w:lineRule="auto"/>
        <w:ind w:left="993" w:hanging="426"/>
        <w:jc w:val="both"/>
        <w:rPr>
          <w:rFonts w:ascii="Arial" w:hAnsi="Arial" w:cs="Arial"/>
        </w:rPr>
      </w:pPr>
      <w:r w:rsidRPr="007F4C58">
        <w:rPr>
          <w:rFonts w:ascii="Arial" w:hAnsi="Arial" w:cs="Arial"/>
        </w:rPr>
        <w:t xml:space="preserve">allow itself and any Staff deemed to be relevant to be </w:t>
      </w:r>
      <w:proofErr w:type="gramStart"/>
      <w:r w:rsidRPr="007F4C58">
        <w:rPr>
          <w:rFonts w:ascii="Arial" w:hAnsi="Arial" w:cs="Arial"/>
        </w:rPr>
        <w:t>interviewed;</w:t>
      </w:r>
      <w:proofErr w:type="gramEnd"/>
    </w:p>
    <w:p w14:paraId="22162E6E" w14:textId="77777777" w:rsidR="007F4C58" w:rsidRPr="007F4C58" w:rsidRDefault="007F4C58" w:rsidP="00C4080B">
      <w:pPr>
        <w:numPr>
          <w:ilvl w:val="0"/>
          <w:numId w:val="51"/>
        </w:numPr>
        <w:tabs>
          <w:tab w:val="left" w:pos="993"/>
        </w:tabs>
        <w:spacing w:after="220" w:line="240" w:lineRule="auto"/>
        <w:ind w:left="993" w:hanging="426"/>
        <w:jc w:val="both"/>
        <w:rPr>
          <w:rFonts w:ascii="Arial" w:hAnsi="Arial" w:cs="Arial"/>
        </w:rPr>
      </w:pPr>
      <w:r w:rsidRPr="007F4C58">
        <w:rPr>
          <w:rFonts w:ascii="Arial" w:hAnsi="Arial" w:cs="Arial"/>
        </w:rPr>
        <w:t>allow itself and any of its Staff to appear as witness in any ensuing proceedings; and</w:t>
      </w:r>
    </w:p>
    <w:p w14:paraId="47FFE570" w14:textId="77777777" w:rsidR="007F4C58" w:rsidRPr="007F4C58" w:rsidRDefault="007F4C58" w:rsidP="00C4080B">
      <w:pPr>
        <w:numPr>
          <w:ilvl w:val="0"/>
          <w:numId w:val="51"/>
        </w:numPr>
        <w:tabs>
          <w:tab w:val="left" w:pos="993"/>
        </w:tabs>
        <w:spacing w:after="220" w:line="240" w:lineRule="auto"/>
        <w:ind w:left="993" w:hanging="426"/>
        <w:jc w:val="both"/>
        <w:rPr>
          <w:rFonts w:ascii="Arial" w:hAnsi="Arial" w:cs="Arial"/>
        </w:rPr>
      </w:pPr>
      <w:r w:rsidRPr="007F4C58">
        <w:rPr>
          <w:rFonts w:ascii="Arial" w:hAnsi="Arial" w:cs="Arial"/>
        </w:rPr>
        <w:t>co-operate fully and promptly in every way required by the Local Government Ombudsman during the course of that investigation.</w:t>
      </w:r>
    </w:p>
    <w:p w14:paraId="3F11CB5C" w14:textId="60E8462C"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Where any financial redress, compensation or award is recommended by the Local Government Ombudsman during or as a result of any </w:t>
      </w:r>
      <w:proofErr w:type="gramStart"/>
      <w:r w:rsidRPr="007F4C58">
        <w:rPr>
          <w:rFonts w:ascii="Arial" w:hAnsi="Arial" w:cs="Arial"/>
        </w:rPr>
        <w:t>investigation, or</w:t>
      </w:r>
      <w:proofErr w:type="gramEnd"/>
      <w:r w:rsidRPr="007F4C58">
        <w:rPr>
          <w:rFonts w:ascii="Arial" w:hAnsi="Arial" w:cs="Arial"/>
        </w:rPr>
        <w:t xml:space="preserve"> is agreed to by the </w:t>
      </w:r>
      <w:r w:rsidR="002350E3">
        <w:rPr>
          <w:rFonts w:ascii="Arial" w:hAnsi="Arial" w:cs="Arial"/>
        </w:rPr>
        <w:t>Authority</w:t>
      </w:r>
      <w:r w:rsidRPr="007F4C58">
        <w:rPr>
          <w:rFonts w:ascii="Arial" w:hAnsi="Arial" w:cs="Arial"/>
        </w:rPr>
        <w:t xml:space="preserve"> with the Local Government Ombudsman, as a result of any complaint or investigation the </w:t>
      </w:r>
      <w:r w:rsidR="002350E3">
        <w:rPr>
          <w:rFonts w:ascii="Arial" w:hAnsi="Arial" w:cs="Arial"/>
        </w:rPr>
        <w:t>Authority</w:t>
      </w:r>
      <w:r w:rsidRPr="007F4C58">
        <w:rPr>
          <w:rFonts w:ascii="Arial" w:hAnsi="Arial" w:cs="Arial"/>
        </w:rPr>
        <w:t xml:space="preserve"> shall be entitled to recover the cost of that financial redress, compensation or award from the </w:t>
      </w:r>
      <w:r w:rsidR="004A6CDB">
        <w:rPr>
          <w:rFonts w:ascii="Arial" w:hAnsi="Arial" w:cs="Arial"/>
        </w:rPr>
        <w:t>Contractor</w:t>
      </w:r>
      <w:r w:rsidRPr="007F4C58">
        <w:rPr>
          <w:rFonts w:ascii="Arial" w:hAnsi="Arial" w:cs="Arial"/>
        </w:rPr>
        <w:t>.</w:t>
      </w:r>
    </w:p>
    <w:p w14:paraId="28B361D0" w14:textId="41740726"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indemnify and keep indemnified the </w:t>
      </w:r>
      <w:r w:rsidR="002350E3">
        <w:rPr>
          <w:rFonts w:ascii="Arial" w:hAnsi="Arial" w:cs="Arial"/>
        </w:rPr>
        <w:t>Authority</w:t>
      </w:r>
      <w:r w:rsidRPr="007F4C58">
        <w:rPr>
          <w:rFonts w:ascii="Arial" w:hAnsi="Arial" w:cs="Arial"/>
        </w:rPr>
        <w:t xml:space="preserve"> against all and any liabilities incurred by reason of the </w:t>
      </w:r>
      <w:r w:rsidR="004A6CDB">
        <w:rPr>
          <w:rFonts w:ascii="Arial" w:hAnsi="Arial" w:cs="Arial"/>
        </w:rPr>
        <w:t>Contractor</w:t>
      </w:r>
      <w:r w:rsidRPr="007F4C58">
        <w:rPr>
          <w:rFonts w:ascii="Arial" w:hAnsi="Arial" w:cs="Arial"/>
        </w:rPr>
        <w:t xml:space="preserve">’s failure to meet any timescale specified in Law and/or any reasonable timescale specified by the </w:t>
      </w:r>
      <w:r w:rsidR="002350E3">
        <w:rPr>
          <w:rFonts w:ascii="Arial" w:hAnsi="Arial" w:cs="Arial"/>
        </w:rPr>
        <w:t>Authority</w:t>
      </w:r>
      <w:r w:rsidRPr="007F4C58">
        <w:rPr>
          <w:rFonts w:ascii="Arial" w:hAnsi="Arial" w:cs="Arial"/>
        </w:rPr>
        <w:t xml:space="preserve"> in connection with this Clause 4</w:t>
      </w:r>
      <w:r w:rsidR="00877231">
        <w:rPr>
          <w:rFonts w:ascii="Arial" w:hAnsi="Arial" w:cs="Arial"/>
        </w:rPr>
        <w:t>8</w:t>
      </w:r>
      <w:r w:rsidRPr="007F4C58">
        <w:rPr>
          <w:rFonts w:ascii="Arial" w:hAnsi="Arial" w:cs="Arial"/>
        </w:rPr>
        <w:t xml:space="preserve"> (</w:t>
      </w:r>
      <w:r w:rsidRPr="007F4C58">
        <w:rPr>
          <w:rFonts w:ascii="Arial" w:hAnsi="Arial" w:cs="Arial"/>
          <w:i/>
        </w:rPr>
        <w:t>Local Government Ombudsman</w:t>
      </w:r>
      <w:r w:rsidRPr="007F4C58">
        <w:rPr>
          <w:rFonts w:ascii="Arial" w:hAnsi="Arial" w:cs="Arial"/>
        </w:rPr>
        <w:t>).</w:t>
      </w:r>
    </w:p>
    <w:p w14:paraId="04BC36CB"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58" w:name="_Toc81839841"/>
      <w:bookmarkStart w:id="159" w:name="_Toc142054420"/>
      <w:r w:rsidRPr="007F4C58">
        <w:rPr>
          <w:rFonts w:cs="Arial"/>
          <w:sz w:val="22"/>
          <w:szCs w:val="22"/>
        </w:rPr>
        <w:t>AGENCY</w:t>
      </w:r>
      <w:bookmarkEnd w:id="158"/>
      <w:bookmarkEnd w:id="159"/>
    </w:p>
    <w:p w14:paraId="438EAF23" w14:textId="07027BE3"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Nothing in this Agreement or any Referral shall be construed as a legal partnership (within the meaning of the Partnership Act 1890) or as a contract of employment between the </w:t>
      </w:r>
      <w:r w:rsidR="002350E3">
        <w:rPr>
          <w:rFonts w:ascii="Arial" w:hAnsi="Arial" w:cs="Arial"/>
        </w:rPr>
        <w:t>Authority</w:t>
      </w:r>
      <w:r w:rsidRPr="007F4C58">
        <w:rPr>
          <w:rFonts w:ascii="Arial" w:hAnsi="Arial" w:cs="Arial"/>
        </w:rPr>
        <w:t xml:space="preserve"> and the </w:t>
      </w:r>
      <w:r w:rsidR="004A6CDB">
        <w:rPr>
          <w:rFonts w:ascii="Arial" w:hAnsi="Arial" w:cs="Arial"/>
        </w:rPr>
        <w:t>Contractor</w:t>
      </w:r>
      <w:r w:rsidRPr="007F4C58">
        <w:rPr>
          <w:rFonts w:ascii="Arial" w:hAnsi="Arial" w:cs="Arial"/>
        </w:rPr>
        <w:t>.</w:t>
      </w:r>
    </w:p>
    <w:p w14:paraId="53E19DB1" w14:textId="1BD0099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Save as expressly provided otherwise in this Agreement, the </w:t>
      </w:r>
      <w:r w:rsidR="004A6CDB">
        <w:rPr>
          <w:rFonts w:ascii="Arial" w:hAnsi="Arial" w:cs="Arial"/>
        </w:rPr>
        <w:t>Contractor</w:t>
      </w:r>
      <w:r w:rsidRPr="007F4C58">
        <w:rPr>
          <w:rFonts w:ascii="Arial" w:hAnsi="Arial" w:cs="Arial"/>
        </w:rPr>
        <w:t xml:space="preserve"> shall not be, or be deemed to be, an agent of the </w:t>
      </w:r>
      <w:r w:rsidR="002350E3">
        <w:rPr>
          <w:rFonts w:ascii="Arial" w:hAnsi="Arial" w:cs="Arial"/>
        </w:rPr>
        <w:t>Authority</w:t>
      </w:r>
      <w:r w:rsidRPr="007F4C58">
        <w:rPr>
          <w:rFonts w:ascii="Arial" w:hAnsi="Arial" w:cs="Arial"/>
        </w:rPr>
        <w:t xml:space="preserve"> and the </w:t>
      </w:r>
      <w:r w:rsidR="004A6CDB">
        <w:rPr>
          <w:rFonts w:ascii="Arial" w:hAnsi="Arial" w:cs="Arial"/>
        </w:rPr>
        <w:t>Contractor</w:t>
      </w:r>
      <w:r w:rsidRPr="007F4C58">
        <w:rPr>
          <w:rFonts w:ascii="Arial" w:hAnsi="Arial" w:cs="Arial"/>
        </w:rPr>
        <w:t xml:space="preserve"> shall not hold itself out as having authority or power to bind the </w:t>
      </w:r>
      <w:r w:rsidR="002350E3">
        <w:rPr>
          <w:rFonts w:ascii="Arial" w:hAnsi="Arial" w:cs="Arial"/>
        </w:rPr>
        <w:t>Authority</w:t>
      </w:r>
      <w:r w:rsidRPr="007F4C58">
        <w:rPr>
          <w:rFonts w:ascii="Arial" w:hAnsi="Arial" w:cs="Arial"/>
        </w:rPr>
        <w:t xml:space="preserve"> in any way.</w:t>
      </w:r>
    </w:p>
    <w:p w14:paraId="116B7030"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60" w:name="_Toc81839842"/>
      <w:bookmarkStart w:id="161" w:name="_Toc142054421"/>
      <w:r w:rsidRPr="007F4C58">
        <w:rPr>
          <w:rFonts w:cs="Arial"/>
          <w:sz w:val="22"/>
          <w:szCs w:val="22"/>
        </w:rPr>
        <w:t>ENTIRE AGREEMENT</w:t>
      </w:r>
      <w:bookmarkEnd w:id="160"/>
      <w:bookmarkEnd w:id="161"/>
    </w:p>
    <w:p w14:paraId="61BB8F97"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Each Party acknowledges that this Agreement sets forth the entire agreement between the Parties in connection with its subject matter and supersedes all prior representations communications negotiations and understandings (whether oral or written) concerning the subject matter of this Agreement.</w:t>
      </w:r>
    </w:p>
    <w:p w14:paraId="73808FDC" w14:textId="0056A312"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Nothing in this Clause </w:t>
      </w:r>
      <w:r w:rsidR="00721DF9">
        <w:rPr>
          <w:rFonts w:ascii="Arial" w:hAnsi="Arial" w:cs="Arial"/>
        </w:rPr>
        <w:t>50</w:t>
      </w:r>
      <w:r w:rsidRPr="007F4C58">
        <w:rPr>
          <w:rFonts w:ascii="Arial" w:hAnsi="Arial" w:cs="Arial"/>
        </w:rPr>
        <w:t xml:space="preserve"> (</w:t>
      </w:r>
      <w:r w:rsidRPr="007F4C58">
        <w:rPr>
          <w:rFonts w:ascii="Arial" w:hAnsi="Arial" w:cs="Arial"/>
          <w:i/>
        </w:rPr>
        <w:t>Entire Agreement)</w:t>
      </w:r>
      <w:r w:rsidRPr="007F4C58">
        <w:rPr>
          <w:rFonts w:ascii="Arial" w:hAnsi="Arial" w:cs="Arial"/>
        </w:rPr>
        <w:t xml:space="preserve"> is intended to exclude or limit any statement, representation or warranty made fraudulently or to any provision of this Agreement which was induced by fraud for which the remedies available shall be all those available under the law governing this Agreement.  </w:t>
      </w:r>
    </w:p>
    <w:p w14:paraId="261BDC5D"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62" w:name="_Toc81839843"/>
      <w:bookmarkStart w:id="163" w:name="_Toc142054422"/>
      <w:r w:rsidRPr="007F4C58">
        <w:rPr>
          <w:rFonts w:cs="Arial"/>
          <w:sz w:val="22"/>
          <w:szCs w:val="22"/>
        </w:rPr>
        <w:t>CONFLICT OF INTEREST</w:t>
      </w:r>
      <w:bookmarkEnd w:id="162"/>
      <w:bookmarkEnd w:id="163"/>
    </w:p>
    <w:p w14:paraId="351C3007" w14:textId="77777777" w:rsidR="00F8675A"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take appropriate steps to ensure that neither it nor any of its or its Sub-contractor’s staff are placed in a position where there is or may be an actual conflict or a potential conflict between the pecuniary or personal interests of the </w:t>
      </w:r>
      <w:r w:rsidR="004A6CDB">
        <w:rPr>
          <w:rFonts w:ascii="Arial" w:hAnsi="Arial" w:cs="Arial"/>
        </w:rPr>
        <w:t>Contractor</w:t>
      </w:r>
      <w:r w:rsidRPr="007F4C58">
        <w:rPr>
          <w:rFonts w:ascii="Arial" w:hAnsi="Arial" w:cs="Arial"/>
        </w:rPr>
        <w:t xml:space="preserve"> or such persons and the duties owed to the </w:t>
      </w:r>
      <w:r w:rsidR="002350E3">
        <w:rPr>
          <w:rFonts w:ascii="Arial" w:hAnsi="Arial" w:cs="Arial"/>
        </w:rPr>
        <w:t>Authority</w:t>
      </w:r>
      <w:r w:rsidRPr="007F4C58">
        <w:rPr>
          <w:rFonts w:ascii="Arial" w:hAnsi="Arial" w:cs="Arial"/>
        </w:rPr>
        <w:t xml:space="preserve"> under the provisions of this Agreement.  </w:t>
      </w:r>
    </w:p>
    <w:p w14:paraId="15E1B5ED" w14:textId="636BAEC2"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lastRenderedPageBreak/>
        <w:t xml:space="preserve">The </w:t>
      </w:r>
      <w:r w:rsidR="004A6CDB">
        <w:rPr>
          <w:rFonts w:ascii="Arial" w:hAnsi="Arial" w:cs="Arial"/>
        </w:rPr>
        <w:t>Contractor</w:t>
      </w:r>
      <w:r w:rsidRPr="007F4C58">
        <w:rPr>
          <w:rFonts w:ascii="Arial" w:hAnsi="Arial" w:cs="Arial"/>
        </w:rPr>
        <w:t xml:space="preserve"> will disclose to the </w:t>
      </w:r>
      <w:r w:rsidR="002350E3">
        <w:rPr>
          <w:rFonts w:ascii="Arial" w:hAnsi="Arial" w:cs="Arial"/>
        </w:rPr>
        <w:t>Authority</w:t>
      </w:r>
      <w:r w:rsidRPr="007F4C58">
        <w:rPr>
          <w:rFonts w:ascii="Arial" w:hAnsi="Arial" w:cs="Arial"/>
        </w:rPr>
        <w:t xml:space="preserve"> full particulars of any such conflict of interest which may arise and take all reasonable steps to remove any such conflict to the satisfaction of the </w:t>
      </w:r>
      <w:r w:rsidR="002350E3">
        <w:rPr>
          <w:rFonts w:ascii="Arial" w:hAnsi="Arial" w:cs="Arial"/>
        </w:rPr>
        <w:t>Authority</w:t>
      </w:r>
      <w:r w:rsidRPr="007F4C58">
        <w:rPr>
          <w:rFonts w:ascii="Arial" w:hAnsi="Arial" w:cs="Arial"/>
        </w:rPr>
        <w:t>’s Authorised Representative.</w:t>
      </w:r>
    </w:p>
    <w:p w14:paraId="0F0D0C48" w14:textId="037C4C64"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64" w:name="_Toc81839844"/>
      <w:bookmarkStart w:id="165" w:name="_Toc142054423"/>
      <w:r w:rsidRPr="007F4C58">
        <w:rPr>
          <w:rFonts w:cs="Arial"/>
          <w:sz w:val="22"/>
          <w:szCs w:val="22"/>
        </w:rPr>
        <w:t xml:space="preserve">USE OF THE </w:t>
      </w:r>
      <w:r w:rsidR="002350E3">
        <w:rPr>
          <w:rFonts w:cs="Arial"/>
          <w:sz w:val="22"/>
          <w:szCs w:val="22"/>
        </w:rPr>
        <w:t>AUTHORITY</w:t>
      </w:r>
      <w:r w:rsidRPr="007F4C58">
        <w:rPr>
          <w:rFonts w:cs="Arial"/>
          <w:sz w:val="22"/>
          <w:szCs w:val="22"/>
        </w:rPr>
        <w:t>’S COAT OF ARMS OR LOGO</w:t>
      </w:r>
      <w:bookmarkEnd w:id="164"/>
      <w:bookmarkEnd w:id="165"/>
    </w:p>
    <w:p w14:paraId="029CEF11" w14:textId="45EAA3DE" w:rsidR="007F4C58" w:rsidRPr="007F4C58" w:rsidRDefault="007F4C58" w:rsidP="007F4C58">
      <w:pPr>
        <w:numPr>
          <w:ilvl w:val="1"/>
          <w:numId w:val="10"/>
        </w:numPr>
        <w:spacing w:after="220" w:line="240" w:lineRule="auto"/>
        <w:ind w:left="567" w:hanging="567"/>
        <w:jc w:val="both"/>
        <w:rPr>
          <w:rFonts w:ascii="Arial" w:hAnsi="Arial" w:cs="Arial"/>
          <w:b/>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not use the </w:t>
      </w:r>
      <w:r w:rsidR="002350E3">
        <w:rPr>
          <w:rFonts w:ascii="Arial" w:hAnsi="Arial" w:cs="Arial"/>
        </w:rPr>
        <w:t>Authority</w:t>
      </w:r>
      <w:r w:rsidRPr="007F4C58">
        <w:rPr>
          <w:rFonts w:ascii="Arial" w:hAnsi="Arial" w:cs="Arial"/>
        </w:rPr>
        <w:t xml:space="preserve">’s crest; logo or coat of arms either on its own or in combination with the </w:t>
      </w:r>
      <w:r w:rsidR="004A6CDB">
        <w:rPr>
          <w:rFonts w:ascii="Arial" w:hAnsi="Arial" w:cs="Arial"/>
        </w:rPr>
        <w:t>Contractor</w:t>
      </w:r>
      <w:r w:rsidRPr="007F4C58">
        <w:rPr>
          <w:rFonts w:ascii="Arial" w:hAnsi="Arial" w:cs="Arial"/>
        </w:rPr>
        <w:t>’s crest or logo nor cause or permit it to be used.</w:t>
      </w:r>
    </w:p>
    <w:p w14:paraId="598C0889" w14:textId="77777777" w:rsidR="007F4C58" w:rsidRPr="007F4C58" w:rsidRDefault="007F4C58" w:rsidP="007F4C58">
      <w:pPr>
        <w:pStyle w:val="Heading1"/>
        <w:numPr>
          <w:ilvl w:val="0"/>
          <w:numId w:val="10"/>
        </w:numPr>
        <w:tabs>
          <w:tab w:val="num" w:pos="360"/>
          <w:tab w:val="left" w:pos="567"/>
        </w:tabs>
        <w:spacing w:before="0" w:after="220"/>
        <w:ind w:left="567" w:hanging="567"/>
        <w:rPr>
          <w:rFonts w:cs="Arial"/>
          <w:sz w:val="22"/>
          <w:szCs w:val="22"/>
        </w:rPr>
      </w:pPr>
      <w:bookmarkStart w:id="166" w:name="_Toc81839845"/>
      <w:bookmarkStart w:id="167" w:name="_Toc142054424"/>
      <w:r w:rsidRPr="007F4C58">
        <w:rPr>
          <w:rFonts w:cs="Arial"/>
          <w:sz w:val="22"/>
          <w:szCs w:val="22"/>
        </w:rPr>
        <w:t>SEVERANCE</w:t>
      </w:r>
      <w:bookmarkEnd w:id="166"/>
      <w:bookmarkEnd w:id="167"/>
    </w:p>
    <w:p w14:paraId="6C3053CC" w14:textId="77777777" w:rsidR="007F4C58" w:rsidRPr="007F4C58" w:rsidRDefault="007F4C58" w:rsidP="007F4C58">
      <w:pPr>
        <w:numPr>
          <w:ilvl w:val="1"/>
          <w:numId w:val="10"/>
        </w:numPr>
        <w:autoSpaceDE w:val="0"/>
        <w:autoSpaceDN w:val="0"/>
        <w:adjustRightInd w:val="0"/>
        <w:spacing w:after="220" w:line="240" w:lineRule="auto"/>
        <w:ind w:left="567" w:hanging="567"/>
        <w:jc w:val="both"/>
        <w:rPr>
          <w:rFonts w:ascii="Arial" w:hAnsi="Arial" w:cs="Arial"/>
          <w:color w:val="000000"/>
          <w:lang w:eastAsia="en-GB"/>
        </w:rPr>
      </w:pPr>
      <w:r w:rsidRPr="007F4C58">
        <w:rPr>
          <w:rFonts w:ascii="Arial" w:hAnsi="Arial" w:cs="Arial"/>
          <w:color w:val="000000"/>
          <w:lang w:eastAsia="en-GB"/>
        </w:rPr>
        <w:t>If any term, condition or provision contained in this Agreement shall be held to be invalid, unlawful or unenforceable to any extent such term, condition or provision shall not affect the validity, legality or enforceability of the remaining parts of this Agreement.</w:t>
      </w:r>
    </w:p>
    <w:p w14:paraId="150BBCC3" w14:textId="2DB02C11" w:rsidR="007F4C58" w:rsidRPr="007F4C58" w:rsidRDefault="007F4C58" w:rsidP="007F4C58">
      <w:pPr>
        <w:numPr>
          <w:ilvl w:val="1"/>
          <w:numId w:val="10"/>
        </w:numPr>
        <w:autoSpaceDE w:val="0"/>
        <w:autoSpaceDN w:val="0"/>
        <w:adjustRightInd w:val="0"/>
        <w:spacing w:after="220" w:line="240" w:lineRule="auto"/>
        <w:ind w:left="567" w:hanging="567"/>
        <w:jc w:val="both"/>
        <w:rPr>
          <w:rFonts w:ascii="Arial" w:hAnsi="Arial" w:cs="Arial"/>
          <w:color w:val="000000"/>
          <w:lang w:eastAsia="en-GB"/>
        </w:rPr>
      </w:pPr>
      <w:r w:rsidRPr="007F4C58">
        <w:rPr>
          <w:rFonts w:ascii="Arial" w:hAnsi="Arial" w:cs="Arial"/>
          <w:color w:val="000000"/>
          <w:lang w:eastAsia="en-GB"/>
        </w:rPr>
        <w:t xml:space="preserve">Pursuant to Clause </w:t>
      </w:r>
      <w:r w:rsidR="00721DF9">
        <w:rPr>
          <w:rFonts w:ascii="Arial" w:hAnsi="Arial" w:cs="Arial"/>
          <w:color w:val="000000"/>
          <w:lang w:eastAsia="en-GB"/>
        </w:rPr>
        <w:t>53</w:t>
      </w:r>
      <w:r w:rsidRPr="007F4C58">
        <w:rPr>
          <w:rFonts w:ascii="Arial" w:hAnsi="Arial" w:cs="Arial"/>
          <w:color w:val="000000"/>
          <w:lang w:eastAsia="en-GB"/>
        </w:rPr>
        <w:t>.1 (</w:t>
      </w:r>
      <w:r w:rsidRPr="007F4C58">
        <w:rPr>
          <w:rFonts w:ascii="Arial" w:hAnsi="Arial" w:cs="Arial"/>
          <w:i/>
          <w:color w:val="000000"/>
          <w:lang w:eastAsia="en-GB"/>
        </w:rPr>
        <w:t>Severance</w:t>
      </w:r>
      <w:r w:rsidRPr="007F4C58">
        <w:rPr>
          <w:rFonts w:ascii="Arial" w:hAnsi="Arial" w:cs="Arial"/>
          <w:color w:val="000000"/>
          <w:lang w:eastAsia="en-GB"/>
        </w:rPr>
        <w:t xml:space="preserve">), the Parties shall negotiate in good faith in order to agree the terms of a mutually satisfactory provision to be substituted which as nearly as possible validly gives effect to their intentions as expressed in this Agreement.  </w:t>
      </w:r>
    </w:p>
    <w:p w14:paraId="7E553DDB" w14:textId="2B16D2AB" w:rsidR="007F4C58" w:rsidRPr="007F4C58" w:rsidRDefault="007F4C58" w:rsidP="007F4C58">
      <w:pPr>
        <w:numPr>
          <w:ilvl w:val="1"/>
          <w:numId w:val="10"/>
        </w:numPr>
        <w:autoSpaceDE w:val="0"/>
        <w:autoSpaceDN w:val="0"/>
        <w:adjustRightInd w:val="0"/>
        <w:spacing w:after="220" w:line="240" w:lineRule="auto"/>
        <w:ind w:left="567" w:hanging="567"/>
        <w:jc w:val="both"/>
        <w:rPr>
          <w:rFonts w:ascii="Arial" w:hAnsi="Arial" w:cs="Arial"/>
          <w:color w:val="000000"/>
          <w:lang w:eastAsia="en-GB"/>
        </w:rPr>
      </w:pPr>
      <w:r w:rsidRPr="007F4C58">
        <w:rPr>
          <w:rFonts w:ascii="Arial" w:hAnsi="Arial" w:cs="Arial"/>
          <w:color w:val="000000"/>
          <w:lang w:eastAsia="en-GB"/>
        </w:rPr>
        <w:t xml:space="preserve">The obligations of the Parties under any invalid, unlawful or unenforceable provision of this Agreement shall be suspended during the negotiations referred to in Clause </w:t>
      </w:r>
      <w:r w:rsidR="00721DF9">
        <w:rPr>
          <w:rFonts w:ascii="Arial" w:hAnsi="Arial" w:cs="Arial"/>
          <w:color w:val="000000"/>
          <w:lang w:eastAsia="en-GB"/>
        </w:rPr>
        <w:t>53</w:t>
      </w:r>
      <w:r w:rsidRPr="007F4C58">
        <w:rPr>
          <w:rFonts w:ascii="Arial" w:hAnsi="Arial" w:cs="Arial"/>
          <w:color w:val="000000"/>
          <w:lang w:eastAsia="en-GB"/>
        </w:rPr>
        <w:t>.2 (</w:t>
      </w:r>
      <w:r w:rsidRPr="007F4C58">
        <w:rPr>
          <w:rFonts w:ascii="Arial" w:hAnsi="Arial" w:cs="Arial"/>
          <w:i/>
          <w:color w:val="000000"/>
          <w:lang w:eastAsia="en-GB"/>
        </w:rPr>
        <w:t>Severance</w:t>
      </w:r>
      <w:r w:rsidRPr="007F4C58">
        <w:rPr>
          <w:rFonts w:ascii="Arial" w:hAnsi="Arial" w:cs="Arial"/>
          <w:color w:val="000000"/>
          <w:lang w:eastAsia="en-GB"/>
        </w:rPr>
        <w:t>).  Failure to agree on such provision within three (3) Months of commencement of negotiations shall entitle either Party to terminate this Agreement.</w:t>
      </w:r>
    </w:p>
    <w:p w14:paraId="27330388"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68" w:name="_Toc81839846"/>
      <w:bookmarkStart w:id="169" w:name="_Toc142054425"/>
      <w:r w:rsidRPr="007F4C58">
        <w:rPr>
          <w:rFonts w:cs="Arial"/>
          <w:sz w:val="22"/>
          <w:szCs w:val="22"/>
        </w:rPr>
        <w:t>WAIVER</w:t>
      </w:r>
      <w:bookmarkEnd w:id="168"/>
      <w:bookmarkEnd w:id="169"/>
    </w:p>
    <w:p w14:paraId="6B1B2D61"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The failure of either Party to insist upon strict performance of any provision of this Agreement or the failure of either Party to exercise any right or remedy shall not constitute a waiver of that right or remedy and shall not cause a diminution of the obligations established by this Agreement.</w:t>
      </w:r>
    </w:p>
    <w:p w14:paraId="0CA8CC31" w14:textId="04E0C20D"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No waiver shall be effective unless it is expressly stated to be a waiver and communicated to the other Party in writing in accordance with the provisions of Clause 4</w:t>
      </w:r>
      <w:r w:rsidR="00721DF9">
        <w:rPr>
          <w:rFonts w:ascii="Arial" w:hAnsi="Arial" w:cs="Arial"/>
        </w:rPr>
        <w:t>6</w:t>
      </w:r>
      <w:r w:rsidRPr="007F4C58">
        <w:rPr>
          <w:rFonts w:ascii="Arial" w:hAnsi="Arial" w:cs="Arial"/>
          <w:b/>
        </w:rPr>
        <w:t xml:space="preserve"> </w:t>
      </w:r>
      <w:r w:rsidRPr="007F4C58">
        <w:rPr>
          <w:rFonts w:ascii="Arial" w:hAnsi="Arial" w:cs="Arial"/>
          <w:i/>
        </w:rPr>
        <w:t>(Notices)</w:t>
      </w:r>
      <w:r w:rsidRPr="007F4C58">
        <w:rPr>
          <w:rFonts w:ascii="Arial" w:hAnsi="Arial" w:cs="Arial"/>
          <w:b/>
        </w:rPr>
        <w:t xml:space="preserve">.  </w:t>
      </w:r>
    </w:p>
    <w:p w14:paraId="42AE2148" w14:textId="7777777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A waiver of any right or remedy arising from a breach of this Agreement shall not constitute a waiver of any right or remedy arising from any other or subsequent breach of this Agreement.</w:t>
      </w:r>
    </w:p>
    <w:p w14:paraId="2D3FAAD0"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70" w:name="_Toc81839847"/>
      <w:bookmarkStart w:id="171" w:name="_Toc142054426"/>
      <w:r w:rsidRPr="007F4C58">
        <w:rPr>
          <w:rFonts w:cs="Arial"/>
          <w:sz w:val="22"/>
          <w:szCs w:val="22"/>
        </w:rPr>
        <w:t>MODERN SLAVERY</w:t>
      </w:r>
      <w:bookmarkEnd w:id="170"/>
      <w:bookmarkEnd w:id="171"/>
    </w:p>
    <w:p w14:paraId="7E88B75D" w14:textId="11BCD8E0"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at all times comply with the provisions of the Modern Slavery Act 2015 when performing the Services and shall indemnify the </w:t>
      </w:r>
      <w:r w:rsidR="002350E3">
        <w:rPr>
          <w:rFonts w:ascii="Arial" w:hAnsi="Arial" w:cs="Arial"/>
        </w:rPr>
        <w:t>Authority</w:t>
      </w:r>
      <w:r w:rsidRPr="007F4C58">
        <w:rPr>
          <w:rFonts w:ascii="Arial" w:hAnsi="Arial" w:cs="Arial"/>
        </w:rPr>
        <w:t xml:space="preserve"> against any claims made as a result of a failure in compliance.</w:t>
      </w:r>
    </w:p>
    <w:p w14:paraId="5DEF67C4" w14:textId="214E9DF7"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not hold another person in slavery, servitude or forced or compulsory labour or arrange or facilitate human trafficking within the meaning and scope of the provisions of the Modern Slavery Act 2015 or any statutory modification or re-enactment. The </w:t>
      </w:r>
      <w:r w:rsidR="004A6CDB">
        <w:rPr>
          <w:rFonts w:ascii="Arial" w:hAnsi="Arial" w:cs="Arial"/>
        </w:rPr>
        <w:t>Contractor</w:t>
      </w:r>
      <w:r w:rsidRPr="007F4C58">
        <w:rPr>
          <w:rFonts w:ascii="Arial" w:hAnsi="Arial" w:cs="Arial"/>
        </w:rPr>
        <w:t xml:space="preserve"> shall take all reasonable steps to secure the observance of these provisions or agents of the </w:t>
      </w:r>
      <w:r w:rsidR="004A6CDB">
        <w:rPr>
          <w:rFonts w:ascii="Arial" w:hAnsi="Arial" w:cs="Arial"/>
        </w:rPr>
        <w:t>Contractor</w:t>
      </w:r>
      <w:r w:rsidRPr="007F4C58">
        <w:rPr>
          <w:rFonts w:ascii="Arial" w:hAnsi="Arial" w:cs="Arial"/>
        </w:rPr>
        <w:t xml:space="preserve"> and all Sub-contractors employed in the execution of this Agreement.</w:t>
      </w:r>
    </w:p>
    <w:p w14:paraId="446CA325" w14:textId="773838F2" w:rsidR="007F4C58" w:rsidRPr="007F4C58" w:rsidRDefault="007F4C58" w:rsidP="007F4C58">
      <w:pPr>
        <w:numPr>
          <w:ilvl w:val="1"/>
          <w:numId w:val="10"/>
        </w:numPr>
        <w:spacing w:after="220" w:line="240" w:lineRule="auto"/>
        <w:ind w:left="567" w:hanging="567"/>
        <w:jc w:val="both"/>
        <w:rPr>
          <w:rFonts w:ascii="Arial" w:hAnsi="Arial" w:cs="Arial"/>
        </w:rPr>
      </w:pPr>
      <w:r w:rsidRPr="007F4C58">
        <w:rPr>
          <w:rFonts w:ascii="Arial" w:hAnsi="Arial" w:cs="Arial"/>
        </w:rPr>
        <w:t xml:space="preserve">The </w:t>
      </w:r>
      <w:r w:rsidR="004A6CDB">
        <w:rPr>
          <w:rFonts w:ascii="Arial" w:hAnsi="Arial" w:cs="Arial"/>
        </w:rPr>
        <w:t>Contractor</w:t>
      </w:r>
      <w:r w:rsidRPr="007F4C58">
        <w:rPr>
          <w:rFonts w:ascii="Arial" w:hAnsi="Arial" w:cs="Arial"/>
        </w:rPr>
        <w:t xml:space="preserve"> shall operate, monitor and review its supply chain in order to ensure good practice. The </w:t>
      </w:r>
      <w:r w:rsidR="004A6CDB">
        <w:rPr>
          <w:rFonts w:ascii="Arial" w:hAnsi="Arial" w:cs="Arial"/>
        </w:rPr>
        <w:t>Contractor</w:t>
      </w:r>
      <w:r w:rsidRPr="007F4C58">
        <w:rPr>
          <w:rFonts w:ascii="Arial" w:hAnsi="Arial" w:cs="Arial"/>
        </w:rPr>
        <w:t xml:space="preserve"> shall ensure that they issue a slavery and human trafficking statement under the Modern Slavery Act 2015 where required to do so.</w:t>
      </w:r>
    </w:p>
    <w:p w14:paraId="16BB8D39"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72" w:name="_Toc81839848"/>
      <w:bookmarkStart w:id="173" w:name="_Toc142054427"/>
      <w:r w:rsidRPr="007F4C58">
        <w:rPr>
          <w:rFonts w:cs="Arial"/>
          <w:sz w:val="22"/>
          <w:szCs w:val="22"/>
        </w:rPr>
        <w:lastRenderedPageBreak/>
        <w:t>CONTRACTS (RIGHTS OF THIRD PARTIES) ACT 1999</w:t>
      </w:r>
      <w:bookmarkEnd w:id="172"/>
      <w:bookmarkEnd w:id="173"/>
    </w:p>
    <w:p w14:paraId="342581D3" w14:textId="5BECBB19" w:rsidR="007F4C58" w:rsidRPr="007F4C58" w:rsidRDefault="007F4C58" w:rsidP="00E365C7">
      <w:pPr>
        <w:numPr>
          <w:ilvl w:val="1"/>
          <w:numId w:val="10"/>
        </w:numPr>
        <w:spacing w:after="220" w:line="240" w:lineRule="auto"/>
        <w:ind w:left="567" w:hanging="567"/>
        <w:jc w:val="both"/>
        <w:rPr>
          <w:rFonts w:ascii="Arial" w:hAnsi="Arial" w:cs="Arial"/>
        </w:rPr>
      </w:pPr>
      <w:r w:rsidRPr="007F4C58">
        <w:rPr>
          <w:rFonts w:ascii="Arial" w:hAnsi="Arial" w:cs="Arial"/>
        </w:rPr>
        <w:t>The Parties agree that this Agreement shall not be enforceable by any third party pursuant to the Contracts (Rights of Third Parties) Act 1999 and any rights contained therein are excluded.</w:t>
      </w:r>
    </w:p>
    <w:p w14:paraId="1DF24562"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74" w:name="_Toc81839849"/>
      <w:bookmarkStart w:id="175" w:name="_Toc142054428"/>
      <w:r w:rsidRPr="007F4C58">
        <w:rPr>
          <w:rFonts w:cs="Arial"/>
          <w:sz w:val="22"/>
          <w:szCs w:val="22"/>
        </w:rPr>
        <w:t>LAW AND JURISDICTION</w:t>
      </w:r>
      <w:bookmarkEnd w:id="174"/>
      <w:bookmarkEnd w:id="175"/>
    </w:p>
    <w:p w14:paraId="403D7A67" w14:textId="77777777" w:rsidR="00F8675A" w:rsidRDefault="007F4C58" w:rsidP="00E365C7">
      <w:pPr>
        <w:numPr>
          <w:ilvl w:val="1"/>
          <w:numId w:val="10"/>
        </w:numPr>
        <w:spacing w:after="220" w:line="240" w:lineRule="auto"/>
        <w:ind w:left="567" w:hanging="567"/>
        <w:jc w:val="both"/>
        <w:rPr>
          <w:rFonts w:ascii="Arial" w:hAnsi="Arial" w:cs="Arial"/>
        </w:rPr>
      </w:pPr>
      <w:r w:rsidRPr="00E365C7">
        <w:rPr>
          <w:rFonts w:ascii="Arial" w:hAnsi="Arial" w:cs="Arial"/>
        </w:rPr>
        <w:t xml:space="preserve">This Agreement and any disputes or claims arising out of or in connection with its subject matter or formation (including non-contractual disputes or claims) shall be governed by and construed in accordance with the laws of England. </w:t>
      </w:r>
    </w:p>
    <w:p w14:paraId="725C903F" w14:textId="1A4F81B9" w:rsidR="007F4C58" w:rsidRPr="00E365C7" w:rsidRDefault="007F4C58" w:rsidP="00E365C7">
      <w:pPr>
        <w:numPr>
          <w:ilvl w:val="1"/>
          <w:numId w:val="10"/>
        </w:numPr>
        <w:spacing w:after="220" w:line="240" w:lineRule="auto"/>
        <w:ind w:left="567" w:hanging="567"/>
        <w:jc w:val="both"/>
        <w:rPr>
          <w:rFonts w:ascii="Arial" w:hAnsi="Arial" w:cs="Arial"/>
        </w:rPr>
      </w:pPr>
      <w:r w:rsidRPr="00E365C7">
        <w:rPr>
          <w:rFonts w:ascii="Arial" w:hAnsi="Arial" w:cs="Arial"/>
        </w:rPr>
        <w:t>The Parties irrevocably agree that the courts of England have exclusive jurisdiction to settle any dispute, claim or matter that arises in connection with this Agreement or its formation (including non-contractual disputes or claims).</w:t>
      </w:r>
    </w:p>
    <w:p w14:paraId="6416C44F" w14:textId="77777777" w:rsidR="007F4C58" w:rsidRPr="007F4C58" w:rsidRDefault="007F4C58" w:rsidP="007F4C58">
      <w:pPr>
        <w:pStyle w:val="Heading1"/>
        <w:numPr>
          <w:ilvl w:val="0"/>
          <w:numId w:val="10"/>
        </w:numPr>
        <w:tabs>
          <w:tab w:val="num" w:pos="360"/>
        </w:tabs>
        <w:spacing w:before="0" w:after="220"/>
        <w:ind w:left="567" w:hanging="567"/>
        <w:rPr>
          <w:rFonts w:cs="Arial"/>
          <w:sz w:val="22"/>
          <w:szCs w:val="22"/>
        </w:rPr>
      </w:pPr>
      <w:bookmarkStart w:id="176" w:name="_Toc81839850"/>
      <w:bookmarkStart w:id="177" w:name="_Toc142054429"/>
      <w:r w:rsidRPr="007F4C58">
        <w:rPr>
          <w:rFonts w:cs="Arial"/>
          <w:sz w:val="22"/>
          <w:szCs w:val="22"/>
        </w:rPr>
        <w:t>COUNTERPARTS</w:t>
      </w:r>
      <w:bookmarkEnd w:id="176"/>
      <w:bookmarkEnd w:id="177"/>
    </w:p>
    <w:p w14:paraId="4142ABF9" w14:textId="02C89DB4" w:rsidR="007F4C58" w:rsidRPr="00E365C7" w:rsidRDefault="007F4C58" w:rsidP="00E365C7">
      <w:pPr>
        <w:numPr>
          <w:ilvl w:val="1"/>
          <w:numId w:val="10"/>
        </w:numPr>
        <w:spacing w:after="220" w:line="240" w:lineRule="auto"/>
        <w:ind w:left="567" w:hanging="567"/>
        <w:jc w:val="both"/>
        <w:rPr>
          <w:rFonts w:ascii="Arial" w:hAnsi="Arial" w:cs="Arial"/>
        </w:rPr>
      </w:pPr>
      <w:r w:rsidRPr="007F4C58">
        <w:rPr>
          <w:rFonts w:ascii="Arial" w:hAnsi="Arial" w:cs="Arial"/>
        </w:rPr>
        <w:t>This Agreement may be executed in any number of counterparts, each of which when executed and delivered shall constitute a duplicate original, but all the counterparts shall together constitute the one agreement.</w:t>
      </w:r>
      <w:r w:rsidR="00F8675A">
        <w:rPr>
          <w:rFonts w:ascii="Arial" w:hAnsi="Arial" w:cs="Arial"/>
        </w:rPr>
        <w:t xml:space="preserve"> The Parties agree that either an electronic counter part or physical counterpart shall constitute a valid counterpart to this Agreement.</w:t>
      </w:r>
    </w:p>
    <w:p w14:paraId="35CC458D" w14:textId="77459E19" w:rsidR="007F4C58" w:rsidRPr="007F4C58" w:rsidRDefault="007F4C58" w:rsidP="00E365C7">
      <w:pPr>
        <w:numPr>
          <w:ilvl w:val="1"/>
          <w:numId w:val="10"/>
        </w:numPr>
        <w:spacing w:after="220" w:line="240" w:lineRule="auto"/>
        <w:ind w:left="567" w:hanging="567"/>
        <w:jc w:val="both"/>
        <w:rPr>
          <w:rFonts w:ascii="Arial" w:hAnsi="Arial" w:cs="Arial"/>
        </w:rPr>
      </w:pPr>
      <w:r w:rsidRPr="007F4C58">
        <w:rPr>
          <w:rFonts w:ascii="Arial" w:hAnsi="Arial" w:cs="Arial"/>
        </w:rPr>
        <w:t>Transmission of an executed counterpart of this Agreement (</w:t>
      </w:r>
      <w:r w:rsidR="00F8675A">
        <w:rPr>
          <w:rFonts w:ascii="Arial" w:hAnsi="Arial" w:cs="Arial"/>
        </w:rPr>
        <w:t xml:space="preserve"> which can be just the front page and signature page which must match the counterpart held by the Authority </w:t>
      </w:r>
      <w:r w:rsidRPr="007F4C58">
        <w:rPr>
          <w:rFonts w:ascii="Arial" w:hAnsi="Arial" w:cs="Arial"/>
        </w:rPr>
        <w:t xml:space="preserve">but for the avoidance of doubt not just a signature page) </w:t>
      </w:r>
      <w:r w:rsidR="00F8675A">
        <w:rPr>
          <w:rFonts w:ascii="Arial" w:hAnsi="Arial" w:cs="Arial"/>
        </w:rPr>
        <w:t xml:space="preserve">by email (in PDF, JPEG or other agreed format) </w:t>
      </w:r>
      <w:r w:rsidRPr="007F4C58">
        <w:rPr>
          <w:rFonts w:ascii="Arial" w:hAnsi="Arial" w:cs="Arial"/>
        </w:rPr>
        <w:t xml:space="preserve">shall take effect as delivery of an executed counterpart of this Agreement. </w:t>
      </w:r>
    </w:p>
    <w:p w14:paraId="789500BF" w14:textId="2FD8C5FD" w:rsidR="007F4C58" w:rsidRDefault="007F4C58" w:rsidP="00E365C7">
      <w:pPr>
        <w:numPr>
          <w:ilvl w:val="1"/>
          <w:numId w:val="10"/>
        </w:numPr>
        <w:spacing w:after="220" w:line="240" w:lineRule="auto"/>
        <w:ind w:left="567" w:hanging="567"/>
        <w:jc w:val="both"/>
        <w:rPr>
          <w:rFonts w:ascii="Arial" w:hAnsi="Arial" w:cs="Arial"/>
        </w:rPr>
      </w:pPr>
      <w:r w:rsidRPr="007F4C58">
        <w:rPr>
          <w:rFonts w:ascii="Arial" w:hAnsi="Arial" w:cs="Arial"/>
        </w:rPr>
        <w:t>No counterpart shall be effective until each Party has executed and delivered at least one counterpart.</w:t>
      </w:r>
    </w:p>
    <w:p w14:paraId="23BB465B" w14:textId="7ED89FBC" w:rsidR="00767D74" w:rsidRDefault="00DB6C00" w:rsidP="00767D74">
      <w:pPr>
        <w:pStyle w:val="Heading1"/>
        <w:numPr>
          <w:ilvl w:val="0"/>
          <w:numId w:val="10"/>
        </w:numPr>
        <w:tabs>
          <w:tab w:val="num" w:pos="360"/>
        </w:tabs>
        <w:spacing w:before="0" w:after="220"/>
        <w:ind w:left="567" w:hanging="567"/>
        <w:rPr>
          <w:rFonts w:cs="Arial"/>
          <w:caps w:val="0"/>
          <w:sz w:val="22"/>
          <w:szCs w:val="22"/>
        </w:rPr>
      </w:pPr>
      <w:r>
        <w:rPr>
          <w:rFonts w:cs="Arial"/>
          <w:caps w:val="0"/>
          <w:sz w:val="22"/>
          <w:szCs w:val="22"/>
        </w:rPr>
        <w:t>LOCAL GOVERNMENT REFOR</w:t>
      </w:r>
      <w:r w:rsidR="00DD0BBB">
        <w:rPr>
          <w:rFonts w:cs="Arial"/>
          <w:caps w:val="0"/>
          <w:sz w:val="22"/>
          <w:szCs w:val="22"/>
        </w:rPr>
        <w:t xml:space="preserve">M AND DEVOLUTION </w:t>
      </w:r>
    </w:p>
    <w:p w14:paraId="0AB78106" w14:textId="75DF35B2" w:rsidR="00767D74" w:rsidRPr="0069280C" w:rsidRDefault="00767D74" w:rsidP="00767D74">
      <w:pPr>
        <w:numPr>
          <w:ilvl w:val="1"/>
          <w:numId w:val="10"/>
        </w:numPr>
        <w:spacing w:after="220" w:line="240" w:lineRule="auto"/>
        <w:ind w:left="567" w:hanging="567"/>
        <w:jc w:val="both"/>
        <w:rPr>
          <w:rStyle w:val="normaltextrun"/>
          <w:color w:val="FF0000"/>
        </w:rPr>
      </w:pPr>
      <w:r w:rsidRPr="0069280C">
        <w:rPr>
          <w:rStyle w:val="normaltextrun"/>
          <w:rFonts w:ascii="Arial" w:hAnsi="Arial" w:cs="Arial"/>
          <w:color w:val="FF0000"/>
        </w:rPr>
        <w:t>[This Agreement shall automatically transfer in whole or part to a Successor Body in order to give effect to any Transfer</w:t>
      </w:r>
      <w:r w:rsidRPr="0069280C">
        <w:rPr>
          <w:rStyle w:val="normaltextrun"/>
          <w:rFonts w:ascii="Arial" w:hAnsi="Arial" w:cs="Arial"/>
          <w:color w:val="FF0000"/>
          <w:lang w:val="en"/>
        </w:rPr>
        <w:t xml:space="preserve"> </w:t>
      </w:r>
    </w:p>
    <w:p w14:paraId="7FE6B3DC" w14:textId="66005DE7" w:rsidR="00767D74" w:rsidRPr="0069280C" w:rsidRDefault="00767D74" w:rsidP="00767D74">
      <w:pPr>
        <w:numPr>
          <w:ilvl w:val="1"/>
          <w:numId w:val="10"/>
        </w:numPr>
        <w:spacing w:after="220" w:line="240" w:lineRule="auto"/>
        <w:ind w:left="567" w:hanging="567"/>
        <w:jc w:val="both"/>
        <w:rPr>
          <w:rStyle w:val="normaltextrun"/>
          <w:color w:val="FF0000"/>
        </w:rPr>
      </w:pPr>
      <w:r w:rsidRPr="0069280C">
        <w:rPr>
          <w:rStyle w:val="normaltextrun"/>
          <w:rFonts w:ascii="Arial" w:hAnsi="Arial" w:cs="Arial"/>
          <w:color w:val="FF0000"/>
          <w:lang w:val="en"/>
        </w:rPr>
        <w:t>Following such Transfer, any references in this Agreement to the Authority shall be construed as a reference to the Successor Body]</w:t>
      </w:r>
      <w:r>
        <w:rPr>
          <w:rStyle w:val="FootnoteReference"/>
          <w:color w:val="FF0000"/>
        </w:rPr>
        <w:footnoteReference w:id="8"/>
      </w:r>
    </w:p>
    <w:p w14:paraId="5424B8D5" w14:textId="0936D924" w:rsidR="00767D74" w:rsidRPr="0069280C" w:rsidRDefault="00767D74" w:rsidP="0069280C">
      <w:pPr>
        <w:spacing w:after="220" w:line="240" w:lineRule="auto"/>
        <w:jc w:val="both"/>
        <w:rPr>
          <w:b/>
          <w:bCs/>
          <w:color w:val="FF0000"/>
          <w:u w:val="single"/>
        </w:rPr>
      </w:pPr>
      <w:r>
        <w:rPr>
          <w:rStyle w:val="normaltextrun"/>
          <w:rFonts w:ascii="Arial" w:hAnsi="Arial" w:cs="Arial"/>
          <w:b/>
          <w:bCs/>
          <w:color w:val="FF0000"/>
          <w:u w:val="single"/>
          <w:lang w:val="en"/>
        </w:rPr>
        <w:t>OR</w:t>
      </w:r>
    </w:p>
    <w:p w14:paraId="44F1362C" w14:textId="48F4DEBF" w:rsidR="00767D74" w:rsidRPr="0040105D" w:rsidRDefault="001513B4" w:rsidP="0040105D">
      <w:pPr>
        <w:pStyle w:val="Body"/>
        <w:rPr>
          <w:rFonts w:ascii="Arial" w:hAnsi="Arial" w:cs="Arial"/>
          <w:b/>
          <w:bCs/>
          <w:i/>
          <w:iCs/>
          <w:color w:val="FF0000"/>
          <w:sz w:val="22"/>
          <w:szCs w:val="22"/>
        </w:rPr>
      </w:pPr>
      <w:bookmarkStart w:id="178" w:name="a971083"/>
      <w:r w:rsidRPr="0040105D">
        <w:rPr>
          <w:rFonts w:ascii="Arial" w:hAnsi="Arial" w:cs="Arial"/>
          <w:b/>
          <w:bCs/>
          <w:i/>
          <w:iCs/>
          <w:color w:val="FF0000"/>
          <w:sz w:val="22"/>
          <w:szCs w:val="22"/>
        </w:rPr>
        <w:t xml:space="preserve">Transfer Change Control </w:t>
      </w:r>
      <w:bookmarkEnd w:id="178"/>
    </w:p>
    <w:p w14:paraId="2F9F18B3" w14:textId="77777777" w:rsidR="00767D74" w:rsidRPr="0069280C" w:rsidRDefault="00767D74" w:rsidP="00767D74">
      <w:pPr>
        <w:pStyle w:val="Body"/>
        <w:numPr>
          <w:ilvl w:val="1"/>
          <w:numId w:val="162"/>
        </w:numPr>
        <w:spacing w:after="220" w:line="240" w:lineRule="auto"/>
        <w:ind w:left="567" w:hanging="567"/>
        <w:rPr>
          <w:rFonts w:ascii="Arial" w:hAnsi="Arial" w:cs="Arial"/>
          <w:color w:val="FF0000"/>
          <w:sz w:val="22"/>
          <w:szCs w:val="22"/>
        </w:rPr>
      </w:pPr>
      <w:bookmarkStart w:id="179" w:name="a680822"/>
      <w:r w:rsidRPr="0069280C">
        <w:rPr>
          <w:rFonts w:ascii="Arial" w:hAnsi="Arial" w:cs="Arial"/>
          <w:color w:val="FF0000"/>
          <w:sz w:val="22"/>
          <w:szCs w:val="22"/>
        </w:rPr>
        <w:t xml:space="preserve">[The Authority or a Successor Body may submit a written request for a Transfer Change to the Contractor in accordance with this </w:t>
      </w:r>
      <w:r w:rsidRPr="0069280C">
        <w:rPr>
          <w:rFonts w:ascii="Arial" w:hAnsi="Arial" w:cs="Arial"/>
          <w:color w:val="FF0000"/>
          <w:sz w:val="22"/>
          <w:szCs w:val="22"/>
        </w:rPr>
        <w:fldChar w:fldCharType="begin"/>
      </w:r>
      <w:r w:rsidRPr="0069280C">
        <w:rPr>
          <w:rFonts w:ascii="Arial" w:hAnsi="Arial" w:cs="Arial"/>
          <w:color w:val="FF0000"/>
          <w:sz w:val="22"/>
          <w:szCs w:val="22"/>
        </w:rPr>
        <w:instrText>PAGEREF a971083\# "'clause '"  \h</w:instrText>
      </w:r>
      <w:r w:rsidRPr="0069280C">
        <w:rPr>
          <w:rFonts w:ascii="Arial" w:hAnsi="Arial" w:cs="Arial"/>
          <w:color w:val="FF0000"/>
          <w:sz w:val="22"/>
          <w:szCs w:val="22"/>
        </w:rPr>
      </w:r>
      <w:r w:rsidRPr="0069280C">
        <w:rPr>
          <w:rFonts w:ascii="Arial" w:hAnsi="Arial" w:cs="Arial"/>
          <w:color w:val="FF0000"/>
          <w:sz w:val="22"/>
          <w:szCs w:val="22"/>
        </w:rPr>
        <w:fldChar w:fldCharType="separate"/>
      </w:r>
      <w:r w:rsidRPr="0069280C">
        <w:rPr>
          <w:rFonts w:ascii="Arial" w:hAnsi="Arial" w:cs="Arial"/>
          <w:color w:val="FF0000"/>
          <w:sz w:val="22"/>
          <w:szCs w:val="22"/>
        </w:rPr>
        <w:t xml:space="preserve">clause </w:t>
      </w:r>
      <w:r w:rsidRPr="0069280C">
        <w:rPr>
          <w:rFonts w:ascii="Arial" w:hAnsi="Arial" w:cs="Arial"/>
          <w:color w:val="FF0000"/>
          <w:sz w:val="22"/>
          <w:szCs w:val="22"/>
        </w:rPr>
        <w:fldChar w:fldCharType="end"/>
      </w:r>
      <w:r w:rsidRPr="0069280C">
        <w:rPr>
          <w:rFonts w:ascii="Arial" w:hAnsi="Arial" w:cs="Arial"/>
          <w:color w:val="FF0000"/>
          <w:sz w:val="22"/>
          <w:szCs w:val="22"/>
        </w:rPr>
        <w:t>59 (</w:t>
      </w:r>
      <w:r w:rsidRPr="0069280C">
        <w:rPr>
          <w:rFonts w:ascii="Arial" w:hAnsi="Arial" w:cs="Arial"/>
          <w:i/>
          <w:iCs/>
          <w:color w:val="FF0000"/>
          <w:sz w:val="22"/>
          <w:szCs w:val="22"/>
        </w:rPr>
        <w:t>Local Government Reform and Devolution</w:t>
      </w:r>
      <w:r w:rsidRPr="0069280C">
        <w:rPr>
          <w:rFonts w:ascii="Arial" w:hAnsi="Arial" w:cs="Arial"/>
          <w:color w:val="FF0000"/>
          <w:sz w:val="22"/>
          <w:szCs w:val="22"/>
        </w:rPr>
        <w:t>) as a result of a Transfer</w:t>
      </w:r>
      <w:bookmarkEnd w:id="179"/>
      <w:r w:rsidRPr="0069280C">
        <w:rPr>
          <w:rFonts w:ascii="Arial" w:hAnsi="Arial" w:cs="Arial"/>
          <w:color w:val="FF0000"/>
          <w:sz w:val="22"/>
          <w:szCs w:val="22"/>
        </w:rPr>
        <w:t>. No such request may be made more than one year after the abolition of the Authority</w:t>
      </w:r>
      <w:bookmarkStart w:id="180" w:name="a947085"/>
    </w:p>
    <w:p w14:paraId="76B482BC" w14:textId="77777777" w:rsidR="00767D74" w:rsidRPr="0069280C" w:rsidRDefault="00767D74" w:rsidP="00767D74">
      <w:pPr>
        <w:pStyle w:val="Body"/>
        <w:numPr>
          <w:ilvl w:val="1"/>
          <w:numId w:val="162"/>
        </w:numPr>
        <w:spacing w:after="220" w:line="240" w:lineRule="auto"/>
        <w:ind w:left="567" w:hanging="567"/>
        <w:rPr>
          <w:rFonts w:ascii="Arial" w:hAnsi="Arial" w:cs="Arial"/>
          <w:color w:val="FF0000"/>
          <w:sz w:val="22"/>
          <w:szCs w:val="22"/>
        </w:rPr>
      </w:pPr>
      <w:r w:rsidRPr="0069280C">
        <w:rPr>
          <w:rFonts w:ascii="Arial" w:hAnsi="Arial" w:cs="Arial"/>
          <w:color w:val="FF0000"/>
          <w:sz w:val="22"/>
          <w:szCs w:val="22"/>
        </w:rPr>
        <w:t>The Successor Body will submit a written request to the Contractor containing as much information as is necessary to enable the Provider to prepare a Transfer Change Control Note; and</w:t>
      </w:r>
      <w:bookmarkStart w:id="181" w:name="a757465"/>
      <w:bookmarkEnd w:id="180"/>
      <w:r w:rsidRPr="0069280C">
        <w:rPr>
          <w:rFonts w:ascii="Arial" w:hAnsi="Arial" w:cs="Arial"/>
          <w:color w:val="FF0000"/>
          <w:sz w:val="22"/>
          <w:szCs w:val="22"/>
        </w:rPr>
        <w:t xml:space="preserve"> within </w:t>
      </w:r>
      <w:r w:rsidRPr="0069280C">
        <w:rPr>
          <w:rFonts w:ascii="Arial" w:hAnsi="Arial" w:cs="Arial"/>
          <w:color w:val="FF0000"/>
          <w:sz w:val="22"/>
          <w:szCs w:val="22"/>
          <w:highlight w:val="yellow"/>
        </w:rPr>
        <w:t>[NUMBER]</w:t>
      </w:r>
      <w:r w:rsidRPr="0069280C">
        <w:rPr>
          <w:rFonts w:ascii="Arial" w:hAnsi="Arial" w:cs="Arial"/>
          <w:color w:val="FF0000"/>
          <w:sz w:val="22"/>
          <w:szCs w:val="22"/>
        </w:rPr>
        <w:t xml:space="preserve"> Working Days of receipt of a request, unless otherwise </w:t>
      </w:r>
      <w:r w:rsidRPr="0069280C">
        <w:rPr>
          <w:rFonts w:ascii="Arial" w:hAnsi="Arial" w:cs="Arial"/>
          <w:color w:val="FF0000"/>
          <w:sz w:val="22"/>
          <w:szCs w:val="22"/>
        </w:rPr>
        <w:lastRenderedPageBreak/>
        <w:t xml:space="preserve">agreed in writing by the parties, the Contractor will send to the Successor Body a Transfer Change Control Note. </w:t>
      </w:r>
      <w:bookmarkStart w:id="182" w:name="a832516"/>
      <w:bookmarkEnd w:id="181"/>
    </w:p>
    <w:p w14:paraId="0FF7C0A4" w14:textId="721D16CA" w:rsidR="00767D74" w:rsidRPr="0069280C" w:rsidRDefault="00767D74" w:rsidP="0069280C">
      <w:pPr>
        <w:pStyle w:val="Body"/>
        <w:numPr>
          <w:ilvl w:val="1"/>
          <w:numId w:val="162"/>
        </w:numPr>
        <w:spacing w:after="220" w:line="240" w:lineRule="auto"/>
        <w:ind w:left="567" w:hanging="567"/>
        <w:rPr>
          <w:color w:val="FF0000"/>
          <w:szCs w:val="22"/>
        </w:rPr>
      </w:pPr>
      <w:r w:rsidRPr="0069280C">
        <w:rPr>
          <w:rFonts w:ascii="Arial" w:hAnsi="Arial" w:cs="Arial"/>
          <w:color w:val="FF0000"/>
          <w:sz w:val="22"/>
          <w:szCs w:val="22"/>
        </w:rPr>
        <w:t>If, following the Successor Body’s receipt of a Transfer Change Control Note pursuant to Clause 59.2 (</w:t>
      </w:r>
      <w:r w:rsidRPr="0069280C">
        <w:rPr>
          <w:rFonts w:ascii="Arial" w:hAnsi="Arial" w:cs="Arial"/>
          <w:i/>
          <w:iCs/>
          <w:color w:val="FF0000"/>
          <w:sz w:val="22"/>
          <w:szCs w:val="22"/>
        </w:rPr>
        <w:t>Local Government Reform and Devolution</w:t>
      </w:r>
      <w:r w:rsidRPr="0069280C">
        <w:rPr>
          <w:rFonts w:ascii="Arial" w:hAnsi="Arial" w:cs="Arial"/>
          <w:color w:val="FF0000"/>
          <w:sz w:val="22"/>
          <w:szCs w:val="22"/>
        </w:rPr>
        <w:t>):</w:t>
      </w:r>
      <w:bookmarkEnd w:id="182"/>
    </w:p>
    <w:p w14:paraId="07F2BE59" w14:textId="77777777" w:rsidR="00767D74" w:rsidRPr="0069280C" w:rsidRDefault="00767D74" w:rsidP="00767D74">
      <w:pPr>
        <w:pStyle w:val="Body"/>
        <w:numPr>
          <w:ilvl w:val="5"/>
          <w:numId w:val="10"/>
        </w:numPr>
        <w:spacing w:after="220" w:line="240" w:lineRule="auto"/>
        <w:ind w:left="851" w:hanging="491"/>
        <w:rPr>
          <w:rFonts w:ascii="Arial" w:hAnsi="Arial" w:cs="Arial"/>
          <w:color w:val="FF0000"/>
          <w:sz w:val="22"/>
          <w:szCs w:val="22"/>
        </w:rPr>
      </w:pPr>
      <w:bookmarkStart w:id="183" w:name="a595870"/>
      <w:r w:rsidRPr="0069280C">
        <w:rPr>
          <w:rFonts w:ascii="Arial" w:hAnsi="Arial" w:cs="Arial"/>
          <w:color w:val="FF0000"/>
          <w:sz w:val="22"/>
          <w:szCs w:val="22"/>
        </w:rPr>
        <w:t xml:space="preserve">the Parties agree the terms of the relevant Change Control Note, they will sign </w:t>
      </w:r>
      <w:proofErr w:type="gramStart"/>
      <w:r w:rsidRPr="0069280C">
        <w:rPr>
          <w:rFonts w:ascii="Arial" w:hAnsi="Arial" w:cs="Arial"/>
          <w:color w:val="FF0000"/>
          <w:sz w:val="22"/>
          <w:szCs w:val="22"/>
        </w:rPr>
        <w:t>it</w:t>
      </w:r>
      <w:proofErr w:type="gramEnd"/>
      <w:r w:rsidRPr="0069280C">
        <w:rPr>
          <w:rFonts w:ascii="Arial" w:hAnsi="Arial" w:cs="Arial"/>
          <w:color w:val="FF0000"/>
          <w:sz w:val="22"/>
          <w:szCs w:val="22"/>
        </w:rPr>
        <w:t xml:space="preserve"> and that Transfer Change Control Note will amend this Agreement; </w:t>
      </w:r>
      <w:bookmarkStart w:id="184" w:name="a917713"/>
      <w:bookmarkEnd w:id="183"/>
    </w:p>
    <w:p w14:paraId="339D07EC" w14:textId="698F9105" w:rsidR="00767D74" w:rsidRPr="0069280C" w:rsidRDefault="00767D74" w:rsidP="0069280C">
      <w:pPr>
        <w:pStyle w:val="Body"/>
        <w:numPr>
          <w:ilvl w:val="5"/>
          <w:numId w:val="10"/>
        </w:numPr>
        <w:spacing w:after="220" w:line="240" w:lineRule="auto"/>
        <w:ind w:left="851" w:hanging="491"/>
        <w:rPr>
          <w:color w:val="FF0000"/>
          <w:szCs w:val="22"/>
        </w:rPr>
      </w:pPr>
      <w:r w:rsidRPr="0069280C">
        <w:rPr>
          <w:rFonts w:ascii="Arial" w:hAnsi="Arial" w:cs="Arial"/>
          <w:color w:val="FF0000"/>
          <w:sz w:val="22"/>
          <w:szCs w:val="22"/>
        </w:rPr>
        <w:t>either Party does not agree to any term of the Transfer Change Control Note, then the other party may refer the disagreement to be dealt with in accordance with the Clause 40 (</w:t>
      </w:r>
      <w:r w:rsidRPr="0069280C">
        <w:rPr>
          <w:rFonts w:ascii="Arial" w:hAnsi="Arial" w:cs="Arial"/>
          <w:i/>
          <w:iCs/>
          <w:color w:val="FF0000"/>
          <w:sz w:val="22"/>
          <w:szCs w:val="22"/>
        </w:rPr>
        <w:t>Dispute Resolution</w:t>
      </w:r>
      <w:r w:rsidRPr="0069280C">
        <w:rPr>
          <w:rFonts w:ascii="Arial" w:hAnsi="Arial" w:cs="Arial"/>
          <w:color w:val="FF0000"/>
          <w:sz w:val="22"/>
          <w:szCs w:val="22"/>
        </w:rPr>
        <w:t xml:space="preserve">). </w:t>
      </w:r>
      <w:bookmarkEnd w:id="184"/>
    </w:p>
    <w:p w14:paraId="7F5E6D2B" w14:textId="77777777" w:rsidR="00767D74" w:rsidRPr="0069280C" w:rsidRDefault="00767D74" w:rsidP="00767D74">
      <w:pPr>
        <w:pStyle w:val="Body"/>
        <w:numPr>
          <w:ilvl w:val="1"/>
          <w:numId w:val="162"/>
        </w:numPr>
        <w:spacing w:after="220" w:line="240" w:lineRule="auto"/>
        <w:ind w:left="567" w:hanging="567"/>
        <w:rPr>
          <w:rFonts w:ascii="Arial" w:hAnsi="Arial" w:cs="Arial"/>
          <w:color w:val="FF0000"/>
          <w:sz w:val="22"/>
          <w:szCs w:val="22"/>
        </w:rPr>
      </w:pPr>
      <w:bookmarkStart w:id="185" w:name="a880859"/>
      <w:r w:rsidRPr="0069280C">
        <w:rPr>
          <w:rFonts w:ascii="Arial" w:hAnsi="Arial" w:cs="Arial"/>
          <w:color w:val="FF0000"/>
          <w:sz w:val="22"/>
          <w:szCs w:val="22"/>
        </w:rPr>
        <w:t>Each party will bear its own costs in relation to compliance with the Transfer Change Control Procedure.</w:t>
      </w:r>
      <w:bookmarkStart w:id="186" w:name="a435723"/>
      <w:bookmarkEnd w:id="185"/>
    </w:p>
    <w:p w14:paraId="5B9102CB" w14:textId="77777777" w:rsidR="00767D74" w:rsidRPr="0069280C" w:rsidRDefault="00767D74" w:rsidP="00767D74">
      <w:pPr>
        <w:pStyle w:val="Body"/>
        <w:numPr>
          <w:ilvl w:val="1"/>
          <w:numId w:val="162"/>
        </w:numPr>
        <w:spacing w:after="220" w:line="240" w:lineRule="auto"/>
        <w:ind w:left="567" w:hanging="567"/>
        <w:rPr>
          <w:rFonts w:ascii="Arial" w:hAnsi="Arial" w:cs="Arial"/>
          <w:color w:val="FF0000"/>
          <w:sz w:val="22"/>
          <w:szCs w:val="22"/>
        </w:rPr>
      </w:pPr>
      <w:r w:rsidRPr="0069280C">
        <w:rPr>
          <w:rFonts w:ascii="Arial" w:hAnsi="Arial" w:cs="Arial"/>
          <w:color w:val="FF0000"/>
          <w:sz w:val="22"/>
          <w:szCs w:val="22"/>
        </w:rPr>
        <w:t xml:space="preserve">A Transfer Change will not be effective until a relevant Transfer Change Control Note has been signed by the Authorised Representatives of both Parties. </w:t>
      </w:r>
      <w:bookmarkStart w:id="187" w:name="a395993"/>
      <w:bookmarkEnd w:id="186"/>
    </w:p>
    <w:p w14:paraId="4071AFB0" w14:textId="77777777" w:rsidR="001513B4" w:rsidRPr="0069280C" w:rsidRDefault="00767D74" w:rsidP="00767D74">
      <w:pPr>
        <w:pStyle w:val="Body"/>
        <w:numPr>
          <w:ilvl w:val="1"/>
          <w:numId w:val="162"/>
        </w:numPr>
        <w:spacing w:after="220" w:line="240" w:lineRule="auto"/>
        <w:ind w:left="567" w:hanging="567"/>
        <w:rPr>
          <w:rFonts w:ascii="Arial" w:hAnsi="Arial" w:cs="Arial"/>
          <w:color w:val="FF0000"/>
          <w:sz w:val="22"/>
          <w:szCs w:val="22"/>
        </w:rPr>
      </w:pPr>
      <w:r w:rsidRPr="0069280C">
        <w:rPr>
          <w:rFonts w:ascii="Arial" w:hAnsi="Arial" w:cs="Arial"/>
          <w:color w:val="FF0000"/>
          <w:sz w:val="22"/>
          <w:szCs w:val="22"/>
        </w:rPr>
        <w:t xml:space="preserve">A Transfer Change Control Note will be in [substantially] the form set out in </w:t>
      </w:r>
      <w:r w:rsidR="001513B4" w:rsidRPr="0069280C">
        <w:rPr>
          <w:rFonts w:ascii="Arial" w:hAnsi="Arial" w:cs="Arial"/>
          <w:color w:val="FF0000"/>
          <w:sz w:val="22"/>
          <w:szCs w:val="22"/>
        </w:rPr>
        <w:t>Schedule 13 (</w:t>
      </w:r>
      <w:r w:rsidR="001513B4" w:rsidRPr="0069280C">
        <w:rPr>
          <w:rFonts w:ascii="Arial" w:hAnsi="Arial" w:cs="Arial"/>
          <w:i/>
          <w:iCs/>
          <w:color w:val="FF0000"/>
          <w:sz w:val="22"/>
          <w:szCs w:val="22"/>
        </w:rPr>
        <w:t>Transfer Change Control Note</w:t>
      </w:r>
      <w:r w:rsidR="001513B4" w:rsidRPr="0069280C">
        <w:rPr>
          <w:rFonts w:ascii="Arial" w:hAnsi="Arial" w:cs="Arial"/>
          <w:color w:val="FF0000"/>
          <w:sz w:val="22"/>
          <w:szCs w:val="22"/>
        </w:rPr>
        <w:t>)</w:t>
      </w:r>
      <w:r w:rsidRPr="0069280C">
        <w:rPr>
          <w:rFonts w:ascii="Arial" w:hAnsi="Arial" w:cs="Arial"/>
          <w:color w:val="FF0000"/>
          <w:sz w:val="22"/>
          <w:szCs w:val="22"/>
        </w:rPr>
        <w:t>.</w:t>
      </w:r>
      <w:bookmarkStart w:id="188" w:name="a388490"/>
      <w:bookmarkEnd w:id="187"/>
    </w:p>
    <w:p w14:paraId="1680BBF5" w14:textId="1A606497" w:rsidR="00767D74" w:rsidRPr="0069280C" w:rsidRDefault="00767D74" w:rsidP="0069280C">
      <w:pPr>
        <w:pStyle w:val="Body"/>
        <w:numPr>
          <w:ilvl w:val="1"/>
          <w:numId w:val="162"/>
        </w:numPr>
        <w:spacing w:after="220" w:line="240" w:lineRule="auto"/>
        <w:ind w:left="567" w:hanging="567"/>
        <w:rPr>
          <w:color w:val="FF0000"/>
          <w:szCs w:val="22"/>
        </w:rPr>
      </w:pPr>
      <w:r w:rsidRPr="0069280C">
        <w:rPr>
          <w:rFonts w:ascii="Arial" w:hAnsi="Arial" w:cs="Arial"/>
          <w:bCs/>
          <w:color w:val="FF0000"/>
          <w:sz w:val="22"/>
          <w:szCs w:val="22"/>
          <w:lang w:val="en-US"/>
        </w:rPr>
        <w:t xml:space="preserve">Where the </w:t>
      </w:r>
      <w:bookmarkStart w:id="189" w:name="_Hlk194504836"/>
      <w:r w:rsidRPr="0069280C">
        <w:rPr>
          <w:rFonts w:ascii="Arial" w:hAnsi="Arial" w:cs="Arial"/>
          <w:bCs/>
          <w:color w:val="FF0000"/>
          <w:sz w:val="22"/>
          <w:szCs w:val="22"/>
        </w:rPr>
        <w:t>Successor Body</w:t>
      </w:r>
      <w:r w:rsidRPr="0069280C">
        <w:rPr>
          <w:rFonts w:ascii="Arial" w:hAnsi="Arial" w:cs="Arial"/>
          <w:color w:val="FF0000"/>
          <w:sz w:val="22"/>
          <w:szCs w:val="22"/>
        </w:rPr>
        <w:t xml:space="preserve"> </w:t>
      </w:r>
      <w:bookmarkEnd w:id="189"/>
      <w:r w:rsidRPr="0069280C">
        <w:rPr>
          <w:rFonts w:ascii="Arial" w:hAnsi="Arial" w:cs="Arial"/>
          <w:bCs/>
          <w:color w:val="FF0000"/>
          <w:sz w:val="22"/>
          <w:szCs w:val="22"/>
          <w:lang w:val="en-US"/>
        </w:rPr>
        <w:t xml:space="preserve">initiates a request for a Transfer Change, it will at the same time provide the </w:t>
      </w:r>
      <w:r w:rsidR="001513B4" w:rsidRPr="0069280C">
        <w:rPr>
          <w:rFonts w:ascii="Arial" w:hAnsi="Arial" w:cs="Arial"/>
          <w:bCs/>
          <w:color w:val="FF0000"/>
          <w:sz w:val="22"/>
          <w:szCs w:val="22"/>
          <w:lang w:val="en-US"/>
        </w:rPr>
        <w:t>Contractor</w:t>
      </w:r>
      <w:r w:rsidRPr="0069280C">
        <w:rPr>
          <w:rFonts w:ascii="Arial" w:hAnsi="Arial" w:cs="Arial"/>
          <w:bCs/>
          <w:color w:val="FF0000"/>
          <w:sz w:val="22"/>
          <w:szCs w:val="22"/>
          <w:lang w:val="en-US"/>
        </w:rPr>
        <w:t xml:space="preserve"> with as much detail as is necessary to enable the </w:t>
      </w:r>
      <w:r w:rsidR="001513B4" w:rsidRPr="0069280C">
        <w:rPr>
          <w:rFonts w:ascii="Arial" w:hAnsi="Arial" w:cs="Arial"/>
          <w:bCs/>
          <w:color w:val="FF0000"/>
          <w:sz w:val="22"/>
          <w:szCs w:val="22"/>
          <w:lang w:val="en-US"/>
        </w:rPr>
        <w:t>Contractor</w:t>
      </w:r>
      <w:r w:rsidRPr="0069280C">
        <w:rPr>
          <w:rFonts w:ascii="Arial" w:hAnsi="Arial" w:cs="Arial"/>
          <w:bCs/>
          <w:color w:val="FF0000"/>
          <w:sz w:val="22"/>
          <w:szCs w:val="22"/>
          <w:lang w:val="en-US"/>
        </w:rPr>
        <w:t xml:space="preserve"> to prepare a draft </w:t>
      </w:r>
      <w:r w:rsidRPr="0069280C">
        <w:rPr>
          <w:rFonts w:ascii="Arial" w:hAnsi="Arial" w:cs="Arial"/>
          <w:bCs/>
          <w:color w:val="FF0000"/>
          <w:sz w:val="22"/>
          <w:szCs w:val="22"/>
        </w:rPr>
        <w:t>Transfer</w:t>
      </w:r>
      <w:r w:rsidRPr="0069280C">
        <w:rPr>
          <w:rFonts w:ascii="Arial" w:hAnsi="Arial" w:cs="Arial"/>
          <w:color w:val="FF0000"/>
          <w:sz w:val="22"/>
          <w:szCs w:val="22"/>
        </w:rPr>
        <w:t xml:space="preserve"> </w:t>
      </w:r>
      <w:r w:rsidRPr="0069280C">
        <w:rPr>
          <w:rFonts w:ascii="Arial" w:hAnsi="Arial" w:cs="Arial"/>
          <w:bCs/>
          <w:color w:val="FF0000"/>
          <w:sz w:val="22"/>
          <w:szCs w:val="22"/>
          <w:lang w:val="en-US"/>
        </w:rPr>
        <w:t xml:space="preserve">Change Control Note. </w:t>
      </w:r>
      <w:bookmarkEnd w:id="188"/>
    </w:p>
    <w:p w14:paraId="63B76924" w14:textId="7D1D7D65" w:rsidR="00767D74" w:rsidRPr="0069280C" w:rsidRDefault="001513B4" w:rsidP="0069280C">
      <w:pPr>
        <w:pStyle w:val="Body"/>
        <w:tabs>
          <w:tab w:val="clear" w:pos="851"/>
          <w:tab w:val="left" w:pos="567"/>
        </w:tabs>
        <w:spacing w:after="220" w:line="240" w:lineRule="auto"/>
        <w:rPr>
          <w:bCs/>
          <w:i/>
          <w:iCs/>
          <w:color w:val="FF0000"/>
          <w:szCs w:val="22"/>
          <w:lang w:val="en-US"/>
        </w:rPr>
      </w:pPr>
      <w:bookmarkStart w:id="190" w:name="a801558"/>
      <w:r w:rsidRPr="0069280C">
        <w:rPr>
          <w:rFonts w:ascii="Arial" w:hAnsi="Arial" w:cs="Arial"/>
          <w:color w:val="FF0000"/>
          <w:sz w:val="22"/>
          <w:szCs w:val="22"/>
          <w:lang w:val="en-US"/>
        </w:rPr>
        <w:tab/>
      </w:r>
      <w:r w:rsidR="00767D74" w:rsidRPr="0069280C">
        <w:rPr>
          <w:rFonts w:ascii="Arial" w:hAnsi="Arial" w:cs="Arial"/>
          <w:b/>
          <w:bCs/>
          <w:i/>
          <w:iCs/>
          <w:color w:val="FF0000"/>
          <w:sz w:val="22"/>
          <w:szCs w:val="22"/>
          <w:lang w:val="en-US"/>
        </w:rPr>
        <w:t>Approving and rejecting a change</w:t>
      </w:r>
      <w:bookmarkEnd w:id="190"/>
    </w:p>
    <w:p w14:paraId="0E4965D5" w14:textId="47B7AD33" w:rsidR="00767D74" w:rsidRPr="0069280C" w:rsidRDefault="001513B4" w:rsidP="0069280C">
      <w:pPr>
        <w:pStyle w:val="Body"/>
        <w:tabs>
          <w:tab w:val="clear" w:pos="851"/>
          <w:tab w:val="left" w:pos="567"/>
        </w:tabs>
        <w:spacing w:after="220" w:line="240" w:lineRule="auto"/>
        <w:rPr>
          <w:i/>
          <w:iCs/>
          <w:color w:val="FF0000"/>
          <w:szCs w:val="22"/>
          <w:lang w:val="en-US"/>
        </w:rPr>
      </w:pPr>
      <w:bookmarkStart w:id="191" w:name="a360340"/>
      <w:r w:rsidRPr="0069280C">
        <w:rPr>
          <w:rFonts w:ascii="Arial" w:hAnsi="Arial" w:cs="Arial"/>
          <w:color w:val="FF0000"/>
          <w:sz w:val="22"/>
          <w:szCs w:val="22"/>
          <w:lang w:val="en-US"/>
        </w:rPr>
        <w:tab/>
      </w:r>
      <w:r w:rsidRPr="0069280C">
        <w:rPr>
          <w:rFonts w:ascii="Arial" w:hAnsi="Arial" w:cs="Arial"/>
          <w:i/>
          <w:iCs/>
          <w:color w:val="FF0000"/>
          <w:sz w:val="22"/>
          <w:szCs w:val="22"/>
          <w:lang w:val="en-US"/>
        </w:rPr>
        <w:t>Contracto</w:t>
      </w:r>
      <w:r w:rsidR="00767D74" w:rsidRPr="0069280C">
        <w:rPr>
          <w:rFonts w:ascii="Arial" w:hAnsi="Arial" w:cs="Arial"/>
          <w:i/>
          <w:iCs/>
          <w:color w:val="FF0000"/>
          <w:sz w:val="22"/>
          <w:szCs w:val="22"/>
          <w:lang w:val="en-US"/>
        </w:rPr>
        <w:t>r’s right to reject a Transfer Change request</w:t>
      </w:r>
      <w:r w:rsidR="00767D74" w:rsidRPr="0069280C">
        <w:rPr>
          <w:rFonts w:ascii="Arial" w:hAnsi="Arial" w:cs="Arial"/>
          <w:i/>
          <w:iCs/>
          <w:color w:val="FF0000"/>
          <w:sz w:val="22"/>
          <w:szCs w:val="22"/>
        </w:rPr>
        <w:fldChar w:fldCharType="begin"/>
      </w:r>
      <w:r w:rsidR="00767D74" w:rsidRPr="0069280C">
        <w:rPr>
          <w:rFonts w:ascii="Arial" w:hAnsi="Arial" w:cs="Arial"/>
          <w:i/>
          <w:iCs/>
          <w:color w:val="FF0000"/>
          <w:sz w:val="22"/>
          <w:szCs w:val="22"/>
        </w:rPr>
        <w:fldChar w:fldCharType="end"/>
      </w:r>
      <w:bookmarkEnd w:id="191"/>
    </w:p>
    <w:p w14:paraId="30D44CC9" w14:textId="14EF5C2B" w:rsidR="00767D74" w:rsidRPr="0069280C" w:rsidRDefault="00767D74" w:rsidP="0069280C">
      <w:pPr>
        <w:pStyle w:val="Body"/>
        <w:numPr>
          <w:ilvl w:val="1"/>
          <w:numId w:val="162"/>
        </w:numPr>
        <w:spacing w:after="220" w:line="240" w:lineRule="auto"/>
        <w:ind w:left="567" w:hanging="567"/>
        <w:rPr>
          <w:color w:val="FF0000"/>
          <w:szCs w:val="22"/>
        </w:rPr>
      </w:pPr>
      <w:bookmarkStart w:id="192" w:name="a913350"/>
      <w:r w:rsidRPr="0069280C">
        <w:rPr>
          <w:rFonts w:ascii="Arial" w:hAnsi="Arial" w:cs="Arial"/>
          <w:color w:val="FF0000"/>
          <w:sz w:val="22"/>
          <w:szCs w:val="22"/>
        </w:rPr>
        <w:t xml:space="preserve">The </w:t>
      </w:r>
      <w:r w:rsidR="001513B4" w:rsidRPr="0069280C">
        <w:rPr>
          <w:rFonts w:ascii="Arial" w:hAnsi="Arial" w:cs="Arial"/>
          <w:color w:val="FF0000"/>
          <w:sz w:val="22"/>
          <w:szCs w:val="22"/>
        </w:rPr>
        <w:t>Contractor</w:t>
      </w:r>
      <w:r w:rsidRPr="0069280C">
        <w:rPr>
          <w:rFonts w:ascii="Arial" w:hAnsi="Arial" w:cs="Arial"/>
          <w:color w:val="FF0000"/>
          <w:sz w:val="22"/>
          <w:szCs w:val="22"/>
        </w:rPr>
        <w:t xml:space="preserve"> may reject a request for a Transfer Change from the </w:t>
      </w:r>
      <w:bookmarkStart w:id="193" w:name="_Hlk194505005"/>
      <w:r w:rsidRPr="0069280C">
        <w:rPr>
          <w:rFonts w:ascii="Arial" w:hAnsi="Arial" w:cs="Arial"/>
          <w:color w:val="FF0000"/>
          <w:sz w:val="22"/>
          <w:szCs w:val="22"/>
        </w:rPr>
        <w:t xml:space="preserve">Successor Body </w:t>
      </w:r>
      <w:bookmarkEnd w:id="193"/>
      <w:r w:rsidRPr="0069280C">
        <w:rPr>
          <w:rFonts w:ascii="Arial" w:hAnsi="Arial" w:cs="Arial"/>
          <w:color w:val="FF0000"/>
          <w:sz w:val="22"/>
          <w:szCs w:val="22"/>
        </w:rPr>
        <w:t xml:space="preserve">pursuant to </w:t>
      </w:r>
      <w:r w:rsidR="001513B4" w:rsidRPr="0069280C">
        <w:rPr>
          <w:rFonts w:ascii="Arial" w:hAnsi="Arial" w:cs="Arial"/>
          <w:color w:val="FF0000"/>
          <w:sz w:val="22"/>
          <w:szCs w:val="22"/>
        </w:rPr>
        <w:t>this Clause 59.8 (</w:t>
      </w:r>
      <w:r w:rsidR="001513B4" w:rsidRPr="0069280C">
        <w:rPr>
          <w:rFonts w:ascii="Arial" w:hAnsi="Arial" w:cs="Arial"/>
          <w:i/>
          <w:iCs/>
          <w:color w:val="FF0000"/>
          <w:sz w:val="22"/>
          <w:szCs w:val="22"/>
        </w:rPr>
        <w:t>Local Government Reform and Devolution</w:t>
      </w:r>
      <w:r w:rsidR="001513B4" w:rsidRPr="0069280C">
        <w:rPr>
          <w:rFonts w:ascii="Arial" w:hAnsi="Arial" w:cs="Arial"/>
          <w:color w:val="FF0000"/>
          <w:sz w:val="22"/>
          <w:szCs w:val="22"/>
        </w:rPr>
        <w:t>)</w:t>
      </w:r>
      <w:r w:rsidRPr="0069280C">
        <w:rPr>
          <w:rFonts w:ascii="Arial" w:hAnsi="Arial" w:cs="Arial"/>
          <w:color w:val="FF0000"/>
          <w:sz w:val="22"/>
          <w:szCs w:val="22"/>
        </w:rPr>
        <w:fldChar w:fldCharType="begin"/>
      </w:r>
      <w:r w:rsidRPr="0069280C">
        <w:rPr>
          <w:rFonts w:ascii="Arial" w:hAnsi="Arial" w:cs="Arial"/>
          <w:color w:val="FF0000"/>
          <w:sz w:val="22"/>
          <w:szCs w:val="22"/>
        </w:rPr>
        <w:instrText xml:space="preserve">REF a388490 \h \w \* MERGEFORMAT </w:instrText>
      </w:r>
      <w:r w:rsidRPr="0069280C">
        <w:rPr>
          <w:rFonts w:ascii="Arial" w:hAnsi="Arial" w:cs="Arial"/>
          <w:color w:val="FF0000"/>
          <w:sz w:val="22"/>
          <w:szCs w:val="22"/>
        </w:rPr>
      </w:r>
      <w:r w:rsidRPr="0069280C">
        <w:rPr>
          <w:rFonts w:ascii="Arial" w:hAnsi="Arial" w:cs="Arial"/>
          <w:color w:val="FF0000"/>
          <w:sz w:val="22"/>
          <w:szCs w:val="22"/>
        </w:rPr>
        <w:fldChar w:fldCharType="separate"/>
      </w:r>
      <w:r w:rsidRPr="0069280C">
        <w:rPr>
          <w:rFonts w:ascii="Arial" w:hAnsi="Arial" w:cs="Arial"/>
          <w:color w:val="FF0000"/>
          <w:sz w:val="22"/>
          <w:szCs w:val="22"/>
        </w:rPr>
        <w:fldChar w:fldCharType="end"/>
      </w:r>
      <w:r w:rsidRPr="0069280C">
        <w:rPr>
          <w:rFonts w:ascii="Arial" w:hAnsi="Arial" w:cs="Arial"/>
          <w:color w:val="FF0000"/>
          <w:sz w:val="22"/>
          <w:szCs w:val="22"/>
        </w:rPr>
        <w:t xml:space="preserve"> only if, following a request for a Transfer Change, the </w:t>
      </w:r>
      <w:r w:rsidR="001513B4" w:rsidRPr="0069280C">
        <w:rPr>
          <w:rFonts w:ascii="Arial" w:hAnsi="Arial" w:cs="Arial"/>
          <w:color w:val="FF0000"/>
          <w:sz w:val="22"/>
          <w:szCs w:val="22"/>
        </w:rPr>
        <w:t>Contractor</w:t>
      </w:r>
      <w:r w:rsidRPr="0069280C">
        <w:rPr>
          <w:rFonts w:ascii="Arial" w:hAnsi="Arial" w:cs="Arial"/>
          <w:color w:val="FF0000"/>
          <w:sz w:val="22"/>
          <w:szCs w:val="22"/>
        </w:rPr>
        <w:t xml:space="preserve"> reasonably believes that the proposed Transfer Change would:</w:t>
      </w:r>
      <w:bookmarkEnd w:id="192"/>
    </w:p>
    <w:p w14:paraId="5A7CA84E" w14:textId="77777777" w:rsidR="001513B4" w:rsidRPr="0069280C" w:rsidRDefault="00767D74" w:rsidP="00767D74">
      <w:pPr>
        <w:pStyle w:val="Body"/>
        <w:numPr>
          <w:ilvl w:val="0"/>
          <w:numId w:val="163"/>
        </w:numPr>
        <w:spacing w:after="220" w:line="240" w:lineRule="auto"/>
        <w:rPr>
          <w:rFonts w:ascii="Arial" w:hAnsi="Arial" w:cs="Arial"/>
          <w:color w:val="FF0000"/>
          <w:sz w:val="22"/>
          <w:szCs w:val="22"/>
          <w:lang w:val="en-US"/>
        </w:rPr>
      </w:pPr>
      <w:bookmarkStart w:id="194" w:name="a636393"/>
      <w:r w:rsidRPr="0069280C">
        <w:rPr>
          <w:rFonts w:ascii="Arial" w:hAnsi="Arial" w:cs="Arial"/>
          <w:color w:val="FF0000"/>
          <w:sz w:val="22"/>
          <w:szCs w:val="22"/>
          <w:lang w:val="en-US"/>
        </w:rPr>
        <w:t>materially or adversely affect the risks to the health and safety of any person; or</w:t>
      </w:r>
      <w:bookmarkStart w:id="195" w:name="a220417"/>
      <w:bookmarkEnd w:id="194"/>
    </w:p>
    <w:p w14:paraId="1D99F94F" w14:textId="5BCCCA60" w:rsidR="00767D74" w:rsidRPr="0069280C" w:rsidRDefault="00767D74" w:rsidP="0069280C">
      <w:pPr>
        <w:pStyle w:val="Body"/>
        <w:numPr>
          <w:ilvl w:val="0"/>
          <w:numId w:val="163"/>
        </w:numPr>
        <w:spacing w:after="220" w:line="240" w:lineRule="auto"/>
        <w:rPr>
          <w:color w:val="FF0000"/>
          <w:szCs w:val="22"/>
          <w:lang w:val="en-US"/>
        </w:rPr>
      </w:pPr>
      <w:r w:rsidRPr="0069280C">
        <w:rPr>
          <w:rFonts w:ascii="Arial" w:hAnsi="Arial" w:cs="Arial"/>
          <w:color w:val="FF0000"/>
          <w:sz w:val="22"/>
          <w:szCs w:val="22"/>
          <w:lang w:val="en-US"/>
        </w:rPr>
        <w:t>require the Agreement to be delivered in a way that infringes any law; or</w:t>
      </w:r>
      <w:bookmarkEnd w:id="195"/>
    </w:p>
    <w:p w14:paraId="0ADF60F1" w14:textId="77777777" w:rsidR="001513B4" w:rsidRPr="0069280C" w:rsidRDefault="00767D74" w:rsidP="00767D74">
      <w:pPr>
        <w:pStyle w:val="Body"/>
        <w:numPr>
          <w:ilvl w:val="1"/>
          <w:numId w:val="162"/>
        </w:numPr>
        <w:spacing w:after="220" w:line="240" w:lineRule="auto"/>
        <w:ind w:left="567" w:hanging="567"/>
        <w:rPr>
          <w:rFonts w:ascii="Arial" w:hAnsi="Arial" w:cs="Arial"/>
          <w:color w:val="FF0000"/>
          <w:sz w:val="22"/>
          <w:szCs w:val="22"/>
        </w:rPr>
      </w:pPr>
      <w:bookmarkStart w:id="196" w:name="a871697"/>
      <w:r w:rsidRPr="0069280C">
        <w:rPr>
          <w:rFonts w:ascii="Arial" w:hAnsi="Arial" w:cs="Arial"/>
          <w:color w:val="FF0000"/>
          <w:sz w:val="22"/>
          <w:szCs w:val="22"/>
        </w:rPr>
        <w:t>If, following a request for a Transfer Change from the Successor Body pursuant to</w:t>
      </w:r>
      <w:r w:rsidR="001513B4" w:rsidRPr="0069280C">
        <w:rPr>
          <w:rFonts w:ascii="Arial" w:hAnsi="Arial" w:cs="Arial"/>
          <w:color w:val="FF0000"/>
          <w:sz w:val="22"/>
          <w:szCs w:val="22"/>
        </w:rPr>
        <w:t xml:space="preserve"> this Clause 59 (</w:t>
      </w:r>
      <w:r w:rsidR="001513B4" w:rsidRPr="0069280C">
        <w:rPr>
          <w:rFonts w:ascii="Arial" w:hAnsi="Arial" w:cs="Arial"/>
          <w:i/>
          <w:iCs/>
          <w:color w:val="FF0000"/>
          <w:sz w:val="22"/>
          <w:szCs w:val="22"/>
        </w:rPr>
        <w:t>Local Government Reform and Devolution</w:t>
      </w:r>
      <w:r w:rsidR="001513B4" w:rsidRPr="0069280C">
        <w:rPr>
          <w:rFonts w:ascii="Arial" w:hAnsi="Arial" w:cs="Arial"/>
          <w:color w:val="FF0000"/>
          <w:sz w:val="22"/>
          <w:szCs w:val="22"/>
        </w:rPr>
        <w:t>)</w:t>
      </w:r>
      <w:r w:rsidRPr="0069280C">
        <w:rPr>
          <w:rFonts w:ascii="Arial" w:hAnsi="Arial" w:cs="Arial"/>
          <w:color w:val="FF0000"/>
          <w:sz w:val="22"/>
          <w:szCs w:val="22"/>
        </w:rPr>
        <w:t xml:space="preserve">, the </w:t>
      </w:r>
      <w:r w:rsidR="001513B4" w:rsidRPr="0069280C">
        <w:rPr>
          <w:rFonts w:ascii="Arial" w:hAnsi="Arial" w:cs="Arial"/>
          <w:color w:val="FF0000"/>
          <w:sz w:val="22"/>
          <w:szCs w:val="22"/>
        </w:rPr>
        <w:t>Contracto</w:t>
      </w:r>
      <w:r w:rsidRPr="0069280C">
        <w:rPr>
          <w:rFonts w:ascii="Arial" w:hAnsi="Arial" w:cs="Arial"/>
          <w:color w:val="FF0000"/>
          <w:sz w:val="22"/>
          <w:szCs w:val="22"/>
        </w:rPr>
        <w:t xml:space="preserve">r demonstrates to the Successor Body’s reasonable satisfaction that the </w:t>
      </w:r>
      <w:r w:rsidR="001513B4" w:rsidRPr="0069280C">
        <w:rPr>
          <w:rFonts w:ascii="Arial" w:hAnsi="Arial" w:cs="Arial"/>
          <w:color w:val="FF0000"/>
          <w:sz w:val="22"/>
          <w:szCs w:val="22"/>
        </w:rPr>
        <w:t>Contractor</w:t>
      </w:r>
      <w:r w:rsidRPr="0069280C">
        <w:rPr>
          <w:rFonts w:ascii="Arial" w:hAnsi="Arial" w:cs="Arial"/>
          <w:color w:val="FF0000"/>
          <w:sz w:val="22"/>
          <w:szCs w:val="22"/>
        </w:rPr>
        <w:t xml:space="preserve"> does not have the technical skill or capacity to implement the proposed Transfer Change, the </w:t>
      </w:r>
      <w:r w:rsidR="001513B4" w:rsidRPr="0069280C">
        <w:rPr>
          <w:rFonts w:ascii="Arial" w:hAnsi="Arial" w:cs="Arial"/>
          <w:color w:val="FF0000"/>
          <w:sz w:val="22"/>
          <w:szCs w:val="22"/>
        </w:rPr>
        <w:t>Contractor</w:t>
      </w:r>
      <w:r w:rsidRPr="0069280C">
        <w:rPr>
          <w:rFonts w:ascii="Arial" w:hAnsi="Arial" w:cs="Arial"/>
          <w:color w:val="FF0000"/>
          <w:sz w:val="22"/>
          <w:szCs w:val="22"/>
        </w:rPr>
        <w:t xml:space="preserve"> may reject the proposed Transfer Change. </w:t>
      </w:r>
      <w:bookmarkStart w:id="197" w:name="a777123"/>
      <w:bookmarkEnd w:id="196"/>
    </w:p>
    <w:p w14:paraId="4AE81F5D" w14:textId="0A0610AB" w:rsidR="00767D74" w:rsidRPr="0069280C" w:rsidRDefault="00767D74" w:rsidP="0069280C">
      <w:pPr>
        <w:pStyle w:val="Body"/>
        <w:numPr>
          <w:ilvl w:val="1"/>
          <w:numId w:val="162"/>
        </w:numPr>
        <w:spacing w:after="220" w:line="240" w:lineRule="auto"/>
        <w:ind w:left="567" w:hanging="567"/>
        <w:rPr>
          <w:color w:val="FF0000"/>
          <w:szCs w:val="22"/>
        </w:rPr>
      </w:pPr>
      <w:r w:rsidRPr="0069280C">
        <w:rPr>
          <w:rFonts w:ascii="Arial" w:hAnsi="Arial" w:cs="Arial"/>
          <w:color w:val="FF0000"/>
          <w:sz w:val="22"/>
          <w:szCs w:val="22"/>
          <w:lang w:val="en-US"/>
        </w:rPr>
        <w:t xml:space="preserve">Where the </w:t>
      </w:r>
      <w:r w:rsidR="001513B4" w:rsidRPr="0069280C">
        <w:rPr>
          <w:rFonts w:ascii="Arial" w:hAnsi="Arial" w:cs="Arial"/>
          <w:color w:val="FF0000"/>
          <w:sz w:val="22"/>
          <w:szCs w:val="22"/>
          <w:lang w:val="en-US"/>
        </w:rPr>
        <w:t>Contracto</w:t>
      </w:r>
      <w:r w:rsidRPr="0069280C">
        <w:rPr>
          <w:rFonts w:ascii="Arial" w:hAnsi="Arial" w:cs="Arial"/>
          <w:color w:val="FF0000"/>
          <w:sz w:val="22"/>
          <w:szCs w:val="22"/>
          <w:lang w:val="en-US"/>
        </w:rPr>
        <w:t xml:space="preserve">r rejects a request for a Transfer Change pursuant to </w:t>
      </w:r>
      <w:r w:rsidR="001513B4" w:rsidRPr="0069280C">
        <w:rPr>
          <w:rFonts w:ascii="Arial" w:hAnsi="Arial" w:cs="Arial"/>
          <w:color w:val="FF0000"/>
          <w:sz w:val="22"/>
          <w:szCs w:val="22"/>
          <w:lang w:val="en-US"/>
        </w:rPr>
        <w:t>Clause 59.9 (</w:t>
      </w:r>
      <w:r w:rsidR="001513B4" w:rsidRPr="0069280C">
        <w:rPr>
          <w:rFonts w:ascii="Arial" w:hAnsi="Arial" w:cs="Arial"/>
          <w:i/>
          <w:iCs/>
          <w:color w:val="FF0000"/>
          <w:sz w:val="22"/>
          <w:szCs w:val="22"/>
          <w:lang w:val="en-US"/>
        </w:rPr>
        <w:t>Local Government Reform and Devolution</w:t>
      </w:r>
      <w:r w:rsidR="001513B4" w:rsidRPr="0069280C">
        <w:rPr>
          <w:rFonts w:ascii="Arial" w:hAnsi="Arial" w:cs="Arial"/>
          <w:color w:val="FF0000"/>
          <w:sz w:val="22"/>
          <w:szCs w:val="22"/>
          <w:lang w:val="en-US"/>
        </w:rPr>
        <w:t>)</w:t>
      </w:r>
      <w:r w:rsidRPr="0069280C">
        <w:rPr>
          <w:rFonts w:ascii="Arial" w:hAnsi="Arial" w:cs="Arial"/>
          <w:color w:val="FF0000"/>
          <w:sz w:val="22"/>
          <w:szCs w:val="22"/>
          <w:lang w:val="en-US"/>
        </w:rPr>
        <w:t xml:space="preserve">, it shall notify the </w:t>
      </w:r>
      <w:r w:rsidRPr="0069280C">
        <w:rPr>
          <w:rFonts w:ascii="Arial" w:hAnsi="Arial" w:cs="Arial"/>
          <w:color w:val="FF0000"/>
          <w:sz w:val="22"/>
          <w:szCs w:val="22"/>
        </w:rPr>
        <w:t>Successor Body</w:t>
      </w:r>
      <w:r w:rsidRPr="0069280C">
        <w:rPr>
          <w:rFonts w:ascii="Arial" w:hAnsi="Arial" w:cs="Arial"/>
          <w:color w:val="FF0000"/>
          <w:sz w:val="22"/>
          <w:szCs w:val="22"/>
          <w:lang w:val="en-US"/>
        </w:rPr>
        <w:t xml:space="preserve"> in writing of its reasons for doing so within [</w:t>
      </w:r>
      <w:r w:rsidRPr="0069280C">
        <w:rPr>
          <w:rFonts w:ascii="Arial" w:hAnsi="Arial" w:cs="Arial"/>
          <w:color w:val="FF0000"/>
          <w:sz w:val="22"/>
          <w:szCs w:val="22"/>
          <w:highlight w:val="yellow"/>
          <w:lang w:val="en-US"/>
        </w:rPr>
        <w:t>NUMBER</w:t>
      </w:r>
      <w:r w:rsidRPr="0069280C">
        <w:rPr>
          <w:rFonts w:ascii="Arial" w:hAnsi="Arial" w:cs="Arial"/>
          <w:color w:val="FF0000"/>
          <w:sz w:val="22"/>
          <w:szCs w:val="22"/>
          <w:lang w:val="en-US"/>
        </w:rPr>
        <w:t xml:space="preserve">] Working </w:t>
      </w:r>
      <w:r w:rsidR="001513B4" w:rsidRPr="0069280C">
        <w:rPr>
          <w:rFonts w:ascii="Arial" w:hAnsi="Arial" w:cs="Arial"/>
          <w:color w:val="FF0000"/>
          <w:sz w:val="22"/>
          <w:szCs w:val="22"/>
          <w:lang w:val="en-US"/>
        </w:rPr>
        <w:t>D</w:t>
      </w:r>
      <w:r w:rsidRPr="0069280C">
        <w:rPr>
          <w:rFonts w:ascii="Arial" w:hAnsi="Arial" w:cs="Arial"/>
          <w:color w:val="FF0000"/>
          <w:sz w:val="22"/>
          <w:szCs w:val="22"/>
          <w:lang w:val="en-US"/>
        </w:rPr>
        <w:t>ays of receipt of the request for a Transfer Change from the Successor Body</w:t>
      </w:r>
      <w:bookmarkEnd w:id="197"/>
      <w:r w:rsidRPr="0069280C">
        <w:rPr>
          <w:rFonts w:ascii="Arial" w:hAnsi="Arial" w:cs="Arial"/>
          <w:color w:val="FF0000"/>
          <w:sz w:val="22"/>
          <w:szCs w:val="22"/>
          <w:lang w:val="en-US"/>
        </w:rPr>
        <w:t>.</w:t>
      </w:r>
    </w:p>
    <w:p w14:paraId="4607FF96" w14:textId="5651C1FB" w:rsidR="00767D74" w:rsidRPr="0069280C" w:rsidRDefault="001513B4" w:rsidP="0069280C">
      <w:pPr>
        <w:pStyle w:val="Body"/>
        <w:tabs>
          <w:tab w:val="left" w:pos="567"/>
        </w:tabs>
        <w:spacing w:after="220" w:line="240" w:lineRule="auto"/>
        <w:rPr>
          <w:i/>
          <w:iCs/>
          <w:color w:val="FF0000"/>
          <w:szCs w:val="22"/>
          <w:lang w:val="en-US"/>
        </w:rPr>
      </w:pPr>
      <w:bookmarkStart w:id="198" w:name="a799961"/>
      <w:r w:rsidRPr="0069280C">
        <w:rPr>
          <w:rFonts w:ascii="Arial" w:hAnsi="Arial" w:cs="Arial"/>
          <w:color w:val="FF0000"/>
          <w:sz w:val="22"/>
          <w:szCs w:val="22"/>
          <w:lang w:val="en-US"/>
        </w:rPr>
        <w:tab/>
      </w:r>
      <w:r w:rsidR="00767D74" w:rsidRPr="0069280C">
        <w:rPr>
          <w:rFonts w:ascii="Arial" w:hAnsi="Arial" w:cs="Arial"/>
          <w:i/>
          <w:iCs/>
          <w:color w:val="FF0000"/>
          <w:sz w:val="22"/>
          <w:szCs w:val="22"/>
          <w:lang w:val="en-US"/>
        </w:rPr>
        <w:t xml:space="preserve">Successor Body’s right of approval of a </w:t>
      </w:r>
      <w:r w:rsidRPr="0069280C">
        <w:rPr>
          <w:rFonts w:ascii="Arial" w:hAnsi="Arial" w:cs="Arial"/>
          <w:i/>
          <w:iCs/>
          <w:color w:val="FF0000"/>
          <w:sz w:val="22"/>
          <w:szCs w:val="22"/>
          <w:lang w:val="en-US"/>
        </w:rPr>
        <w:t xml:space="preserve">Transfer </w:t>
      </w:r>
      <w:r w:rsidR="00767D74" w:rsidRPr="0069280C">
        <w:rPr>
          <w:rFonts w:ascii="Arial" w:hAnsi="Arial" w:cs="Arial"/>
          <w:i/>
          <w:iCs/>
          <w:color w:val="FF0000"/>
          <w:sz w:val="22"/>
          <w:szCs w:val="22"/>
          <w:lang w:val="en-US"/>
        </w:rPr>
        <w:t>Change Control Note</w:t>
      </w:r>
      <w:bookmarkEnd w:id="198"/>
    </w:p>
    <w:p w14:paraId="3BE4FE4D" w14:textId="069438B0" w:rsidR="00767D74" w:rsidRPr="0069280C" w:rsidRDefault="00767D74" w:rsidP="0069280C">
      <w:pPr>
        <w:pStyle w:val="Body"/>
        <w:numPr>
          <w:ilvl w:val="1"/>
          <w:numId w:val="162"/>
        </w:numPr>
        <w:spacing w:after="220" w:line="240" w:lineRule="auto"/>
        <w:ind w:left="567" w:hanging="567"/>
        <w:rPr>
          <w:color w:val="FF0000"/>
          <w:szCs w:val="22"/>
        </w:rPr>
      </w:pPr>
      <w:bookmarkStart w:id="199" w:name="a758697"/>
      <w:r w:rsidRPr="0069280C">
        <w:rPr>
          <w:rFonts w:ascii="Arial" w:hAnsi="Arial" w:cs="Arial"/>
          <w:color w:val="FF0000"/>
          <w:sz w:val="22"/>
          <w:szCs w:val="22"/>
        </w:rPr>
        <w:t xml:space="preserve">Within </w:t>
      </w:r>
      <w:r w:rsidRPr="0069280C">
        <w:rPr>
          <w:rFonts w:ascii="Arial" w:hAnsi="Arial" w:cs="Arial"/>
          <w:color w:val="FF0000"/>
          <w:sz w:val="22"/>
          <w:szCs w:val="22"/>
          <w:highlight w:val="yellow"/>
        </w:rPr>
        <w:t>[NUMBER]</w:t>
      </w:r>
      <w:r w:rsidRPr="0069280C">
        <w:rPr>
          <w:rFonts w:ascii="Arial" w:hAnsi="Arial" w:cs="Arial"/>
          <w:color w:val="FF0000"/>
          <w:sz w:val="22"/>
          <w:szCs w:val="22"/>
        </w:rPr>
        <w:t xml:space="preserve"> Working Days of receiving [</w:t>
      </w:r>
      <w:r w:rsidRPr="0069280C">
        <w:rPr>
          <w:rFonts w:ascii="Arial" w:hAnsi="Arial" w:cs="Arial"/>
          <w:color w:val="FF0000"/>
          <w:sz w:val="22"/>
          <w:szCs w:val="22"/>
          <w:highlight w:val="yellow"/>
        </w:rPr>
        <w:t>two copies of</w:t>
      </w:r>
      <w:r w:rsidRPr="0069280C">
        <w:rPr>
          <w:rFonts w:ascii="Arial" w:hAnsi="Arial" w:cs="Arial"/>
          <w:color w:val="FF0000"/>
          <w:sz w:val="22"/>
          <w:szCs w:val="22"/>
        </w:rPr>
        <w:t xml:space="preserve">] the </w:t>
      </w:r>
      <w:r w:rsidR="001513B4" w:rsidRPr="0069280C">
        <w:rPr>
          <w:rFonts w:ascii="Arial" w:hAnsi="Arial" w:cs="Arial"/>
          <w:color w:val="FF0000"/>
          <w:sz w:val="22"/>
          <w:szCs w:val="22"/>
        </w:rPr>
        <w:t xml:space="preserve">Transfer </w:t>
      </w:r>
      <w:r w:rsidRPr="0069280C">
        <w:rPr>
          <w:rFonts w:ascii="Arial" w:hAnsi="Arial" w:cs="Arial"/>
          <w:color w:val="FF0000"/>
          <w:sz w:val="22"/>
          <w:szCs w:val="22"/>
        </w:rPr>
        <w:t>Change Control Note, the Successor Body</w:t>
      </w:r>
      <w:r w:rsidRPr="0069280C">
        <w:rPr>
          <w:rFonts w:ascii="Arial" w:hAnsi="Arial" w:cs="Arial"/>
          <w:color w:val="FF0000"/>
          <w:sz w:val="22"/>
          <w:szCs w:val="22"/>
          <w:lang w:val="en-US"/>
        </w:rPr>
        <w:t xml:space="preserve"> </w:t>
      </w:r>
      <w:r w:rsidRPr="0069280C">
        <w:rPr>
          <w:rFonts w:ascii="Arial" w:hAnsi="Arial" w:cs="Arial"/>
          <w:color w:val="FF0000"/>
          <w:sz w:val="22"/>
          <w:szCs w:val="22"/>
        </w:rPr>
        <w:t xml:space="preserve">will evaluate the draft </w:t>
      </w:r>
      <w:r w:rsidR="001513B4" w:rsidRPr="0069280C">
        <w:rPr>
          <w:rFonts w:ascii="Arial" w:hAnsi="Arial" w:cs="Arial"/>
          <w:color w:val="FF0000"/>
          <w:sz w:val="22"/>
          <w:szCs w:val="22"/>
        </w:rPr>
        <w:t xml:space="preserve">Transfer </w:t>
      </w:r>
      <w:r w:rsidRPr="0069280C">
        <w:rPr>
          <w:rFonts w:ascii="Arial" w:hAnsi="Arial" w:cs="Arial"/>
          <w:color w:val="FF0000"/>
          <w:sz w:val="22"/>
          <w:szCs w:val="22"/>
        </w:rPr>
        <w:t xml:space="preserve">Change Control Note and must do one of the following: </w:t>
      </w:r>
      <w:bookmarkEnd w:id="199"/>
    </w:p>
    <w:p w14:paraId="4D4C1956" w14:textId="77777777" w:rsidR="001513B4" w:rsidRPr="0069280C" w:rsidRDefault="00767D74" w:rsidP="00767D74">
      <w:pPr>
        <w:pStyle w:val="Body"/>
        <w:numPr>
          <w:ilvl w:val="0"/>
          <w:numId w:val="164"/>
        </w:numPr>
        <w:spacing w:after="220" w:line="240" w:lineRule="auto"/>
        <w:rPr>
          <w:rFonts w:ascii="Arial" w:hAnsi="Arial" w:cs="Arial"/>
          <w:color w:val="FF0000"/>
          <w:sz w:val="22"/>
          <w:szCs w:val="22"/>
          <w:lang w:val="en-US"/>
        </w:rPr>
      </w:pPr>
      <w:bookmarkStart w:id="200" w:name="a954839"/>
      <w:r w:rsidRPr="0069280C">
        <w:rPr>
          <w:rFonts w:ascii="Arial" w:hAnsi="Arial" w:cs="Arial"/>
          <w:color w:val="FF0000"/>
          <w:sz w:val="22"/>
          <w:szCs w:val="22"/>
          <w:lang w:val="en-US"/>
        </w:rPr>
        <w:lastRenderedPageBreak/>
        <w:t xml:space="preserve">approve the </w:t>
      </w:r>
      <w:r w:rsidR="001513B4" w:rsidRPr="0069280C">
        <w:rPr>
          <w:rFonts w:ascii="Arial" w:hAnsi="Arial" w:cs="Arial"/>
          <w:color w:val="FF0000"/>
          <w:sz w:val="22"/>
          <w:szCs w:val="22"/>
          <w:lang w:val="en-US"/>
        </w:rPr>
        <w:t xml:space="preserve">Transfer </w:t>
      </w:r>
      <w:r w:rsidRPr="0069280C">
        <w:rPr>
          <w:rFonts w:ascii="Arial" w:hAnsi="Arial" w:cs="Arial"/>
          <w:color w:val="FF0000"/>
          <w:sz w:val="22"/>
          <w:szCs w:val="22"/>
          <w:lang w:val="en-US"/>
        </w:rPr>
        <w:t xml:space="preserve">Change Control Note. On the </w:t>
      </w:r>
      <w:r w:rsidRPr="0069280C">
        <w:rPr>
          <w:rFonts w:ascii="Arial" w:hAnsi="Arial" w:cs="Arial"/>
          <w:color w:val="FF0000"/>
          <w:sz w:val="22"/>
          <w:szCs w:val="22"/>
        </w:rPr>
        <w:t>Successor Body’s</w:t>
      </w:r>
      <w:r w:rsidRPr="0069280C">
        <w:rPr>
          <w:rFonts w:ascii="Arial" w:hAnsi="Arial" w:cs="Arial"/>
          <w:color w:val="FF0000"/>
          <w:sz w:val="22"/>
          <w:szCs w:val="22"/>
          <w:lang w:val="en-US"/>
        </w:rPr>
        <w:t xml:space="preserve"> signature, </w:t>
      </w:r>
      <w:r w:rsidR="001513B4" w:rsidRPr="0069280C">
        <w:rPr>
          <w:rFonts w:ascii="Arial" w:hAnsi="Arial" w:cs="Arial"/>
          <w:color w:val="FF0000"/>
          <w:sz w:val="22"/>
          <w:szCs w:val="22"/>
          <w:lang w:val="en-US"/>
        </w:rPr>
        <w:t xml:space="preserve">Transfer </w:t>
      </w:r>
      <w:r w:rsidRPr="0069280C">
        <w:rPr>
          <w:rFonts w:ascii="Arial" w:hAnsi="Arial" w:cs="Arial"/>
          <w:color w:val="FF0000"/>
          <w:sz w:val="22"/>
          <w:szCs w:val="22"/>
          <w:lang w:val="en-US"/>
        </w:rPr>
        <w:t xml:space="preserve">the Change Control Note will constitute a binding Transfer Change to this Agreement; </w:t>
      </w:r>
      <w:bookmarkStart w:id="201" w:name="a314350"/>
      <w:bookmarkEnd w:id="200"/>
      <w:r w:rsidR="001513B4" w:rsidRPr="0069280C">
        <w:rPr>
          <w:rFonts w:ascii="Arial" w:hAnsi="Arial" w:cs="Arial"/>
          <w:color w:val="FF0000"/>
          <w:sz w:val="22"/>
          <w:szCs w:val="22"/>
          <w:lang w:val="en-US"/>
        </w:rPr>
        <w:t>or</w:t>
      </w:r>
    </w:p>
    <w:p w14:paraId="4A765CD0" w14:textId="77777777" w:rsidR="001513B4" w:rsidRPr="0069280C" w:rsidRDefault="00767D74" w:rsidP="00767D74">
      <w:pPr>
        <w:pStyle w:val="Body"/>
        <w:numPr>
          <w:ilvl w:val="0"/>
          <w:numId w:val="164"/>
        </w:numPr>
        <w:spacing w:after="220" w:line="240" w:lineRule="auto"/>
        <w:rPr>
          <w:rFonts w:ascii="Arial" w:hAnsi="Arial" w:cs="Arial"/>
          <w:color w:val="FF0000"/>
          <w:sz w:val="22"/>
          <w:szCs w:val="22"/>
          <w:lang w:val="en-US"/>
        </w:rPr>
      </w:pPr>
      <w:r w:rsidRPr="0069280C">
        <w:rPr>
          <w:rFonts w:ascii="Arial" w:hAnsi="Arial" w:cs="Arial"/>
          <w:color w:val="FF0000"/>
          <w:sz w:val="22"/>
          <w:szCs w:val="22"/>
          <w:lang w:val="en-US"/>
        </w:rPr>
        <w:t>reject [</w:t>
      </w:r>
      <w:r w:rsidRPr="0069280C">
        <w:rPr>
          <w:rFonts w:ascii="Arial" w:hAnsi="Arial" w:cs="Arial"/>
          <w:color w:val="FF0000"/>
          <w:sz w:val="22"/>
          <w:szCs w:val="22"/>
          <w:highlight w:val="yellow"/>
          <w:lang w:val="en-US"/>
        </w:rPr>
        <w:t>both copies of</w:t>
      </w:r>
      <w:r w:rsidRPr="0069280C">
        <w:rPr>
          <w:rFonts w:ascii="Arial" w:hAnsi="Arial" w:cs="Arial"/>
          <w:color w:val="FF0000"/>
          <w:sz w:val="22"/>
          <w:szCs w:val="22"/>
          <w:lang w:val="en-US"/>
        </w:rPr>
        <w:t xml:space="preserve">] the </w:t>
      </w:r>
      <w:r w:rsidR="001513B4" w:rsidRPr="0069280C">
        <w:rPr>
          <w:rFonts w:ascii="Arial" w:hAnsi="Arial" w:cs="Arial"/>
          <w:color w:val="FF0000"/>
          <w:sz w:val="22"/>
          <w:szCs w:val="22"/>
          <w:lang w:val="en-US"/>
        </w:rPr>
        <w:t xml:space="preserve">Transfer </w:t>
      </w:r>
      <w:r w:rsidRPr="0069280C">
        <w:rPr>
          <w:rFonts w:ascii="Arial" w:hAnsi="Arial" w:cs="Arial"/>
          <w:color w:val="FF0000"/>
          <w:sz w:val="22"/>
          <w:szCs w:val="22"/>
          <w:lang w:val="en-US"/>
        </w:rPr>
        <w:t xml:space="preserve">Change Control Note and notify the </w:t>
      </w:r>
      <w:r w:rsidR="001513B4" w:rsidRPr="0069280C">
        <w:rPr>
          <w:rFonts w:ascii="Arial" w:hAnsi="Arial" w:cs="Arial"/>
          <w:color w:val="FF0000"/>
          <w:sz w:val="22"/>
          <w:szCs w:val="22"/>
          <w:lang w:val="en-US"/>
        </w:rPr>
        <w:t>Contractor</w:t>
      </w:r>
      <w:r w:rsidRPr="0069280C">
        <w:rPr>
          <w:rFonts w:ascii="Arial" w:hAnsi="Arial" w:cs="Arial"/>
          <w:color w:val="FF0000"/>
          <w:sz w:val="22"/>
          <w:szCs w:val="22"/>
          <w:lang w:val="en-US"/>
        </w:rPr>
        <w:t xml:space="preserve"> in writing of the rejection. If the </w:t>
      </w:r>
      <w:r w:rsidRPr="0069280C">
        <w:rPr>
          <w:rFonts w:ascii="Arial" w:hAnsi="Arial" w:cs="Arial"/>
          <w:color w:val="FF0000"/>
          <w:sz w:val="22"/>
          <w:szCs w:val="22"/>
        </w:rPr>
        <w:t>Successor Body</w:t>
      </w:r>
      <w:r w:rsidRPr="0069280C">
        <w:rPr>
          <w:rFonts w:ascii="Arial" w:hAnsi="Arial" w:cs="Arial"/>
          <w:color w:val="FF0000"/>
          <w:sz w:val="22"/>
          <w:szCs w:val="22"/>
          <w:lang w:val="en-US"/>
        </w:rPr>
        <w:t xml:space="preserve"> does reject a Transfer Change, it must explain its reasons in writing to the </w:t>
      </w:r>
      <w:r w:rsidR="001513B4" w:rsidRPr="0069280C">
        <w:rPr>
          <w:rFonts w:ascii="Arial" w:hAnsi="Arial" w:cs="Arial"/>
          <w:color w:val="FF0000"/>
          <w:sz w:val="22"/>
          <w:szCs w:val="22"/>
          <w:lang w:val="en-US"/>
        </w:rPr>
        <w:t>Contractor</w:t>
      </w:r>
      <w:r w:rsidRPr="0069280C" w:rsidDel="00FE414A">
        <w:rPr>
          <w:rFonts w:ascii="Arial" w:hAnsi="Arial" w:cs="Arial"/>
          <w:color w:val="FF0000"/>
          <w:sz w:val="22"/>
          <w:szCs w:val="22"/>
          <w:lang w:val="en-US"/>
        </w:rPr>
        <w:t xml:space="preserve"> </w:t>
      </w:r>
      <w:r w:rsidRPr="0069280C">
        <w:rPr>
          <w:rFonts w:ascii="Arial" w:hAnsi="Arial" w:cs="Arial"/>
          <w:color w:val="FF0000"/>
          <w:sz w:val="22"/>
          <w:szCs w:val="22"/>
          <w:lang w:val="en-US"/>
        </w:rPr>
        <w:t>as soon as reasonably practicable; or</w:t>
      </w:r>
      <w:bookmarkStart w:id="202" w:name="a113898"/>
      <w:bookmarkEnd w:id="201"/>
    </w:p>
    <w:p w14:paraId="15878EF4" w14:textId="6FA1DF42" w:rsidR="00767D74" w:rsidRPr="0069280C" w:rsidRDefault="00767D74" w:rsidP="0069280C">
      <w:pPr>
        <w:pStyle w:val="Body"/>
        <w:numPr>
          <w:ilvl w:val="0"/>
          <w:numId w:val="164"/>
        </w:numPr>
        <w:spacing w:after="220" w:line="240" w:lineRule="auto"/>
        <w:rPr>
          <w:color w:val="FF0000"/>
        </w:rPr>
      </w:pPr>
      <w:r w:rsidRPr="0069280C">
        <w:rPr>
          <w:rFonts w:ascii="Arial" w:hAnsi="Arial" w:cs="Arial"/>
          <w:color w:val="FF0000"/>
          <w:sz w:val="22"/>
          <w:szCs w:val="22"/>
          <w:lang w:val="en-US"/>
        </w:rPr>
        <w:t xml:space="preserve">if the </w:t>
      </w:r>
      <w:r w:rsidRPr="0069280C">
        <w:rPr>
          <w:rFonts w:ascii="Arial" w:hAnsi="Arial" w:cs="Arial"/>
          <w:color w:val="FF0000"/>
          <w:sz w:val="22"/>
          <w:szCs w:val="22"/>
        </w:rPr>
        <w:t>Successor Body</w:t>
      </w:r>
      <w:r w:rsidRPr="0069280C">
        <w:rPr>
          <w:rFonts w:ascii="Arial" w:hAnsi="Arial" w:cs="Arial"/>
          <w:color w:val="FF0000"/>
          <w:sz w:val="22"/>
          <w:szCs w:val="22"/>
          <w:lang w:val="en-US"/>
        </w:rPr>
        <w:t xml:space="preserve"> believes the </w:t>
      </w:r>
      <w:r w:rsidR="001513B4" w:rsidRPr="0069280C">
        <w:rPr>
          <w:rFonts w:ascii="Arial" w:hAnsi="Arial" w:cs="Arial"/>
          <w:color w:val="FF0000"/>
          <w:sz w:val="22"/>
          <w:szCs w:val="22"/>
          <w:lang w:val="en-US"/>
        </w:rPr>
        <w:t xml:space="preserve">Transfer </w:t>
      </w:r>
      <w:r w:rsidRPr="0069280C">
        <w:rPr>
          <w:rFonts w:ascii="Arial" w:hAnsi="Arial" w:cs="Arial"/>
          <w:color w:val="FF0000"/>
          <w:sz w:val="22"/>
          <w:szCs w:val="22"/>
          <w:lang w:val="en-US"/>
        </w:rPr>
        <w:t xml:space="preserve">Change Control Note has errors or omissions, require the </w:t>
      </w:r>
      <w:r w:rsidR="001513B4" w:rsidRPr="0069280C">
        <w:rPr>
          <w:rFonts w:ascii="Arial" w:hAnsi="Arial" w:cs="Arial"/>
          <w:color w:val="FF0000"/>
          <w:sz w:val="22"/>
          <w:szCs w:val="22"/>
          <w:lang w:val="en-US"/>
        </w:rPr>
        <w:t>Contracto</w:t>
      </w:r>
      <w:r w:rsidRPr="0069280C">
        <w:rPr>
          <w:rFonts w:ascii="Arial" w:hAnsi="Arial" w:cs="Arial"/>
          <w:color w:val="FF0000"/>
          <w:sz w:val="22"/>
          <w:szCs w:val="22"/>
          <w:lang w:val="en-US"/>
        </w:rPr>
        <w:t xml:space="preserve">r to modify the document accordingly in which case the </w:t>
      </w:r>
      <w:r w:rsidR="001513B4" w:rsidRPr="0069280C">
        <w:rPr>
          <w:rFonts w:ascii="Arial" w:hAnsi="Arial" w:cs="Arial"/>
          <w:color w:val="FF0000"/>
          <w:sz w:val="22"/>
          <w:szCs w:val="22"/>
          <w:lang w:val="en-US"/>
        </w:rPr>
        <w:t xml:space="preserve">Contractor </w:t>
      </w:r>
      <w:r w:rsidRPr="0069280C">
        <w:rPr>
          <w:rFonts w:ascii="Arial" w:hAnsi="Arial" w:cs="Arial"/>
          <w:color w:val="FF0000"/>
          <w:sz w:val="22"/>
          <w:szCs w:val="22"/>
          <w:lang w:val="en-US"/>
        </w:rPr>
        <w:t>will make such modifications and re-submit [</w:t>
      </w:r>
      <w:r w:rsidRPr="0069280C">
        <w:rPr>
          <w:rFonts w:ascii="Arial" w:hAnsi="Arial" w:cs="Arial"/>
          <w:color w:val="FF0000"/>
          <w:sz w:val="22"/>
          <w:szCs w:val="22"/>
          <w:highlight w:val="yellow"/>
          <w:lang w:val="en-US"/>
        </w:rPr>
        <w:t>two copies of]</w:t>
      </w:r>
      <w:r w:rsidRPr="0069280C">
        <w:rPr>
          <w:rFonts w:ascii="Arial" w:hAnsi="Arial" w:cs="Arial"/>
          <w:color w:val="FF0000"/>
          <w:sz w:val="22"/>
          <w:szCs w:val="22"/>
          <w:lang w:val="en-US"/>
        </w:rPr>
        <w:t xml:space="preserve"> the draft </w:t>
      </w:r>
      <w:r w:rsidR="001513B4" w:rsidRPr="0069280C">
        <w:rPr>
          <w:rFonts w:ascii="Arial" w:hAnsi="Arial" w:cs="Arial"/>
          <w:color w:val="FF0000"/>
          <w:sz w:val="22"/>
          <w:szCs w:val="22"/>
          <w:lang w:val="en-US"/>
        </w:rPr>
        <w:t>Transfer</w:t>
      </w:r>
      <w:r w:rsidRPr="0069280C">
        <w:rPr>
          <w:rFonts w:ascii="Arial" w:hAnsi="Arial" w:cs="Arial"/>
          <w:color w:val="FF0000"/>
          <w:sz w:val="22"/>
          <w:szCs w:val="22"/>
          <w:lang w:val="en-US"/>
        </w:rPr>
        <w:t xml:space="preserve"> Change Control Note within </w:t>
      </w:r>
      <w:r w:rsidRPr="0069280C">
        <w:rPr>
          <w:rFonts w:ascii="Arial" w:hAnsi="Arial" w:cs="Arial"/>
          <w:color w:val="FF0000"/>
          <w:sz w:val="22"/>
          <w:szCs w:val="22"/>
          <w:highlight w:val="yellow"/>
          <w:lang w:val="en-US"/>
        </w:rPr>
        <w:t>[NUMBER</w:t>
      </w:r>
      <w:r w:rsidRPr="0069280C">
        <w:rPr>
          <w:rFonts w:ascii="Arial" w:hAnsi="Arial" w:cs="Arial"/>
          <w:color w:val="FF0000"/>
          <w:sz w:val="22"/>
          <w:szCs w:val="22"/>
          <w:lang w:val="en-US"/>
        </w:rPr>
        <w:t xml:space="preserve">] Working Days of receipt of the request to modify. The </w:t>
      </w:r>
      <w:r w:rsidRPr="0069280C">
        <w:rPr>
          <w:rFonts w:ascii="Arial" w:hAnsi="Arial" w:cs="Arial"/>
          <w:color w:val="FF0000"/>
          <w:sz w:val="22"/>
          <w:szCs w:val="22"/>
        </w:rPr>
        <w:t>Successor Body</w:t>
      </w:r>
      <w:r w:rsidRPr="0069280C">
        <w:rPr>
          <w:rFonts w:ascii="Arial" w:hAnsi="Arial" w:cs="Arial"/>
          <w:color w:val="FF0000"/>
          <w:sz w:val="22"/>
          <w:szCs w:val="22"/>
          <w:lang w:val="en-US"/>
        </w:rPr>
        <w:t xml:space="preserve"> will then approve or reject the proposed </w:t>
      </w:r>
      <w:r w:rsidR="001513B4" w:rsidRPr="0069280C">
        <w:rPr>
          <w:rFonts w:ascii="Arial" w:hAnsi="Arial" w:cs="Arial"/>
          <w:color w:val="FF0000"/>
          <w:sz w:val="22"/>
          <w:szCs w:val="22"/>
          <w:lang w:val="en-US"/>
        </w:rPr>
        <w:t xml:space="preserve">Transfer </w:t>
      </w:r>
      <w:r w:rsidRPr="0069280C">
        <w:rPr>
          <w:rFonts w:ascii="Arial" w:hAnsi="Arial" w:cs="Arial"/>
          <w:color w:val="FF0000"/>
          <w:sz w:val="22"/>
          <w:szCs w:val="22"/>
          <w:lang w:val="en-US"/>
        </w:rPr>
        <w:t>Change Control Note within [</w:t>
      </w:r>
      <w:r w:rsidRPr="0069280C">
        <w:rPr>
          <w:rFonts w:ascii="Arial" w:hAnsi="Arial" w:cs="Arial"/>
          <w:color w:val="FF0000"/>
          <w:sz w:val="22"/>
          <w:szCs w:val="22"/>
          <w:highlight w:val="yellow"/>
          <w:lang w:val="en-US"/>
        </w:rPr>
        <w:t>NUMBER</w:t>
      </w:r>
      <w:r w:rsidRPr="0069280C">
        <w:rPr>
          <w:rFonts w:ascii="Arial" w:hAnsi="Arial" w:cs="Arial"/>
          <w:color w:val="FF0000"/>
          <w:sz w:val="22"/>
          <w:szCs w:val="22"/>
          <w:lang w:val="en-US"/>
        </w:rPr>
        <w:t xml:space="preserve">] Working Days in accordance with </w:t>
      </w:r>
      <w:bookmarkEnd w:id="202"/>
      <w:r w:rsidR="001513B4" w:rsidRPr="0069280C">
        <w:rPr>
          <w:rFonts w:ascii="Arial" w:hAnsi="Arial" w:cs="Arial"/>
          <w:color w:val="FF0000"/>
          <w:sz w:val="22"/>
          <w:szCs w:val="22"/>
          <w:lang w:val="en-US"/>
        </w:rPr>
        <w:t>clause 59.11.(a) (</w:t>
      </w:r>
      <w:r w:rsidR="001513B4" w:rsidRPr="0069280C">
        <w:rPr>
          <w:rFonts w:ascii="Arial" w:hAnsi="Arial" w:cs="Arial"/>
          <w:i/>
          <w:iCs/>
          <w:color w:val="FF0000"/>
          <w:sz w:val="22"/>
          <w:szCs w:val="22"/>
          <w:lang w:val="en-US"/>
        </w:rPr>
        <w:t>Local Government Reform and Devolution</w:t>
      </w:r>
      <w:r w:rsidR="001513B4" w:rsidRPr="0069280C">
        <w:rPr>
          <w:rFonts w:ascii="Arial" w:hAnsi="Arial" w:cs="Arial"/>
          <w:color w:val="FF0000"/>
          <w:sz w:val="22"/>
          <w:szCs w:val="22"/>
          <w:lang w:val="en-US"/>
        </w:rPr>
        <w:t>)</w:t>
      </w:r>
      <w:r w:rsidR="001513B4" w:rsidRPr="0069280C">
        <w:rPr>
          <w:rStyle w:val="FootnoteReference"/>
          <w:rFonts w:ascii="Arial" w:hAnsi="Arial" w:cs="Arial"/>
          <w:color w:val="FF0000"/>
          <w:sz w:val="22"/>
          <w:szCs w:val="22"/>
          <w:lang w:val="en-US"/>
        </w:rPr>
        <w:footnoteReference w:id="9"/>
      </w:r>
      <w:r w:rsidR="00FF2137" w:rsidRPr="0069280C">
        <w:rPr>
          <w:rFonts w:ascii="Arial" w:hAnsi="Arial" w:cs="Arial"/>
          <w:color w:val="FF0000"/>
          <w:sz w:val="22"/>
          <w:szCs w:val="22"/>
          <w:lang w:val="en-US"/>
        </w:rPr>
        <w:t>]</w:t>
      </w:r>
    </w:p>
    <w:p w14:paraId="328F7070" w14:textId="77777777" w:rsidR="00767D74" w:rsidRDefault="00767D74" w:rsidP="00767D74">
      <w:pPr>
        <w:pStyle w:val="ListParagraph"/>
        <w:ind w:left="360"/>
      </w:pPr>
    </w:p>
    <w:p w14:paraId="24275555" w14:textId="77777777" w:rsidR="00767D74" w:rsidRDefault="00767D74" w:rsidP="00767D74">
      <w:pPr>
        <w:pStyle w:val="ListParagraph"/>
        <w:ind w:left="360"/>
      </w:pPr>
    </w:p>
    <w:p w14:paraId="0DA6EAB9" w14:textId="77777777" w:rsidR="00767D74" w:rsidRPr="00767D74" w:rsidRDefault="00767D74" w:rsidP="0069280C">
      <w:pPr>
        <w:pStyle w:val="ListParagraph"/>
        <w:ind w:left="360"/>
      </w:pPr>
    </w:p>
    <w:p w14:paraId="321A068A" w14:textId="23A5396A" w:rsidR="00DB6C00" w:rsidRPr="00DE756D" w:rsidRDefault="00DB6C00" w:rsidP="0069280C">
      <w:pPr>
        <w:pStyle w:val="ListParagraph"/>
        <w:spacing w:after="220"/>
        <w:ind w:left="1440"/>
        <w:jc w:val="both"/>
        <w:rPr>
          <w:rFonts w:ascii="Arial" w:hAnsi="Arial" w:cs="Arial"/>
          <w:sz w:val="22"/>
          <w:szCs w:val="22"/>
        </w:rPr>
      </w:pPr>
    </w:p>
    <w:p w14:paraId="3494A0AA" w14:textId="77777777" w:rsidR="00DB6C00" w:rsidRPr="00DB6C00" w:rsidRDefault="00DB6C00" w:rsidP="00DB6C00"/>
    <w:p w14:paraId="205D60DE" w14:textId="77777777" w:rsidR="00DB6C00" w:rsidRPr="007F4C58" w:rsidRDefault="00DB6C00" w:rsidP="00DB6C00">
      <w:pPr>
        <w:spacing w:after="220" w:line="240" w:lineRule="auto"/>
        <w:jc w:val="both"/>
        <w:rPr>
          <w:rFonts w:ascii="Arial" w:hAnsi="Arial" w:cs="Arial"/>
        </w:rPr>
      </w:pPr>
    </w:p>
    <w:p w14:paraId="7A3C6835" w14:textId="4F310656" w:rsidR="00482C48" w:rsidRPr="0040105D" w:rsidRDefault="00314883" w:rsidP="0040105D">
      <w:pPr>
        <w:rPr>
          <w:rFonts w:ascii="Arial" w:hAnsi="Arial" w:cs="Arial"/>
        </w:rPr>
      </w:pPr>
      <w:r>
        <w:rPr>
          <w:rFonts w:ascii="Arial" w:hAnsi="Arial" w:cs="Arial"/>
        </w:rPr>
        <w:br w:type="page"/>
      </w:r>
      <w:bookmarkStart w:id="203" w:name="_Toc81839853"/>
      <w:bookmarkStart w:id="204" w:name="_Hlk78897117"/>
    </w:p>
    <w:p w14:paraId="59FF87FB" w14:textId="24CE1EF6" w:rsidR="00F53651" w:rsidRDefault="00F53651" w:rsidP="00314883">
      <w:pPr>
        <w:pStyle w:val="Heading1"/>
        <w:tabs>
          <w:tab w:val="left" w:pos="567"/>
        </w:tabs>
        <w:spacing w:before="0"/>
        <w:ind w:left="567"/>
        <w:jc w:val="center"/>
        <w:rPr>
          <w:sz w:val="22"/>
        </w:rPr>
      </w:pPr>
      <w:bookmarkStart w:id="205" w:name="_Toc142054430"/>
      <w:r>
        <w:rPr>
          <w:sz w:val="22"/>
        </w:rPr>
        <w:lastRenderedPageBreak/>
        <w:t>SCHEDULE 1</w:t>
      </w:r>
      <w:r w:rsidR="00482C48">
        <w:rPr>
          <w:sz w:val="22"/>
        </w:rPr>
        <w:t xml:space="preserve"> - Part 1</w:t>
      </w:r>
      <w:r>
        <w:rPr>
          <w:sz w:val="22"/>
        </w:rPr>
        <w:t xml:space="preserve"> – SERVICE SPECIFICATION</w:t>
      </w:r>
      <w:bookmarkEnd w:id="205"/>
    </w:p>
    <w:p w14:paraId="53A5C5E9" w14:textId="77777777" w:rsidR="00575BA6" w:rsidRDefault="00575BA6" w:rsidP="00575BA6"/>
    <w:p w14:paraId="1CF3AA2E" w14:textId="4DD6BC6F" w:rsidR="00575BA6" w:rsidRPr="00575BA6" w:rsidRDefault="00575BA6" w:rsidP="00575BA6">
      <w:pPr>
        <w:rPr>
          <w:rFonts w:ascii="Arial" w:hAnsi="Arial" w:cs="Arial"/>
          <w:i/>
          <w:iCs/>
        </w:rPr>
      </w:pPr>
      <w:r w:rsidRPr="00575BA6">
        <w:rPr>
          <w:rFonts w:ascii="Arial" w:hAnsi="Arial" w:cs="Arial"/>
          <w:b/>
          <w:bCs/>
          <w:i/>
          <w:iCs/>
          <w:highlight w:val="yellow"/>
        </w:rPr>
        <w:t>N.B.</w:t>
      </w:r>
      <w:r w:rsidRPr="00575BA6">
        <w:rPr>
          <w:rFonts w:ascii="Arial" w:hAnsi="Arial" w:cs="Arial"/>
          <w:i/>
          <w:iCs/>
          <w:highlight w:val="yellow"/>
        </w:rPr>
        <w:t xml:space="preserve"> Please insert the applicable service specification in this schedule during the formation of this contract</w:t>
      </w:r>
      <w:r w:rsidRPr="00575BA6">
        <w:rPr>
          <w:rFonts w:ascii="Arial" w:hAnsi="Arial" w:cs="Arial"/>
          <w:i/>
          <w:iCs/>
        </w:rPr>
        <w:t xml:space="preserve"> </w:t>
      </w:r>
    </w:p>
    <w:p w14:paraId="2312F8FC" w14:textId="7F75BA35" w:rsidR="00F53651" w:rsidRDefault="00F53651" w:rsidP="00F53651"/>
    <w:p w14:paraId="6275901E" w14:textId="5326BB52" w:rsidR="00B4521A" w:rsidRDefault="00B4521A" w:rsidP="00F53651"/>
    <w:p w14:paraId="0FED0C43" w14:textId="13FC2728" w:rsidR="00B4521A" w:rsidRDefault="00B4521A" w:rsidP="00F53651"/>
    <w:p w14:paraId="4B76E194" w14:textId="2AB8BF83" w:rsidR="00B4521A" w:rsidRDefault="00B4521A" w:rsidP="00F53651"/>
    <w:p w14:paraId="0C97C8C7" w14:textId="35FE3902" w:rsidR="00B4521A" w:rsidRDefault="00B4521A" w:rsidP="00F53651"/>
    <w:p w14:paraId="74DDDCD6" w14:textId="7E6DF925" w:rsidR="00B4521A" w:rsidRDefault="00B4521A" w:rsidP="00F53651"/>
    <w:p w14:paraId="5BFC06F0" w14:textId="6EA300D3" w:rsidR="00B4521A" w:rsidRDefault="00B4521A" w:rsidP="00F53651"/>
    <w:p w14:paraId="7E637E1C" w14:textId="49E9E1E5" w:rsidR="00B4521A" w:rsidRDefault="00B4521A" w:rsidP="00F53651"/>
    <w:p w14:paraId="2C8BF36C" w14:textId="100638EC" w:rsidR="00B4521A" w:rsidRDefault="00B4521A" w:rsidP="00F53651"/>
    <w:p w14:paraId="59C28289" w14:textId="1616A294" w:rsidR="00B4521A" w:rsidRDefault="00B4521A" w:rsidP="00F53651"/>
    <w:p w14:paraId="7D67D550" w14:textId="136F5E31" w:rsidR="00B4521A" w:rsidRDefault="00B4521A" w:rsidP="00F53651"/>
    <w:p w14:paraId="327D48A8" w14:textId="0B591A1E" w:rsidR="00B4521A" w:rsidRDefault="00B4521A" w:rsidP="00F53651"/>
    <w:p w14:paraId="744BB681" w14:textId="17A56941" w:rsidR="00B4521A" w:rsidRDefault="00B4521A" w:rsidP="00F53651"/>
    <w:p w14:paraId="3FC395CA" w14:textId="4D56428B" w:rsidR="00B4521A" w:rsidRDefault="00B4521A" w:rsidP="00F53651"/>
    <w:p w14:paraId="0143B860" w14:textId="1E04E13E" w:rsidR="00B4521A" w:rsidRDefault="00B4521A" w:rsidP="00F53651"/>
    <w:p w14:paraId="3C41BB00" w14:textId="40AFCC2C" w:rsidR="00B4521A" w:rsidRDefault="00B4521A" w:rsidP="00F53651"/>
    <w:p w14:paraId="33389BFC" w14:textId="1DC4F0E2" w:rsidR="00B4521A" w:rsidRDefault="00B4521A" w:rsidP="00F53651"/>
    <w:p w14:paraId="2759DBE1" w14:textId="3D550F0B" w:rsidR="00B4521A" w:rsidRDefault="00B4521A" w:rsidP="00F53651"/>
    <w:p w14:paraId="032EFDB4" w14:textId="3CC79AAA" w:rsidR="00B4521A" w:rsidRDefault="00B4521A" w:rsidP="00F53651"/>
    <w:p w14:paraId="50852F0C" w14:textId="206AAE30" w:rsidR="00B4521A" w:rsidRDefault="00B4521A" w:rsidP="00F53651"/>
    <w:p w14:paraId="37A91E36" w14:textId="6DF8CEFD" w:rsidR="00B4521A" w:rsidRDefault="00B4521A" w:rsidP="00F53651"/>
    <w:p w14:paraId="7D29A3C9" w14:textId="29968149" w:rsidR="00B4521A" w:rsidRDefault="00B4521A" w:rsidP="00F53651"/>
    <w:p w14:paraId="0DEA89FE" w14:textId="79BC844A" w:rsidR="00B4521A" w:rsidRDefault="00B4521A" w:rsidP="00F53651"/>
    <w:p w14:paraId="502BF71E" w14:textId="41B40F3E" w:rsidR="00B4521A" w:rsidRDefault="00B4521A" w:rsidP="00F53651"/>
    <w:p w14:paraId="33B99318" w14:textId="714CC3D3" w:rsidR="00B4521A" w:rsidRDefault="00B4521A" w:rsidP="00F53651"/>
    <w:p w14:paraId="29017A21" w14:textId="38B6FCDC" w:rsidR="00B4521A" w:rsidRDefault="00B4521A" w:rsidP="00F53651"/>
    <w:p w14:paraId="5F0F5897" w14:textId="6AC67C6F" w:rsidR="00B4521A" w:rsidRDefault="00B4521A" w:rsidP="00F53651"/>
    <w:p w14:paraId="1E6F63F1" w14:textId="5A3C721F" w:rsidR="000547E4" w:rsidRDefault="004C0026" w:rsidP="000547E4">
      <w:pPr>
        <w:pStyle w:val="Heading1"/>
        <w:tabs>
          <w:tab w:val="left" w:pos="567"/>
        </w:tabs>
        <w:spacing w:before="0"/>
        <w:ind w:left="567"/>
        <w:jc w:val="center"/>
        <w:rPr>
          <w:sz w:val="22"/>
        </w:rPr>
      </w:pPr>
      <w:bookmarkStart w:id="206" w:name="_Toc142054431"/>
      <w:r w:rsidRPr="004C0026">
        <w:rPr>
          <w:sz w:val="22"/>
        </w:rPr>
        <w:lastRenderedPageBreak/>
        <w:t>SCHEDULE 1 - PART 1 – CONTRACTOR’S TENDER</w:t>
      </w:r>
      <w:bookmarkEnd w:id="206"/>
    </w:p>
    <w:p w14:paraId="12FD9E91" w14:textId="26B8E65C" w:rsidR="005F60FE" w:rsidRDefault="00482C48">
      <w:r>
        <w:br w:type="page"/>
      </w:r>
    </w:p>
    <w:p w14:paraId="20BEBB26" w14:textId="41F78A06" w:rsidR="00314883" w:rsidRPr="005B0E5A" w:rsidRDefault="00314883" w:rsidP="00314883">
      <w:pPr>
        <w:pStyle w:val="Heading1"/>
        <w:tabs>
          <w:tab w:val="left" w:pos="567"/>
        </w:tabs>
        <w:spacing w:before="0"/>
        <w:ind w:left="567"/>
        <w:jc w:val="center"/>
        <w:rPr>
          <w:sz w:val="22"/>
        </w:rPr>
      </w:pPr>
      <w:r w:rsidRPr="005B0E5A">
        <w:rPr>
          <w:sz w:val="22"/>
        </w:rPr>
        <w:lastRenderedPageBreak/>
        <w:t xml:space="preserve"> </w:t>
      </w:r>
      <w:bookmarkStart w:id="207" w:name="_Toc142054432"/>
      <w:r w:rsidRPr="005B0E5A">
        <w:rPr>
          <w:sz w:val="22"/>
        </w:rPr>
        <w:t>SCHEDULE 2</w:t>
      </w:r>
      <w:r>
        <w:rPr>
          <w:sz w:val="22"/>
        </w:rPr>
        <w:t xml:space="preserve"> – PERFORMANCE STANDARDS</w:t>
      </w:r>
      <w:bookmarkEnd w:id="203"/>
      <w:r>
        <w:rPr>
          <w:sz w:val="22"/>
        </w:rPr>
        <w:t xml:space="preserve"> &amp; REPORTING</w:t>
      </w:r>
      <w:bookmarkEnd w:id="207"/>
    </w:p>
    <w:p w14:paraId="3A59F460" w14:textId="77777777" w:rsidR="00314883" w:rsidRDefault="00314883" w:rsidP="00314883">
      <w:pPr>
        <w:ind w:left="502" w:right="246"/>
        <w:jc w:val="center"/>
        <w:rPr>
          <w:b/>
        </w:rPr>
      </w:pPr>
    </w:p>
    <w:p w14:paraId="2800DCAB" w14:textId="77777777" w:rsidR="00314883" w:rsidRPr="00314883" w:rsidRDefault="00314883" w:rsidP="00C4080B">
      <w:pPr>
        <w:pStyle w:val="ListParagraph"/>
        <w:keepNext/>
        <w:keepLines/>
        <w:numPr>
          <w:ilvl w:val="0"/>
          <w:numId w:val="92"/>
        </w:numPr>
        <w:ind w:left="426" w:right="212" w:hanging="426"/>
        <w:jc w:val="both"/>
        <w:rPr>
          <w:rFonts w:ascii="Arial" w:hAnsi="Arial" w:cs="Arial"/>
          <w:bCs/>
          <w:sz w:val="22"/>
          <w:szCs w:val="22"/>
        </w:rPr>
      </w:pPr>
      <w:r w:rsidRPr="00314883">
        <w:rPr>
          <w:rFonts w:ascii="Arial" w:hAnsi="Arial" w:cs="Arial"/>
          <w:bCs/>
          <w:sz w:val="22"/>
          <w:szCs w:val="22"/>
        </w:rPr>
        <w:t>All Performance Standards set out in the table below are minimum levels and activity targets and the Contractor shall exceed presenting needs</w:t>
      </w:r>
      <w:r w:rsidRPr="00314883">
        <w:rPr>
          <w:rFonts w:ascii="Arial" w:hAnsi="Arial" w:cs="Arial"/>
          <w:bCs/>
          <w:spacing w:val="-2"/>
          <w:sz w:val="22"/>
          <w:szCs w:val="22"/>
        </w:rPr>
        <w:t xml:space="preserve"> of the client cohort</w:t>
      </w:r>
      <w:r w:rsidRPr="00314883">
        <w:rPr>
          <w:rFonts w:ascii="Arial" w:hAnsi="Arial" w:cs="Arial"/>
          <w:bCs/>
          <w:sz w:val="22"/>
          <w:szCs w:val="22"/>
        </w:rPr>
        <w:t xml:space="preserve"> during the Term.</w:t>
      </w:r>
    </w:p>
    <w:p w14:paraId="441E6523" w14:textId="77777777" w:rsidR="00314883" w:rsidRPr="00314883" w:rsidRDefault="00314883" w:rsidP="00314883">
      <w:pPr>
        <w:pStyle w:val="ListParagraph"/>
        <w:keepNext/>
        <w:keepLines/>
        <w:ind w:left="426" w:right="212"/>
        <w:jc w:val="both"/>
        <w:rPr>
          <w:rFonts w:ascii="Arial" w:hAnsi="Arial" w:cs="Arial"/>
          <w:bCs/>
          <w:sz w:val="22"/>
          <w:szCs w:val="22"/>
        </w:rPr>
      </w:pPr>
    </w:p>
    <w:p w14:paraId="5D1AC176" w14:textId="2E425B0B" w:rsidR="00314883" w:rsidRPr="00314883" w:rsidRDefault="00314883" w:rsidP="00C4080B">
      <w:pPr>
        <w:pStyle w:val="ListParagraph"/>
        <w:keepNext/>
        <w:keepLines/>
        <w:numPr>
          <w:ilvl w:val="0"/>
          <w:numId w:val="92"/>
        </w:numPr>
        <w:ind w:left="426" w:right="212" w:hanging="426"/>
        <w:jc w:val="both"/>
        <w:rPr>
          <w:rFonts w:ascii="Arial" w:hAnsi="Arial" w:cs="Arial"/>
          <w:bCs/>
          <w:sz w:val="22"/>
          <w:szCs w:val="22"/>
        </w:rPr>
      </w:pPr>
      <w:r w:rsidRPr="00314883">
        <w:rPr>
          <w:rFonts w:ascii="Arial" w:hAnsi="Arial" w:cs="Arial"/>
          <w:iCs/>
          <w:sz w:val="22"/>
          <w:szCs w:val="22"/>
        </w:rPr>
        <w:t xml:space="preserve">During the Term and </w:t>
      </w:r>
      <w:r w:rsidR="00033388">
        <w:rPr>
          <w:rFonts w:ascii="Arial" w:hAnsi="Arial" w:cs="Arial"/>
          <w:iCs/>
          <w:sz w:val="22"/>
          <w:szCs w:val="22"/>
        </w:rPr>
        <w:t xml:space="preserve">monthly </w:t>
      </w:r>
      <w:r w:rsidRPr="00314883">
        <w:rPr>
          <w:rFonts w:ascii="Arial" w:hAnsi="Arial" w:cs="Arial"/>
          <w:iCs/>
          <w:sz w:val="22"/>
          <w:szCs w:val="22"/>
        </w:rPr>
        <w:t xml:space="preserve">at performance monitoring review meetings all of the Performance Standards will be reviewed. As a result of such reviews, the Performance Standards may on an annual basis be </w:t>
      </w:r>
      <w:r w:rsidRPr="00314883">
        <w:rPr>
          <w:rFonts w:ascii="Arial" w:hAnsi="Arial" w:cs="Arial"/>
          <w:iCs/>
          <w:spacing w:val="-59"/>
          <w:sz w:val="22"/>
          <w:szCs w:val="22"/>
        </w:rPr>
        <w:t xml:space="preserve"> </w:t>
      </w:r>
      <w:r w:rsidRPr="00314883">
        <w:rPr>
          <w:rFonts w:ascii="Arial" w:hAnsi="Arial" w:cs="Arial"/>
          <w:iCs/>
          <w:sz w:val="22"/>
          <w:szCs w:val="22"/>
        </w:rPr>
        <w:t xml:space="preserve">mutually formally varied under this Agreement. The Contractor shall be deemed to accept any performance standards (including any revised or new performance standards) which the Authority is required to comply with in relation to the Services. </w:t>
      </w:r>
    </w:p>
    <w:p w14:paraId="667CAC39" w14:textId="77777777" w:rsidR="00314883" w:rsidRPr="00314883" w:rsidRDefault="00314883" w:rsidP="00314883">
      <w:pPr>
        <w:pStyle w:val="ListParagraph"/>
        <w:rPr>
          <w:rFonts w:ascii="Arial" w:hAnsi="Arial" w:cs="Arial"/>
          <w:bCs/>
          <w:sz w:val="22"/>
          <w:szCs w:val="22"/>
        </w:rPr>
      </w:pPr>
    </w:p>
    <w:p w14:paraId="57E7F72C" w14:textId="77777777" w:rsidR="00314883" w:rsidRPr="00314883" w:rsidRDefault="00314883" w:rsidP="00C4080B">
      <w:pPr>
        <w:pStyle w:val="ListParagraph"/>
        <w:keepNext/>
        <w:keepLines/>
        <w:numPr>
          <w:ilvl w:val="0"/>
          <w:numId w:val="92"/>
        </w:numPr>
        <w:ind w:left="426" w:right="212" w:hanging="426"/>
        <w:jc w:val="both"/>
        <w:rPr>
          <w:rFonts w:ascii="Arial" w:hAnsi="Arial" w:cs="Arial"/>
          <w:bCs/>
          <w:sz w:val="22"/>
          <w:szCs w:val="22"/>
        </w:rPr>
      </w:pPr>
      <w:r w:rsidRPr="00314883">
        <w:rPr>
          <w:rFonts w:ascii="Arial" w:hAnsi="Arial" w:cs="Arial"/>
          <w:bCs/>
          <w:sz w:val="22"/>
          <w:szCs w:val="22"/>
        </w:rPr>
        <w:t>The Contractor shall in accordance with the timelines stipulated by the Authority from time to time, deliver a performance report for the preceding quarter in the form of any template(s) specified by the Authority for such performance report. The Parties shall meet to review such performance report in accordance with the processes in Schedule 3 (</w:t>
      </w:r>
      <w:r w:rsidRPr="00314883">
        <w:rPr>
          <w:rFonts w:ascii="Arial" w:hAnsi="Arial" w:cs="Arial"/>
          <w:bCs/>
          <w:i/>
          <w:iCs/>
          <w:sz w:val="22"/>
          <w:szCs w:val="22"/>
        </w:rPr>
        <w:t>Payment</w:t>
      </w:r>
      <w:r w:rsidRPr="00314883">
        <w:rPr>
          <w:rFonts w:ascii="Arial" w:hAnsi="Arial" w:cs="Arial"/>
          <w:bCs/>
          <w:sz w:val="22"/>
          <w:szCs w:val="22"/>
        </w:rPr>
        <w:t>). Such performance reports shall cover without limitation:</w:t>
      </w:r>
    </w:p>
    <w:p w14:paraId="79024579" w14:textId="77777777" w:rsidR="00314883" w:rsidRPr="00314883" w:rsidRDefault="00314883" w:rsidP="00314883">
      <w:pPr>
        <w:pStyle w:val="ListParagraph"/>
        <w:rPr>
          <w:rFonts w:ascii="Arial" w:hAnsi="Arial" w:cs="Arial"/>
          <w:bCs/>
          <w:sz w:val="22"/>
          <w:szCs w:val="22"/>
        </w:rPr>
      </w:pPr>
    </w:p>
    <w:p w14:paraId="673021C6" w14:textId="77777777" w:rsidR="00314883" w:rsidRPr="00314883" w:rsidRDefault="00314883" w:rsidP="00C4080B">
      <w:pPr>
        <w:pStyle w:val="ListParagraph"/>
        <w:numPr>
          <w:ilvl w:val="0"/>
          <w:numId w:val="93"/>
        </w:numPr>
        <w:spacing w:before="200" w:line="280" w:lineRule="atLeast"/>
        <w:contextualSpacing/>
        <w:jc w:val="both"/>
        <w:rPr>
          <w:rFonts w:ascii="Arial" w:hAnsi="Arial" w:cs="Arial"/>
          <w:bCs/>
          <w:sz w:val="22"/>
          <w:szCs w:val="22"/>
        </w:rPr>
      </w:pPr>
      <w:r w:rsidRPr="00314883">
        <w:rPr>
          <w:rFonts w:ascii="Arial" w:hAnsi="Arial" w:cs="Arial"/>
          <w:bCs/>
          <w:color w:val="FF0000"/>
          <w:sz w:val="22"/>
          <w:szCs w:val="22"/>
        </w:rPr>
        <w:t>[</w:t>
      </w:r>
      <w:r w:rsidRPr="00314883">
        <w:rPr>
          <w:rFonts w:ascii="Arial" w:hAnsi="Arial" w:cs="Arial"/>
          <w:bCs/>
          <w:i/>
          <w:iCs/>
          <w:color w:val="FF0000"/>
          <w:sz w:val="22"/>
          <w:szCs w:val="22"/>
        </w:rPr>
        <w:t>Insert Reporting and Data requirements</w:t>
      </w:r>
      <w:r w:rsidRPr="00314883">
        <w:rPr>
          <w:rFonts w:ascii="Arial" w:hAnsi="Arial" w:cs="Arial"/>
          <w:bCs/>
          <w:color w:val="FF0000"/>
          <w:sz w:val="22"/>
          <w:szCs w:val="22"/>
        </w:rPr>
        <w:t>]</w:t>
      </w:r>
      <w:r w:rsidRPr="00314883">
        <w:rPr>
          <w:rFonts w:ascii="Arial" w:hAnsi="Arial" w:cs="Arial"/>
          <w:bCs/>
          <w:sz w:val="22"/>
          <w:szCs w:val="22"/>
        </w:rPr>
        <w:t xml:space="preserve">.   </w:t>
      </w:r>
    </w:p>
    <w:p w14:paraId="3C8C9BA5" w14:textId="77777777" w:rsidR="00314883" w:rsidRPr="00314883" w:rsidRDefault="00314883" w:rsidP="00314883">
      <w:pPr>
        <w:pStyle w:val="ListParagraph"/>
        <w:spacing w:before="200" w:line="280" w:lineRule="atLeast"/>
        <w:ind w:left="2160"/>
        <w:contextualSpacing/>
        <w:jc w:val="both"/>
        <w:rPr>
          <w:rFonts w:ascii="Arial" w:hAnsi="Arial" w:cs="Arial"/>
          <w:bCs/>
          <w:sz w:val="22"/>
          <w:szCs w:val="22"/>
        </w:rPr>
      </w:pPr>
    </w:p>
    <w:p w14:paraId="09FEFE41" w14:textId="77777777" w:rsidR="00314883" w:rsidRPr="00314883" w:rsidRDefault="00314883" w:rsidP="00314883">
      <w:pPr>
        <w:keepNext/>
        <w:keepLines/>
        <w:ind w:left="426" w:right="212"/>
        <w:jc w:val="both"/>
        <w:rPr>
          <w:rFonts w:ascii="Arial" w:hAnsi="Arial" w:cs="Arial"/>
          <w:bCs/>
        </w:rPr>
      </w:pPr>
      <w:r w:rsidRPr="00314883">
        <w:rPr>
          <w:rFonts w:ascii="Arial" w:hAnsi="Arial" w:cs="Arial"/>
          <w:bCs/>
        </w:rPr>
        <w:t>The Authority’s rights under Schedule 3 (</w:t>
      </w:r>
      <w:r w:rsidRPr="00314883">
        <w:rPr>
          <w:rFonts w:ascii="Arial" w:hAnsi="Arial" w:cs="Arial"/>
          <w:bCs/>
          <w:i/>
          <w:iCs/>
        </w:rPr>
        <w:t>Payment</w:t>
      </w:r>
      <w:r w:rsidRPr="00314883">
        <w:rPr>
          <w:rFonts w:ascii="Arial" w:hAnsi="Arial" w:cs="Arial"/>
          <w:bCs/>
        </w:rPr>
        <w:t xml:space="preserve">) of this Agreement (including in respect of any </w:t>
      </w:r>
      <w:r w:rsidRPr="00314883">
        <w:rPr>
          <w:rFonts w:ascii="Arial" w:hAnsi="Arial" w:cs="Arial"/>
          <w:bCs/>
          <w:color w:val="FF0000"/>
        </w:rPr>
        <w:t>[Performance Deductions]</w:t>
      </w:r>
      <w:r w:rsidRPr="00314883">
        <w:rPr>
          <w:rFonts w:ascii="Arial" w:hAnsi="Arial" w:cs="Arial"/>
          <w:bCs/>
        </w:rPr>
        <w:t>) shall survive termination or expiry of this Agreement in order to give effect to such rights in relation to the final quarter’s Services Payments.</w:t>
      </w:r>
    </w:p>
    <w:p w14:paraId="166CB4D8" w14:textId="77777777" w:rsidR="00314883" w:rsidRPr="00314883" w:rsidRDefault="00314883" w:rsidP="00314883">
      <w:pPr>
        <w:pStyle w:val="ListParagraph"/>
        <w:rPr>
          <w:rFonts w:ascii="Arial" w:hAnsi="Arial" w:cs="Arial"/>
          <w:bCs/>
          <w:sz w:val="22"/>
          <w:szCs w:val="22"/>
        </w:rPr>
      </w:pPr>
    </w:p>
    <w:p w14:paraId="636282E8" w14:textId="77777777" w:rsidR="00314883" w:rsidRPr="00314883" w:rsidRDefault="00314883" w:rsidP="00C4080B">
      <w:pPr>
        <w:pStyle w:val="ListParagraph"/>
        <w:keepNext/>
        <w:keepLines/>
        <w:numPr>
          <w:ilvl w:val="0"/>
          <w:numId w:val="92"/>
        </w:numPr>
        <w:ind w:left="426" w:right="212" w:hanging="426"/>
        <w:jc w:val="both"/>
        <w:rPr>
          <w:rFonts w:ascii="Arial" w:hAnsi="Arial" w:cs="Arial"/>
          <w:bCs/>
          <w:sz w:val="22"/>
          <w:szCs w:val="22"/>
        </w:rPr>
      </w:pPr>
      <w:r w:rsidRPr="00314883">
        <w:rPr>
          <w:rFonts w:ascii="Arial" w:hAnsi="Arial" w:cs="Arial"/>
          <w:bCs/>
          <w:sz w:val="22"/>
          <w:szCs w:val="22"/>
        </w:rPr>
        <w:t>The Performance Standards:</w:t>
      </w:r>
    </w:p>
    <w:p w14:paraId="5544E036" w14:textId="77777777" w:rsidR="00314883" w:rsidRPr="00314883" w:rsidRDefault="00314883" w:rsidP="00314883">
      <w:pPr>
        <w:widowControl w:val="0"/>
        <w:tabs>
          <w:tab w:val="left" w:pos="1387"/>
        </w:tabs>
        <w:spacing w:line="266" w:lineRule="auto"/>
        <w:ind w:right="119"/>
        <w:rPr>
          <w:rFonts w:ascii="Arial" w:eastAsia="Arial" w:hAnsi="Arial" w:cs="Arial"/>
        </w:rPr>
      </w:pPr>
    </w:p>
    <w:p w14:paraId="4E5A60F7" w14:textId="77777777" w:rsidR="00314883" w:rsidRPr="00314883" w:rsidRDefault="00314883" w:rsidP="00314883">
      <w:pPr>
        <w:widowControl w:val="0"/>
        <w:tabs>
          <w:tab w:val="left" w:pos="1387"/>
        </w:tabs>
        <w:spacing w:line="266" w:lineRule="auto"/>
        <w:ind w:left="426" w:right="119"/>
        <w:rPr>
          <w:rFonts w:ascii="Arial" w:eastAsia="Arial" w:hAnsi="Arial" w:cs="Arial"/>
        </w:rPr>
      </w:pPr>
      <w:r w:rsidRPr="00314883">
        <w:rPr>
          <w:rFonts w:ascii="Arial" w:hAnsi="Arial" w:cs="Arial"/>
          <w:bCs/>
        </w:rPr>
        <w:t>The Contractor’s quality and performance shall be monitored and measured against the following</w:t>
      </w:r>
      <w:r w:rsidRPr="00314883">
        <w:rPr>
          <w:rFonts w:ascii="Arial" w:eastAsia="Arial" w:hAnsi="Arial" w:cs="Arial"/>
        </w:rPr>
        <w:t>:</w:t>
      </w:r>
    </w:p>
    <w:p w14:paraId="431C821B" w14:textId="77777777" w:rsidR="00314883" w:rsidRPr="00314883" w:rsidRDefault="00314883" w:rsidP="00C4080B">
      <w:pPr>
        <w:pStyle w:val="ListParagraph"/>
        <w:widowControl w:val="0"/>
        <w:numPr>
          <w:ilvl w:val="2"/>
          <w:numId w:val="94"/>
        </w:numPr>
        <w:tabs>
          <w:tab w:val="left" w:pos="2239"/>
        </w:tabs>
        <w:ind w:hanging="710"/>
        <w:rPr>
          <w:rFonts w:ascii="Arial" w:eastAsia="Arial" w:hAnsi="Arial" w:cs="Arial"/>
          <w:sz w:val="22"/>
          <w:szCs w:val="22"/>
        </w:rPr>
      </w:pPr>
      <w:r w:rsidRPr="00314883">
        <w:rPr>
          <w:rFonts w:ascii="Arial" w:hAnsi="Arial" w:cs="Arial"/>
          <w:sz w:val="22"/>
          <w:szCs w:val="22"/>
        </w:rPr>
        <w:t>Key Performance</w:t>
      </w:r>
      <w:r w:rsidRPr="00314883">
        <w:rPr>
          <w:rFonts w:ascii="Arial" w:hAnsi="Arial" w:cs="Arial"/>
          <w:spacing w:val="-4"/>
          <w:sz w:val="22"/>
          <w:szCs w:val="22"/>
        </w:rPr>
        <w:t xml:space="preserve"> </w:t>
      </w:r>
      <w:proofErr w:type="gramStart"/>
      <w:r w:rsidRPr="00314883">
        <w:rPr>
          <w:rFonts w:ascii="Arial" w:hAnsi="Arial" w:cs="Arial"/>
          <w:sz w:val="22"/>
          <w:szCs w:val="22"/>
        </w:rPr>
        <w:t>Indicators;</w:t>
      </w:r>
      <w:proofErr w:type="gramEnd"/>
    </w:p>
    <w:p w14:paraId="2C05079A" w14:textId="77777777" w:rsidR="00314883" w:rsidRPr="00314883" w:rsidRDefault="00314883" w:rsidP="00C4080B">
      <w:pPr>
        <w:pStyle w:val="ListParagraph"/>
        <w:widowControl w:val="0"/>
        <w:numPr>
          <w:ilvl w:val="2"/>
          <w:numId w:val="94"/>
        </w:numPr>
        <w:tabs>
          <w:tab w:val="left" w:pos="2239"/>
        </w:tabs>
        <w:ind w:hanging="710"/>
        <w:rPr>
          <w:rFonts w:ascii="Arial" w:eastAsia="Arial" w:hAnsi="Arial" w:cs="Arial"/>
          <w:sz w:val="22"/>
          <w:szCs w:val="22"/>
        </w:rPr>
      </w:pPr>
      <w:r w:rsidRPr="00314883">
        <w:rPr>
          <w:rFonts w:ascii="Arial" w:hAnsi="Arial" w:cs="Arial"/>
          <w:sz w:val="22"/>
          <w:szCs w:val="22"/>
        </w:rPr>
        <w:t>Contract</w:t>
      </w:r>
      <w:r w:rsidRPr="00314883">
        <w:rPr>
          <w:rFonts w:ascii="Arial" w:hAnsi="Arial" w:cs="Arial"/>
          <w:spacing w:val="1"/>
          <w:sz w:val="22"/>
          <w:szCs w:val="22"/>
        </w:rPr>
        <w:t xml:space="preserve"> </w:t>
      </w:r>
      <w:proofErr w:type="gramStart"/>
      <w:r w:rsidRPr="00314883">
        <w:rPr>
          <w:rFonts w:ascii="Arial" w:hAnsi="Arial" w:cs="Arial"/>
          <w:sz w:val="22"/>
          <w:szCs w:val="22"/>
        </w:rPr>
        <w:t>Standards;</w:t>
      </w:r>
      <w:proofErr w:type="gramEnd"/>
    </w:p>
    <w:p w14:paraId="48646CA5" w14:textId="77777777" w:rsidR="00314883" w:rsidRPr="00314883" w:rsidRDefault="00314883" w:rsidP="00C4080B">
      <w:pPr>
        <w:pStyle w:val="ListParagraph"/>
        <w:widowControl w:val="0"/>
        <w:numPr>
          <w:ilvl w:val="2"/>
          <w:numId w:val="94"/>
        </w:numPr>
        <w:tabs>
          <w:tab w:val="left" w:pos="2239"/>
        </w:tabs>
        <w:spacing w:line="266" w:lineRule="auto"/>
        <w:ind w:right="119" w:hanging="710"/>
        <w:rPr>
          <w:rFonts w:ascii="Arial" w:eastAsia="Arial" w:hAnsi="Arial" w:cs="Arial"/>
          <w:color w:val="FF0000"/>
          <w:sz w:val="22"/>
          <w:szCs w:val="22"/>
        </w:rPr>
      </w:pPr>
      <w:r w:rsidRPr="00314883">
        <w:rPr>
          <w:rFonts w:ascii="Arial" w:hAnsi="Arial" w:cs="Arial"/>
          <w:color w:val="FF0000"/>
          <w:sz w:val="22"/>
          <w:szCs w:val="22"/>
        </w:rPr>
        <w:t>[</w:t>
      </w:r>
      <w:r w:rsidRPr="00314883">
        <w:rPr>
          <w:rFonts w:ascii="Arial" w:hAnsi="Arial" w:cs="Arial"/>
          <w:i/>
          <w:iCs/>
          <w:color w:val="FF0000"/>
          <w:sz w:val="22"/>
          <w:szCs w:val="22"/>
        </w:rPr>
        <w:t>Insert further requirements</w:t>
      </w:r>
      <w:r w:rsidRPr="00314883">
        <w:rPr>
          <w:rFonts w:ascii="Arial" w:hAnsi="Arial" w:cs="Arial"/>
          <w:color w:val="FF0000"/>
          <w:sz w:val="22"/>
          <w:szCs w:val="22"/>
        </w:rPr>
        <w:t>].</w:t>
      </w:r>
    </w:p>
    <w:p w14:paraId="195D8729" w14:textId="77777777" w:rsidR="00314883" w:rsidRPr="00314883" w:rsidRDefault="00314883" w:rsidP="00314883">
      <w:pPr>
        <w:pStyle w:val="BodyText"/>
        <w:ind w:left="1540"/>
        <w:rPr>
          <w:szCs w:val="22"/>
        </w:rPr>
      </w:pPr>
      <w:r w:rsidRPr="00314883">
        <w:rPr>
          <w:szCs w:val="22"/>
        </w:rPr>
        <w:t>Together these form the “Performance</w:t>
      </w:r>
      <w:r w:rsidRPr="00314883">
        <w:rPr>
          <w:spacing w:val="-12"/>
          <w:szCs w:val="22"/>
        </w:rPr>
        <w:t xml:space="preserve"> </w:t>
      </w:r>
      <w:r w:rsidRPr="00314883">
        <w:rPr>
          <w:szCs w:val="22"/>
        </w:rPr>
        <w:t>Standards”</w:t>
      </w:r>
    </w:p>
    <w:bookmarkEnd w:id="204"/>
    <w:p w14:paraId="6DFDBB18" w14:textId="77777777" w:rsidR="00314883" w:rsidRPr="00314883" w:rsidRDefault="00314883" w:rsidP="00314883">
      <w:pPr>
        <w:ind w:left="851" w:hanging="851"/>
        <w:jc w:val="center"/>
        <w:rPr>
          <w:rFonts w:ascii="Arial" w:hAnsi="Arial" w:cs="Arial"/>
        </w:rPr>
      </w:pPr>
    </w:p>
    <w:p w14:paraId="39FF78F0" w14:textId="77777777" w:rsidR="00314883" w:rsidRPr="00314883" w:rsidRDefault="00314883" w:rsidP="00314883">
      <w:pPr>
        <w:ind w:left="426"/>
        <w:jc w:val="both"/>
        <w:rPr>
          <w:rFonts w:ascii="Arial" w:hAnsi="Arial" w:cs="Arial"/>
          <w:iCs/>
          <w:color w:val="FF0000"/>
        </w:rPr>
      </w:pPr>
      <w:r w:rsidRPr="00314883">
        <w:rPr>
          <w:rFonts w:ascii="Arial" w:hAnsi="Arial" w:cs="Arial"/>
          <w:iCs/>
          <w:color w:val="FF0000"/>
        </w:rPr>
        <w:t>[Insert Details and explanation of the Performance Standards]</w:t>
      </w:r>
    </w:p>
    <w:p w14:paraId="64E3A6E8" w14:textId="77777777" w:rsidR="00314883" w:rsidRPr="00314883" w:rsidRDefault="00314883" w:rsidP="00314883">
      <w:pPr>
        <w:ind w:left="426"/>
        <w:jc w:val="both"/>
        <w:rPr>
          <w:rFonts w:ascii="Arial" w:hAnsi="Arial" w:cs="Arial"/>
          <w:iCs/>
        </w:rPr>
      </w:pPr>
      <w:r w:rsidRPr="00314883">
        <w:rPr>
          <w:rFonts w:ascii="Arial" w:hAnsi="Arial" w:cs="Arial"/>
          <w:iCs/>
        </w:rPr>
        <w:t xml:space="preserve">All targets are minimum activity </w:t>
      </w:r>
      <w:proofErr w:type="gramStart"/>
      <w:r w:rsidRPr="00314883">
        <w:rPr>
          <w:rFonts w:ascii="Arial" w:hAnsi="Arial" w:cs="Arial"/>
          <w:iCs/>
        </w:rPr>
        <w:t>targets</w:t>
      </w:r>
      <w:proofErr w:type="gramEnd"/>
      <w:r w:rsidRPr="00314883">
        <w:rPr>
          <w:rFonts w:ascii="Arial" w:hAnsi="Arial" w:cs="Arial"/>
          <w:iCs/>
        </w:rPr>
        <w:t xml:space="preserve"> and the Contractor is required to at a minimum meet and ideally exceed presenting needs over the duration of the contract.</w:t>
      </w:r>
    </w:p>
    <w:p w14:paraId="32C648C6" w14:textId="77777777" w:rsidR="00314883" w:rsidRPr="00314883" w:rsidRDefault="00314883" w:rsidP="00314883">
      <w:pPr>
        <w:ind w:left="1276" w:hanging="851"/>
        <w:rPr>
          <w:rFonts w:ascii="Arial" w:hAnsi="Arial" w:cs="Arial"/>
          <w:bCs/>
          <w:u w:val="single"/>
        </w:rPr>
      </w:pPr>
      <w:r w:rsidRPr="00314883">
        <w:rPr>
          <w:rFonts w:ascii="Arial" w:hAnsi="Arial" w:cs="Arial"/>
          <w:bCs/>
          <w:u w:val="single"/>
        </w:rPr>
        <w:t>Key:</w:t>
      </w:r>
    </w:p>
    <w:p w14:paraId="7BE2AC91" w14:textId="77777777" w:rsidR="00314883" w:rsidRPr="00314883" w:rsidRDefault="00314883" w:rsidP="00314883">
      <w:pPr>
        <w:ind w:left="1276" w:hanging="851"/>
        <w:rPr>
          <w:rFonts w:ascii="Arial" w:hAnsi="Arial" w:cs="Arial"/>
          <w:bCs/>
        </w:rPr>
      </w:pPr>
      <w:r w:rsidRPr="00314883">
        <w:rPr>
          <w:rFonts w:ascii="Arial" w:hAnsi="Arial" w:cs="Arial"/>
          <w:bCs/>
        </w:rPr>
        <w:t>MM - Monitoring measures</w:t>
      </w:r>
    </w:p>
    <w:p w14:paraId="4203324F" w14:textId="77777777" w:rsidR="00314883" w:rsidRPr="00314883" w:rsidRDefault="00314883" w:rsidP="00314883">
      <w:pPr>
        <w:ind w:left="1276" w:hanging="851"/>
        <w:rPr>
          <w:rFonts w:ascii="Arial" w:hAnsi="Arial" w:cs="Arial"/>
          <w:bCs/>
        </w:rPr>
      </w:pPr>
      <w:r w:rsidRPr="00314883">
        <w:rPr>
          <w:rFonts w:ascii="Arial" w:hAnsi="Arial" w:cs="Arial"/>
          <w:bCs/>
        </w:rPr>
        <w:t>PM - Performance measures</w:t>
      </w:r>
    </w:p>
    <w:p w14:paraId="0FADCF74" w14:textId="77777777" w:rsidR="00314883" w:rsidRPr="00314883" w:rsidRDefault="00314883" w:rsidP="00314883">
      <w:pPr>
        <w:ind w:left="1276" w:hanging="851"/>
        <w:rPr>
          <w:rFonts w:ascii="Arial" w:hAnsi="Arial" w:cs="Arial"/>
          <w:bCs/>
        </w:rPr>
      </w:pPr>
      <w:r w:rsidRPr="00314883">
        <w:rPr>
          <w:rFonts w:ascii="Arial" w:hAnsi="Arial" w:cs="Arial"/>
          <w:bCs/>
        </w:rPr>
        <w:t>QSM - Quality of service measures</w:t>
      </w:r>
    </w:p>
    <w:p w14:paraId="19FC44F3" w14:textId="77777777" w:rsidR="00314883" w:rsidRPr="00314883" w:rsidRDefault="00314883" w:rsidP="003870C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2091"/>
        <w:gridCol w:w="1552"/>
        <w:gridCol w:w="1329"/>
        <w:gridCol w:w="1996"/>
      </w:tblGrid>
      <w:tr w:rsidR="00314883" w:rsidRPr="00314883" w14:paraId="4393B81B" w14:textId="77777777" w:rsidTr="008856B3">
        <w:trPr>
          <w:tblHeader/>
          <w:jc w:val="center"/>
        </w:trPr>
        <w:tc>
          <w:tcPr>
            <w:tcW w:w="718" w:type="dxa"/>
            <w:shd w:val="clear" w:color="auto" w:fill="BFBFBF" w:themeFill="background1" w:themeFillShade="BF"/>
          </w:tcPr>
          <w:p w14:paraId="7DEDCD67" w14:textId="77777777" w:rsidR="00314883" w:rsidRPr="00314883" w:rsidRDefault="00314883" w:rsidP="001129B2">
            <w:pPr>
              <w:rPr>
                <w:rFonts w:ascii="Arial" w:hAnsi="Arial" w:cs="Arial"/>
                <w:b/>
              </w:rPr>
            </w:pPr>
            <w:r w:rsidRPr="00314883">
              <w:rPr>
                <w:rFonts w:ascii="Arial" w:hAnsi="Arial" w:cs="Arial"/>
                <w:b/>
              </w:rPr>
              <w:lastRenderedPageBreak/>
              <w:t>Ref</w:t>
            </w:r>
          </w:p>
        </w:tc>
        <w:tc>
          <w:tcPr>
            <w:tcW w:w="2091" w:type="dxa"/>
            <w:shd w:val="clear" w:color="auto" w:fill="BFBFBF" w:themeFill="background1" w:themeFillShade="BF"/>
          </w:tcPr>
          <w:p w14:paraId="26EDF24A" w14:textId="77777777" w:rsidR="00314883" w:rsidRPr="00314883" w:rsidRDefault="00314883" w:rsidP="001129B2">
            <w:pPr>
              <w:rPr>
                <w:rFonts w:ascii="Arial" w:hAnsi="Arial" w:cs="Arial"/>
                <w:b/>
              </w:rPr>
            </w:pPr>
            <w:r w:rsidRPr="00314883">
              <w:rPr>
                <w:rFonts w:ascii="Arial" w:hAnsi="Arial" w:cs="Arial"/>
                <w:b/>
              </w:rPr>
              <w:t>Target</w:t>
            </w:r>
          </w:p>
        </w:tc>
        <w:tc>
          <w:tcPr>
            <w:tcW w:w="1552" w:type="dxa"/>
            <w:shd w:val="clear" w:color="auto" w:fill="BFBFBF" w:themeFill="background1" w:themeFillShade="BF"/>
          </w:tcPr>
          <w:p w14:paraId="1174BCC1" w14:textId="77777777" w:rsidR="00314883" w:rsidRPr="00314883" w:rsidRDefault="00314883" w:rsidP="001129B2">
            <w:pPr>
              <w:rPr>
                <w:rFonts w:ascii="Arial" w:hAnsi="Arial" w:cs="Arial"/>
                <w:b/>
              </w:rPr>
            </w:pPr>
            <w:r w:rsidRPr="00314883">
              <w:rPr>
                <w:rFonts w:ascii="Arial" w:hAnsi="Arial" w:cs="Arial"/>
                <w:b/>
              </w:rPr>
              <w:t>Measured by</w:t>
            </w:r>
          </w:p>
        </w:tc>
        <w:tc>
          <w:tcPr>
            <w:tcW w:w="1329" w:type="dxa"/>
            <w:shd w:val="clear" w:color="auto" w:fill="BFBFBF" w:themeFill="background1" w:themeFillShade="BF"/>
          </w:tcPr>
          <w:p w14:paraId="4679F09C" w14:textId="77777777" w:rsidR="00314883" w:rsidRPr="00314883" w:rsidRDefault="00314883" w:rsidP="001129B2">
            <w:pPr>
              <w:rPr>
                <w:rFonts w:ascii="Arial" w:hAnsi="Arial" w:cs="Arial"/>
                <w:b/>
              </w:rPr>
            </w:pPr>
            <w:r w:rsidRPr="00314883">
              <w:rPr>
                <w:rFonts w:ascii="Arial" w:hAnsi="Arial" w:cs="Arial"/>
                <w:b/>
              </w:rPr>
              <w:t>Frequency</w:t>
            </w:r>
          </w:p>
        </w:tc>
        <w:tc>
          <w:tcPr>
            <w:tcW w:w="1996" w:type="dxa"/>
            <w:shd w:val="clear" w:color="auto" w:fill="BFBFBF" w:themeFill="background1" w:themeFillShade="BF"/>
          </w:tcPr>
          <w:p w14:paraId="4F1068DD" w14:textId="77777777" w:rsidR="00314883" w:rsidRPr="00314883" w:rsidRDefault="00314883" w:rsidP="001129B2">
            <w:pPr>
              <w:rPr>
                <w:rFonts w:ascii="Arial" w:hAnsi="Arial" w:cs="Arial"/>
                <w:b/>
              </w:rPr>
            </w:pPr>
            <w:r w:rsidRPr="00314883">
              <w:rPr>
                <w:rFonts w:ascii="Arial" w:hAnsi="Arial" w:cs="Arial"/>
                <w:b/>
                <w:bCs/>
              </w:rPr>
              <w:t>Description</w:t>
            </w:r>
          </w:p>
        </w:tc>
      </w:tr>
      <w:tr w:rsidR="00314883" w:rsidRPr="00314883" w14:paraId="304E7AD8" w14:textId="77777777" w:rsidTr="008856B3">
        <w:trPr>
          <w:jc w:val="center"/>
        </w:trPr>
        <w:tc>
          <w:tcPr>
            <w:tcW w:w="718" w:type="dxa"/>
          </w:tcPr>
          <w:p w14:paraId="150ACB23" w14:textId="77777777" w:rsidR="00314883" w:rsidRPr="00314883" w:rsidRDefault="00314883" w:rsidP="001129B2">
            <w:pPr>
              <w:rPr>
                <w:rFonts w:ascii="Arial" w:hAnsi="Arial" w:cs="Arial"/>
              </w:rPr>
            </w:pPr>
            <w:r w:rsidRPr="00314883">
              <w:rPr>
                <w:rFonts w:ascii="Arial" w:hAnsi="Arial" w:cs="Arial"/>
              </w:rPr>
              <w:t>PM</w:t>
            </w:r>
          </w:p>
        </w:tc>
        <w:tc>
          <w:tcPr>
            <w:tcW w:w="2091" w:type="dxa"/>
          </w:tcPr>
          <w:p w14:paraId="5A1FC3B2" w14:textId="77777777" w:rsidR="00314883" w:rsidRPr="00314883" w:rsidRDefault="00314883" w:rsidP="001129B2">
            <w:pPr>
              <w:rPr>
                <w:rFonts w:ascii="Arial" w:hAnsi="Arial" w:cs="Arial"/>
              </w:rPr>
            </w:pPr>
          </w:p>
        </w:tc>
        <w:tc>
          <w:tcPr>
            <w:tcW w:w="1552" w:type="dxa"/>
          </w:tcPr>
          <w:p w14:paraId="0FA37688" w14:textId="77777777" w:rsidR="00314883" w:rsidRPr="00314883" w:rsidRDefault="00314883" w:rsidP="001129B2">
            <w:pPr>
              <w:rPr>
                <w:rFonts w:ascii="Arial" w:hAnsi="Arial" w:cs="Arial"/>
              </w:rPr>
            </w:pPr>
          </w:p>
        </w:tc>
        <w:tc>
          <w:tcPr>
            <w:tcW w:w="1329" w:type="dxa"/>
          </w:tcPr>
          <w:p w14:paraId="0D070458" w14:textId="77777777" w:rsidR="00314883" w:rsidRPr="00314883" w:rsidRDefault="00314883" w:rsidP="001129B2">
            <w:pPr>
              <w:rPr>
                <w:rFonts w:ascii="Arial" w:hAnsi="Arial" w:cs="Arial"/>
              </w:rPr>
            </w:pPr>
          </w:p>
        </w:tc>
        <w:tc>
          <w:tcPr>
            <w:tcW w:w="1996" w:type="dxa"/>
          </w:tcPr>
          <w:p w14:paraId="613E5BA4" w14:textId="77777777" w:rsidR="00314883" w:rsidRPr="00314883" w:rsidRDefault="00314883" w:rsidP="001129B2">
            <w:pPr>
              <w:rPr>
                <w:rFonts w:ascii="Arial" w:hAnsi="Arial" w:cs="Arial"/>
              </w:rPr>
            </w:pPr>
          </w:p>
        </w:tc>
      </w:tr>
      <w:tr w:rsidR="00314883" w:rsidRPr="00314883" w14:paraId="77775B73" w14:textId="77777777" w:rsidTr="008856B3">
        <w:trPr>
          <w:jc w:val="center"/>
        </w:trPr>
        <w:tc>
          <w:tcPr>
            <w:tcW w:w="718" w:type="dxa"/>
          </w:tcPr>
          <w:p w14:paraId="4DCB8942"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145D8C2F" w14:textId="77777777" w:rsidR="00314883" w:rsidRPr="00314883" w:rsidRDefault="00314883" w:rsidP="001129B2">
            <w:pPr>
              <w:rPr>
                <w:rFonts w:ascii="Arial" w:hAnsi="Arial" w:cs="Arial"/>
                <w:b/>
                <w:bCs/>
              </w:rPr>
            </w:pPr>
          </w:p>
        </w:tc>
        <w:tc>
          <w:tcPr>
            <w:tcW w:w="1552" w:type="dxa"/>
          </w:tcPr>
          <w:p w14:paraId="63D7AD6E" w14:textId="77777777" w:rsidR="00314883" w:rsidRPr="00314883" w:rsidRDefault="00314883" w:rsidP="001129B2">
            <w:pPr>
              <w:rPr>
                <w:rFonts w:ascii="Arial" w:hAnsi="Arial" w:cs="Arial"/>
              </w:rPr>
            </w:pPr>
          </w:p>
        </w:tc>
        <w:tc>
          <w:tcPr>
            <w:tcW w:w="1329" w:type="dxa"/>
          </w:tcPr>
          <w:p w14:paraId="6425444D" w14:textId="77777777" w:rsidR="00314883" w:rsidRPr="00314883" w:rsidRDefault="00314883" w:rsidP="001129B2">
            <w:pPr>
              <w:rPr>
                <w:rFonts w:ascii="Arial" w:hAnsi="Arial" w:cs="Arial"/>
              </w:rPr>
            </w:pPr>
          </w:p>
        </w:tc>
        <w:tc>
          <w:tcPr>
            <w:tcW w:w="1996" w:type="dxa"/>
          </w:tcPr>
          <w:p w14:paraId="04BA3B08" w14:textId="77777777" w:rsidR="00314883" w:rsidRPr="00314883" w:rsidRDefault="00314883" w:rsidP="001129B2">
            <w:pPr>
              <w:rPr>
                <w:rFonts w:ascii="Arial" w:hAnsi="Arial" w:cs="Arial"/>
              </w:rPr>
            </w:pPr>
          </w:p>
        </w:tc>
      </w:tr>
      <w:tr w:rsidR="00314883" w:rsidRPr="00314883" w14:paraId="37F5A2B2" w14:textId="77777777" w:rsidTr="008856B3">
        <w:trPr>
          <w:jc w:val="center"/>
        </w:trPr>
        <w:tc>
          <w:tcPr>
            <w:tcW w:w="718" w:type="dxa"/>
          </w:tcPr>
          <w:p w14:paraId="38FC37CC" w14:textId="77777777" w:rsidR="00314883" w:rsidRPr="00314883" w:rsidRDefault="00314883" w:rsidP="001129B2">
            <w:pPr>
              <w:rPr>
                <w:rFonts w:ascii="Arial" w:hAnsi="Arial" w:cs="Arial"/>
              </w:rPr>
            </w:pPr>
            <w:r w:rsidRPr="00314883">
              <w:rPr>
                <w:rFonts w:ascii="Arial" w:hAnsi="Arial" w:cs="Arial"/>
              </w:rPr>
              <w:t>QSM</w:t>
            </w:r>
          </w:p>
        </w:tc>
        <w:tc>
          <w:tcPr>
            <w:tcW w:w="2091" w:type="dxa"/>
          </w:tcPr>
          <w:p w14:paraId="3EF5720A" w14:textId="77777777" w:rsidR="00314883" w:rsidRPr="00314883" w:rsidRDefault="00314883" w:rsidP="001129B2">
            <w:pPr>
              <w:rPr>
                <w:rFonts w:ascii="Arial" w:hAnsi="Arial" w:cs="Arial"/>
              </w:rPr>
            </w:pPr>
          </w:p>
        </w:tc>
        <w:tc>
          <w:tcPr>
            <w:tcW w:w="1552" w:type="dxa"/>
          </w:tcPr>
          <w:p w14:paraId="6924B6CF" w14:textId="77777777" w:rsidR="00314883" w:rsidRPr="00314883" w:rsidRDefault="00314883" w:rsidP="001129B2">
            <w:pPr>
              <w:rPr>
                <w:rFonts w:ascii="Arial" w:hAnsi="Arial" w:cs="Arial"/>
              </w:rPr>
            </w:pPr>
          </w:p>
        </w:tc>
        <w:tc>
          <w:tcPr>
            <w:tcW w:w="1329" w:type="dxa"/>
          </w:tcPr>
          <w:p w14:paraId="4086007C" w14:textId="77777777" w:rsidR="00314883" w:rsidRPr="00314883" w:rsidRDefault="00314883" w:rsidP="001129B2">
            <w:pPr>
              <w:rPr>
                <w:rFonts w:ascii="Arial" w:hAnsi="Arial" w:cs="Arial"/>
              </w:rPr>
            </w:pPr>
          </w:p>
        </w:tc>
        <w:tc>
          <w:tcPr>
            <w:tcW w:w="1996" w:type="dxa"/>
          </w:tcPr>
          <w:p w14:paraId="6FCD745A" w14:textId="77777777" w:rsidR="00314883" w:rsidRPr="00314883" w:rsidRDefault="00314883" w:rsidP="001129B2">
            <w:pPr>
              <w:rPr>
                <w:rFonts w:ascii="Arial" w:hAnsi="Arial" w:cs="Arial"/>
              </w:rPr>
            </w:pPr>
          </w:p>
        </w:tc>
      </w:tr>
      <w:tr w:rsidR="00314883" w:rsidRPr="00314883" w14:paraId="55AA2F15" w14:textId="77777777" w:rsidTr="008856B3">
        <w:trPr>
          <w:jc w:val="center"/>
        </w:trPr>
        <w:tc>
          <w:tcPr>
            <w:tcW w:w="718" w:type="dxa"/>
          </w:tcPr>
          <w:p w14:paraId="656F6632" w14:textId="77777777" w:rsidR="00314883" w:rsidRPr="00314883" w:rsidRDefault="00314883" w:rsidP="001129B2">
            <w:pPr>
              <w:rPr>
                <w:rFonts w:ascii="Arial" w:hAnsi="Arial" w:cs="Arial"/>
              </w:rPr>
            </w:pPr>
            <w:r w:rsidRPr="00314883">
              <w:rPr>
                <w:rFonts w:ascii="Arial" w:hAnsi="Arial" w:cs="Arial"/>
              </w:rPr>
              <w:t>QSM</w:t>
            </w:r>
          </w:p>
        </w:tc>
        <w:tc>
          <w:tcPr>
            <w:tcW w:w="2091" w:type="dxa"/>
          </w:tcPr>
          <w:p w14:paraId="7DB07CB4" w14:textId="77777777" w:rsidR="00314883" w:rsidRPr="00314883" w:rsidRDefault="00314883" w:rsidP="001129B2">
            <w:pPr>
              <w:rPr>
                <w:rFonts w:ascii="Arial" w:hAnsi="Arial" w:cs="Arial"/>
              </w:rPr>
            </w:pPr>
          </w:p>
        </w:tc>
        <w:tc>
          <w:tcPr>
            <w:tcW w:w="1552" w:type="dxa"/>
          </w:tcPr>
          <w:p w14:paraId="76ACFED9" w14:textId="77777777" w:rsidR="00314883" w:rsidRPr="00314883" w:rsidRDefault="00314883" w:rsidP="001129B2">
            <w:pPr>
              <w:rPr>
                <w:rFonts w:ascii="Arial" w:hAnsi="Arial" w:cs="Arial"/>
              </w:rPr>
            </w:pPr>
          </w:p>
        </w:tc>
        <w:tc>
          <w:tcPr>
            <w:tcW w:w="1329" w:type="dxa"/>
          </w:tcPr>
          <w:p w14:paraId="65B9B59A" w14:textId="77777777" w:rsidR="00314883" w:rsidRPr="00314883" w:rsidRDefault="00314883" w:rsidP="001129B2">
            <w:pPr>
              <w:rPr>
                <w:rFonts w:ascii="Arial" w:hAnsi="Arial" w:cs="Arial"/>
              </w:rPr>
            </w:pPr>
          </w:p>
        </w:tc>
        <w:tc>
          <w:tcPr>
            <w:tcW w:w="1996" w:type="dxa"/>
          </w:tcPr>
          <w:p w14:paraId="2078CF01" w14:textId="77777777" w:rsidR="00314883" w:rsidRPr="00314883" w:rsidRDefault="00314883" w:rsidP="001129B2">
            <w:pPr>
              <w:rPr>
                <w:rFonts w:ascii="Arial" w:hAnsi="Arial" w:cs="Arial"/>
              </w:rPr>
            </w:pPr>
          </w:p>
        </w:tc>
      </w:tr>
      <w:tr w:rsidR="00314883" w:rsidRPr="00314883" w14:paraId="7233A04E" w14:textId="77777777" w:rsidTr="008856B3">
        <w:trPr>
          <w:jc w:val="center"/>
        </w:trPr>
        <w:tc>
          <w:tcPr>
            <w:tcW w:w="718" w:type="dxa"/>
          </w:tcPr>
          <w:p w14:paraId="7CDD0AAC" w14:textId="77777777" w:rsidR="00314883" w:rsidRPr="00314883" w:rsidRDefault="00314883" w:rsidP="001129B2">
            <w:pPr>
              <w:rPr>
                <w:rFonts w:ascii="Arial" w:hAnsi="Arial" w:cs="Arial"/>
              </w:rPr>
            </w:pPr>
            <w:r w:rsidRPr="00314883">
              <w:rPr>
                <w:rFonts w:ascii="Arial" w:hAnsi="Arial" w:cs="Arial"/>
              </w:rPr>
              <w:t>QSM</w:t>
            </w:r>
          </w:p>
        </w:tc>
        <w:tc>
          <w:tcPr>
            <w:tcW w:w="2091" w:type="dxa"/>
          </w:tcPr>
          <w:p w14:paraId="46EF64B7" w14:textId="77777777" w:rsidR="00314883" w:rsidRPr="00314883" w:rsidRDefault="00314883" w:rsidP="001129B2">
            <w:pPr>
              <w:rPr>
                <w:rFonts w:ascii="Arial" w:hAnsi="Arial" w:cs="Arial"/>
              </w:rPr>
            </w:pPr>
          </w:p>
        </w:tc>
        <w:tc>
          <w:tcPr>
            <w:tcW w:w="1552" w:type="dxa"/>
          </w:tcPr>
          <w:p w14:paraId="68F7A09C" w14:textId="77777777" w:rsidR="00314883" w:rsidRPr="00314883" w:rsidRDefault="00314883" w:rsidP="001129B2">
            <w:pPr>
              <w:rPr>
                <w:rFonts w:ascii="Arial" w:hAnsi="Arial" w:cs="Arial"/>
              </w:rPr>
            </w:pPr>
          </w:p>
        </w:tc>
        <w:tc>
          <w:tcPr>
            <w:tcW w:w="1329" w:type="dxa"/>
          </w:tcPr>
          <w:p w14:paraId="7ED98298" w14:textId="77777777" w:rsidR="00314883" w:rsidRPr="00314883" w:rsidRDefault="00314883" w:rsidP="001129B2">
            <w:pPr>
              <w:rPr>
                <w:rFonts w:ascii="Arial" w:hAnsi="Arial" w:cs="Arial"/>
              </w:rPr>
            </w:pPr>
          </w:p>
        </w:tc>
        <w:tc>
          <w:tcPr>
            <w:tcW w:w="1996" w:type="dxa"/>
          </w:tcPr>
          <w:p w14:paraId="79740012" w14:textId="77777777" w:rsidR="00314883" w:rsidRPr="00314883" w:rsidRDefault="00314883" w:rsidP="001129B2">
            <w:pPr>
              <w:rPr>
                <w:rFonts w:ascii="Arial" w:hAnsi="Arial" w:cs="Arial"/>
              </w:rPr>
            </w:pPr>
          </w:p>
        </w:tc>
      </w:tr>
      <w:tr w:rsidR="00314883" w:rsidRPr="00314883" w14:paraId="21E930F4" w14:textId="77777777" w:rsidTr="008856B3">
        <w:trPr>
          <w:jc w:val="center"/>
        </w:trPr>
        <w:tc>
          <w:tcPr>
            <w:tcW w:w="718" w:type="dxa"/>
          </w:tcPr>
          <w:p w14:paraId="4199D496"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457D48E5" w14:textId="77777777" w:rsidR="00314883" w:rsidRPr="00314883" w:rsidRDefault="00314883" w:rsidP="001129B2">
            <w:pPr>
              <w:rPr>
                <w:rFonts w:ascii="Arial" w:hAnsi="Arial" w:cs="Arial"/>
              </w:rPr>
            </w:pPr>
          </w:p>
        </w:tc>
        <w:tc>
          <w:tcPr>
            <w:tcW w:w="1552" w:type="dxa"/>
          </w:tcPr>
          <w:p w14:paraId="72626130" w14:textId="77777777" w:rsidR="00314883" w:rsidRPr="00314883" w:rsidRDefault="00314883" w:rsidP="001129B2">
            <w:pPr>
              <w:rPr>
                <w:rFonts w:ascii="Arial" w:hAnsi="Arial" w:cs="Arial"/>
              </w:rPr>
            </w:pPr>
          </w:p>
        </w:tc>
        <w:tc>
          <w:tcPr>
            <w:tcW w:w="1329" w:type="dxa"/>
          </w:tcPr>
          <w:p w14:paraId="43377323" w14:textId="77777777" w:rsidR="00314883" w:rsidRPr="00314883" w:rsidRDefault="00314883" w:rsidP="001129B2">
            <w:pPr>
              <w:rPr>
                <w:rFonts w:ascii="Arial" w:hAnsi="Arial" w:cs="Arial"/>
              </w:rPr>
            </w:pPr>
          </w:p>
        </w:tc>
        <w:tc>
          <w:tcPr>
            <w:tcW w:w="1996" w:type="dxa"/>
          </w:tcPr>
          <w:p w14:paraId="4148D391" w14:textId="77777777" w:rsidR="00314883" w:rsidRPr="00314883" w:rsidRDefault="00314883" w:rsidP="001129B2">
            <w:pPr>
              <w:rPr>
                <w:rFonts w:ascii="Arial" w:hAnsi="Arial" w:cs="Arial"/>
              </w:rPr>
            </w:pPr>
          </w:p>
        </w:tc>
      </w:tr>
      <w:tr w:rsidR="00314883" w:rsidRPr="00314883" w14:paraId="4D1B425B" w14:textId="77777777" w:rsidTr="008856B3">
        <w:trPr>
          <w:jc w:val="center"/>
        </w:trPr>
        <w:tc>
          <w:tcPr>
            <w:tcW w:w="718" w:type="dxa"/>
          </w:tcPr>
          <w:p w14:paraId="0A07BADD"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659868EE" w14:textId="77777777" w:rsidR="00314883" w:rsidRPr="00314883" w:rsidRDefault="00314883" w:rsidP="001129B2">
            <w:pPr>
              <w:rPr>
                <w:rFonts w:ascii="Arial" w:hAnsi="Arial" w:cs="Arial"/>
              </w:rPr>
            </w:pPr>
          </w:p>
        </w:tc>
        <w:tc>
          <w:tcPr>
            <w:tcW w:w="1552" w:type="dxa"/>
          </w:tcPr>
          <w:p w14:paraId="22FE5897" w14:textId="77777777" w:rsidR="00314883" w:rsidRPr="00314883" w:rsidRDefault="00314883" w:rsidP="001129B2">
            <w:pPr>
              <w:rPr>
                <w:rFonts w:ascii="Arial" w:hAnsi="Arial" w:cs="Arial"/>
              </w:rPr>
            </w:pPr>
          </w:p>
        </w:tc>
        <w:tc>
          <w:tcPr>
            <w:tcW w:w="1329" w:type="dxa"/>
          </w:tcPr>
          <w:p w14:paraId="12996270" w14:textId="77777777" w:rsidR="00314883" w:rsidRPr="00314883" w:rsidRDefault="00314883" w:rsidP="001129B2">
            <w:pPr>
              <w:rPr>
                <w:rFonts w:ascii="Arial" w:hAnsi="Arial" w:cs="Arial"/>
              </w:rPr>
            </w:pPr>
          </w:p>
        </w:tc>
        <w:tc>
          <w:tcPr>
            <w:tcW w:w="1996" w:type="dxa"/>
          </w:tcPr>
          <w:p w14:paraId="21622467" w14:textId="77777777" w:rsidR="00314883" w:rsidRPr="00314883" w:rsidRDefault="00314883" w:rsidP="001129B2">
            <w:pPr>
              <w:rPr>
                <w:rFonts w:ascii="Arial" w:hAnsi="Arial" w:cs="Arial"/>
              </w:rPr>
            </w:pPr>
          </w:p>
        </w:tc>
      </w:tr>
      <w:tr w:rsidR="00314883" w:rsidRPr="00314883" w14:paraId="60754C3D" w14:textId="77777777" w:rsidTr="008856B3">
        <w:trPr>
          <w:jc w:val="center"/>
        </w:trPr>
        <w:tc>
          <w:tcPr>
            <w:tcW w:w="718" w:type="dxa"/>
          </w:tcPr>
          <w:p w14:paraId="29CD8D14" w14:textId="77777777" w:rsidR="00314883" w:rsidRPr="00314883" w:rsidRDefault="00314883" w:rsidP="001129B2">
            <w:pPr>
              <w:rPr>
                <w:rFonts w:ascii="Arial" w:hAnsi="Arial" w:cs="Arial"/>
              </w:rPr>
            </w:pPr>
            <w:r w:rsidRPr="00314883">
              <w:rPr>
                <w:rFonts w:ascii="Arial" w:hAnsi="Arial" w:cs="Arial"/>
              </w:rPr>
              <w:t>PM</w:t>
            </w:r>
          </w:p>
        </w:tc>
        <w:tc>
          <w:tcPr>
            <w:tcW w:w="2091" w:type="dxa"/>
          </w:tcPr>
          <w:p w14:paraId="4DAA00F2" w14:textId="77777777" w:rsidR="00314883" w:rsidRPr="00314883" w:rsidRDefault="00314883" w:rsidP="001129B2">
            <w:pPr>
              <w:rPr>
                <w:rFonts w:ascii="Arial" w:hAnsi="Arial" w:cs="Arial"/>
              </w:rPr>
            </w:pPr>
          </w:p>
        </w:tc>
        <w:tc>
          <w:tcPr>
            <w:tcW w:w="1552" w:type="dxa"/>
          </w:tcPr>
          <w:p w14:paraId="0DF32519" w14:textId="77777777" w:rsidR="00314883" w:rsidRPr="00314883" w:rsidRDefault="00314883" w:rsidP="001129B2">
            <w:pPr>
              <w:rPr>
                <w:rFonts w:ascii="Arial" w:hAnsi="Arial" w:cs="Arial"/>
              </w:rPr>
            </w:pPr>
          </w:p>
        </w:tc>
        <w:tc>
          <w:tcPr>
            <w:tcW w:w="1329" w:type="dxa"/>
          </w:tcPr>
          <w:p w14:paraId="43E2FA1C" w14:textId="77777777" w:rsidR="00314883" w:rsidRPr="00314883" w:rsidRDefault="00314883" w:rsidP="001129B2">
            <w:pPr>
              <w:rPr>
                <w:rFonts w:ascii="Arial" w:hAnsi="Arial" w:cs="Arial"/>
              </w:rPr>
            </w:pPr>
          </w:p>
        </w:tc>
        <w:tc>
          <w:tcPr>
            <w:tcW w:w="1996" w:type="dxa"/>
          </w:tcPr>
          <w:p w14:paraId="75A1EFB1" w14:textId="77777777" w:rsidR="00314883" w:rsidRPr="00314883" w:rsidRDefault="00314883" w:rsidP="001129B2">
            <w:pPr>
              <w:rPr>
                <w:rFonts w:ascii="Arial" w:hAnsi="Arial" w:cs="Arial"/>
              </w:rPr>
            </w:pPr>
          </w:p>
        </w:tc>
      </w:tr>
      <w:tr w:rsidR="00314883" w:rsidRPr="00314883" w14:paraId="337A4051" w14:textId="77777777" w:rsidTr="008856B3">
        <w:trPr>
          <w:jc w:val="center"/>
        </w:trPr>
        <w:tc>
          <w:tcPr>
            <w:tcW w:w="718" w:type="dxa"/>
          </w:tcPr>
          <w:p w14:paraId="0EFAB294" w14:textId="77777777" w:rsidR="00314883" w:rsidRPr="00314883" w:rsidRDefault="00314883" w:rsidP="001129B2">
            <w:pPr>
              <w:rPr>
                <w:rFonts w:ascii="Arial" w:hAnsi="Arial" w:cs="Arial"/>
              </w:rPr>
            </w:pPr>
            <w:r w:rsidRPr="00314883">
              <w:rPr>
                <w:rFonts w:ascii="Arial" w:hAnsi="Arial" w:cs="Arial"/>
              </w:rPr>
              <w:t>PM</w:t>
            </w:r>
          </w:p>
        </w:tc>
        <w:tc>
          <w:tcPr>
            <w:tcW w:w="2091" w:type="dxa"/>
          </w:tcPr>
          <w:p w14:paraId="42A19941" w14:textId="77777777" w:rsidR="00314883" w:rsidRPr="00314883" w:rsidRDefault="00314883" w:rsidP="001129B2">
            <w:pPr>
              <w:rPr>
                <w:rFonts w:ascii="Arial" w:hAnsi="Arial" w:cs="Arial"/>
              </w:rPr>
            </w:pPr>
          </w:p>
        </w:tc>
        <w:tc>
          <w:tcPr>
            <w:tcW w:w="1552" w:type="dxa"/>
          </w:tcPr>
          <w:p w14:paraId="4C812303" w14:textId="77777777" w:rsidR="00314883" w:rsidRPr="00314883" w:rsidRDefault="00314883" w:rsidP="001129B2">
            <w:pPr>
              <w:rPr>
                <w:rFonts w:ascii="Arial" w:hAnsi="Arial" w:cs="Arial"/>
              </w:rPr>
            </w:pPr>
          </w:p>
        </w:tc>
        <w:tc>
          <w:tcPr>
            <w:tcW w:w="1329" w:type="dxa"/>
          </w:tcPr>
          <w:p w14:paraId="1129001C" w14:textId="77777777" w:rsidR="00314883" w:rsidRPr="00314883" w:rsidRDefault="00314883" w:rsidP="001129B2">
            <w:pPr>
              <w:rPr>
                <w:rFonts w:ascii="Arial" w:hAnsi="Arial" w:cs="Arial"/>
              </w:rPr>
            </w:pPr>
          </w:p>
        </w:tc>
        <w:tc>
          <w:tcPr>
            <w:tcW w:w="1996" w:type="dxa"/>
          </w:tcPr>
          <w:p w14:paraId="6CF5F9BA" w14:textId="77777777" w:rsidR="00314883" w:rsidRPr="00314883" w:rsidRDefault="00314883" w:rsidP="001129B2">
            <w:pPr>
              <w:rPr>
                <w:rFonts w:ascii="Arial" w:hAnsi="Arial" w:cs="Arial"/>
              </w:rPr>
            </w:pPr>
          </w:p>
        </w:tc>
      </w:tr>
      <w:tr w:rsidR="00314883" w:rsidRPr="00314883" w14:paraId="40C86BA2" w14:textId="77777777" w:rsidTr="008856B3">
        <w:trPr>
          <w:jc w:val="center"/>
        </w:trPr>
        <w:tc>
          <w:tcPr>
            <w:tcW w:w="718" w:type="dxa"/>
          </w:tcPr>
          <w:p w14:paraId="7402450E" w14:textId="77777777" w:rsidR="00314883" w:rsidRPr="00314883" w:rsidRDefault="00314883" w:rsidP="001129B2">
            <w:pPr>
              <w:rPr>
                <w:rFonts w:ascii="Arial" w:hAnsi="Arial" w:cs="Arial"/>
              </w:rPr>
            </w:pPr>
            <w:r w:rsidRPr="00314883">
              <w:rPr>
                <w:rFonts w:ascii="Arial" w:hAnsi="Arial" w:cs="Arial"/>
              </w:rPr>
              <w:t>PM</w:t>
            </w:r>
          </w:p>
        </w:tc>
        <w:tc>
          <w:tcPr>
            <w:tcW w:w="2091" w:type="dxa"/>
          </w:tcPr>
          <w:p w14:paraId="16201DEE" w14:textId="77777777" w:rsidR="00314883" w:rsidRPr="00314883" w:rsidRDefault="00314883" w:rsidP="001129B2">
            <w:pPr>
              <w:rPr>
                <w:rFonts w:ascii="Arial" w:hAnsi="Arial" w:cs="Arial"/>
              </w:rPr>
            </w:pPr>
          </w:p>
        </w:tc>
        <w:tc>
          <w:tcPr>
            <w:tcW w:w="1552" w:type="dxa"/>
          </w:tcPr>
          <w:p w14:paraId="6928E00B" w14:textId="77777777" w:rsidR="00314883" w:rsidRPr="00314883" w:rsidRDefault="00314883" w:rsidP="001129B2">
            <w:pPr>
              <w:rPr>
                <w:rFonts w:ascii="Arial" w:hAnsi="Arial" w:cs="Arial"/>
              </w:rPr>
            </w:pPr>
          </w:p>
        </w:tc>
        <w:tc>
          <w:tcPr>
            <w:tcW w:w="1329" w:type="dxa"/>
          </w:tcPr>
          <w:p w14:paraId="6027E2C1" w14:textId="77777777" w:rsidR="00314883" w:rsidRPr="00314883" w:rsidRDefault="00314883" w:rsidP="001129B2">
            <w:pPr>
              <w:rPr>
                <w:rFonts w:ascii="Arial" w:hAnsi="Arial" w:cs="Arial"/>
              </w:rPr>
            </w:pPr>
          </w:p>
        </w:tc>
        <w:tc>
          <w:tcPr>
            <w:tcW w:w="1996" w:type="dxa"/>
          </w:tcPr>
          <w:p w14:paraId="7533015E" w14:textId="77777777" w:rsidR="00314883" w:rsidRPr="00314883" w:rsidRDefault="00314883" w:rsidP="001129B2">
            <w:pPr>
              <w:rPr>
                <w:rFonts w:ascii="Arial" w:hAnsi="Arial" w:cs="Arial"/>
              </w:rPr>
            </w:pPr>
          </w:p>
        </w:tc>
      </w:tr>
      <w:tr w:rsidR="00314883" w:rsidRPr="00314883" w14:paraId="7D881C1F" w14:textId="77777777" w:rsidTr="008856B3">
        <w:trPr>
          <w:jc w:val="center"/>
        </w:trPr>
        <w:tc>
          <w:tcPr>
            <w:tcW w:w="718" w:type="dxa"/>
          </w:tcPr>
          <w:p w14:paraId="63D602B0"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2431F5CD" w14:textId="77777777" w:rsidR="00314883" w:rsidRPr="00314883" w:rsidRDefault="00314883" w:rsidP="001129B2">
            <w:pPr>
              <w:rPr>
                <w:rFonts w:ascii="Arial" w:hAnsi="Arial" w:cs="Arial"/>
              </w:rPr>
            </w:pPr>
          </w:p>
        </w:tc>
        <w:tc>
          <w:tcPr>
            <w:tcW w:w="1552" w:type="dxa"/>
          </w:tcPr>
          <w:p w14:paraId="2BAF8779" w14:textId="77777777" w:rsidR="00314883" w:rsidRPr="00314883" w:rsidRDefault="00314883" w:rsidP="001129B2">
            <w:pPr>
              <w:rPr>
                <w:rFonts w:ascii="Arial" w:hAnsi="Arial" w:cs="Arial"/>
              </w:rPr>
            </w:pPr>
          </w:p>
        </w:tc>
        <w:tc>
          <w:tcPr>
            <w:tcW w:w="1329" w:type="dxa"/>
          </w:tcPr>
          <w:p w14:paraId="07ED0A2C" w14:textId="77777777" w:rsidR="00314883" w:rsidRPr="00314883" w:rsidRDefault="00314883" w:rsidP="001129B2">
            <w:pPr>
              <w:rPr>
                <w:rFonts w:ascii="Arial" w:hAnsi="Arial" w:cs="Arial"/>
              </w:rPr>
            </w:pPr>
          </w:p>
        </w:tc>
        <w:tc>
          <w:tcPr>
            <w:tcW w:w="1996" w:type="dxa"/>
          </w:tcPr>
          <w:p w14:paraId="2BABEBF7" w14:textId="77777777" w:rsidR="00314883" w:rsidRPr="00314883" w:rsidRDefault="00314883" w:rsidP="001129B2">
            <w:pPr>
              <w:rPr>
                <w:rFonts w:ascii="Arial" w:hAnsi="Arial" w:cs="Arial"/>
              </w:rPr>
            </w:pPr>
          </w:p>
        </w:tc>
      </w:tr>
      <w:tr w:rsidR="00314883" w:rsidRPr="00314883" w14:paraId="49E14E29" w14:textId="77777777" w:rsidTr="008856B3">
        <w:trPr>
          <w:jc w:val="center"/>
        </w:trPr>
        <w:tc>
          <w:tcPr>
            <w:tcW w:w="718" w:type="dxa"/>
          </w:tcPr>
          <w:p w14:paraId="69ABD6B5"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0058CAEE" w14:textId="77777777" w:rsidR="00314883" w:rsidRPr="00314883" w:rsidRDefault="00314883" w:rsidP="001129B2">
            <w:pPr>
              <w:rPr>
                <w:rFonts w:ascii="Arial" w:hAnsi="Arial" w:cs="Arial"/>
              </w:rPr>
            </w:pPr>
          </w:p>
        </w:tc>
        <w:tc>
          <w:tcPr>
            <w:tcW w:w="1552" w:type="dxa"/>
          </w:tcPr>
          <w:p w14:paraId="696DB286" w14:textId="77777777" w:rsidR="00314883" w:rsidRPr="00314883" w:rsidRDefault="00314883" w:rsidP="001129B2">
            <w:pPr>
              <w:rPr>
                <w:rFonts w:ascii="Arial" w:hAnsi="Arial" w:cs="Arial"/>
              </w:rPr>
            </w:pPr>
          </w:p>
        </w:tc>
        <w:tc>
          <w:tcPr>
            <w:tcW w:w="1329" w:type="dxa"/>
          </w:tcPr>
          <w:p w14:paraId="3066A303" w14:textId="77777777" w:rsidR="00314883" w:rsidRPr="00314883" w:rsidRDefault="00314883" w:rsidP="001129B2">
            <w:pPr>
              <w:rPr>
                <w:rFonts w:ascii="Arial" w:hAnsi="Arial" w:cs="Arial"/>
              </w:rPr>
            </w:pPr>
          </w:p>
        </w:tc>
        <w:tc>
          <w:tcPr>
            <w:tcW w:w="1996" w:type="dxa"/>
          </w:tcPr>
          <w:p w14:paraId="6C887444" w14:textId="77777777" w:rsidR="00314883" w:rsidRPr="00314883" w:rsidRDefault="00314883" w:rsidP="001129B2">
            <w:pPr>
              <w:rPr>
                <w:rFonts w:ascii="Arial" w:hAnsi="Arial" w:cs="Arial"/>
              </w:rPr>
            </w:pPr>
          </w:p>
        </w:tc>
      </w:tr>
      <w:tr w:rsidR="00314883" w:rsidRPr="00314883" w14:paraId="777947A5" w14:textId="77777777" w:rsidTr="008856B3">
        <w:trPr>
          <w:jc w:val="center"/>
        </w:trPr>
        <w:tc>
          <w:tcPr>
            <w:tcW w:w="718" w:type="dxa"/>
          </w:tcPr>
          <w:p w14:paraId="638065AA"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4FC924BE" w14:textId="77777777" w:rsidR="00314883" w:rsidRPr="00314883" w:rsidRDefault="00314883" w:rsidP="001129B2">
            <w:pPr>
              <w:rPr>
                <w:rFonts w:ascii="Arial" w:hAnsi="Arial" w:cs="Arial"/>
              </w:rPr>
            </w:pPr>
          </w:p>
        </w:tc>
        <w:tc>
          <w:tcPr>
            <w:tcW w:w="1552" w:type="dxa"/>
          </w:tcPr>
          <w:p w14:paraId="72935BC5" w14:textId="77777777" w:rsidR="00314883" w:rsidRPr="00314883" w:rsidRDefault="00314883" w:rsidP="001129B2">
            <w:pPr>
              <w:rPr>
                <w:rFonts w:ascii="Arial" w:hAnsi="Arial" w:cs="Arial"/>
              </w:rPr>
            </w:pPr>
          </w:p>
        </w:tc>
        <w:tc>
          <w:tcPr>
            <w:tcW w:w="1329" w:type="dxa"/>
          </w:tcPr>
          <w:p w14:paraId="1A34911A" w14:textId="77777777" w:rsidR="00314883" w:rsidRPr="00314883" w:rsidRDefault="00314883" w:rsidP="001129B2">
            <w:pPr>
              <w:rPr>
                <w:rFonts w:ascii="Arial" w:hAnsi="Arial" w:cs="Arial"/>
              </w:rPr>
            </w:pPr>
          </w:p>
        </w:tc>
        <w:tc>
          <w:tcPr>
            <w:tcW w:w="1996" w:type="dxa"/>
          </w:tcPr>
          <w:p w14:paraId="6DAF41B9" w14:textId="77777777" w:rsidR="00314883" w:rsidRPr="00314883" w:rsidRDefault="00314883" w:rsidP="001129B2">
            <w:pPr>
              <w:rPr>
                <w:rFonts w:ascii="Arial" w:hAnsi="Arial" w:cs="Arial"/>
              </w:rPr>
            </w:pPr>
          </w:p>
        </w:tc>
      </w:tr>
      <w:tr w:rsidR="00314883" w:rsidRPr="00314883" w14:paraId="1C5543B0" w14:textId="77777777" w:rsidTr="008856B3">
        <w:trPr>
          <w:jc w:val="center"/>
        </w:trPr>
        <w:tc>
          <w:tcPr>
            <w:tcW w:w="718" w:type="dxa"/>
          </w:tcPr>
          <w:p w14:paraId="02BE8573"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62122DAB" w14:textId="77777777" w:rsidR="00314883" w:rsidRPr="00314883" w:rsidRDefault="00314883" w:rsidP="001129B2">
            <w:pPr>
              <w:rPr>
                <w:rFonts w:ascii="Arial" w:hAnsi="Arial" w:cs="Arial"/>
              </w:rPr>
            </w:pPr>
          </w:p>
        </w:tc>
        <w:tc>
          <w:tcPr>
            <w:tcW w:w="1552" w:type="dxa"/>
          </w:tcPr>
          <w:p w14:paraId="6E6EEF5C" w14:textId="77777777" w:rsidR="00314883" w:rsidRPr="00314883" w:rsidRDefault="00314883" w:rsidP="001129B2">
            <w:pPr>
              <w:rPr>
                <w:rFonts w:ascii="Arial" w:hAnsi="Arial" w:cs="Arial"/>
              </w:rPr>
            </w:pPr>
          </w:p>
        </w:tc>
        <w:tc>
          <w:tcPr>
            <w:tcW w:w="1329" w:type="dxa"/>
          </w:tcPr>
          <w:p w14:paraId="30E17F07" w14:textId="77777777" w:rsidR="00314883" w:rsidRPr="00314883" w:rsidRDefault="00314883" w:rsidP="001129B2">
            <w:pPr>
              <w:rPr>
                <w:rFonts w:ascii="Arial" w:hAnsi="Arial" w:cs="Arial"/>
              </w:rPr>
            </w:pPr>
          </w:p>
        </w:tc>
        <w:tc>
          <w:tcPr>
            <w:tcW w:w="1996" w:type="dxa"/>
          </w:tcPr>
          <w:p w14:paraId="55D30AE1" w14:textId="77777777" w:rsidR="00314883" w:rsidRPr="00314883" w:rsidRDefault="00314883" w:rsidP="001129B2">
            <w:pPr>
              <w:rPr>
                <w:rFonts w:ascii="Arial" w:hAnsi="Arial" w:cs="Arial"/>
              </w:rPr>
            </w:pPr>
          </w:p>
        </w:tc>
      </w:tr>
      <w:tr w:rsidR="00314883" w:rsidRPr="00314883" w14:paraId="32A51CCC" w14:textId="77777777" w:rsidTr="008856B3">
        <w:trPr>
          <w:jc w:val="center"/>
        </w:trPr>
        <w:tc>
          <w:tcPr>
            <w:tcW w:w="718" w:type="dxa"/>
          </w:tcPr>
          <w:p w14:paraId="0E128AA3"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785D3E91" w14:textId="77777777" w:rsidR="00314883" w:rsidRPr="00314883" w:rsidRDefault="00314883" w:rsidP="001129B2">
            <w:pPr>
              <w:rPr>
                <w:rFonts w:ascii="Arial" w:hAnsi="Arial" w:cs="Arial"/>
              </w:rPr>
            </w:pPr>
          </w:p>
        </w:tc>
        <w:tc>
          <w:tcPr>
            <w:tcW w:w="1552" w:type="dxa"/>
          </w:tcPr>
          <w:p w14:paraId="2C363916" w14:textId="77777777" w:rsidR="00314883" w:rsidRPr="00314883" w:rsidRDefault="00314883" w:rsidP="001129B2">
            <w:pPr>
              <w:rPr>
                <w:rFonts w:ascii="Arial" w:hAnsi="Arial" w:cs="Arial"/>
              </w:rPr>
            </w:pPr>
          </w:p>
        </w:tc>
        <w:tc>
          <w:tcPr>
            <w:tcW w:w="1329" w:type="dxa"/>
          </w:tcPr>
          <w:p w14:paraId="3738D6F0" w14:textId="77777777" w:rsidR="00314883" w:rsidRPr="00314883" w:rsidRDefault="00314883" w:rsidP="001129B2">
            <w:pPr>
              <w:rPr>
                <w:rFonts w:ascii="Arial" w:hAnsi="Arial" w:cs="Arial"/>
              </w:rPr>
            </w:pPr>
          </w:p>
        </w:tc>
        <w:tc>
          <w:tcPr>
            <w:tcW w:w="1996" w:type="dxa"/>
          </w:tcPr>
          <w:p w14:paraId="1A9A75C7" w14:textId="77777777" w:rsidR="00314883" w:rsidRPr="00314883" w:rsidRDefault="00314883" w:rsidP="001129B2">
            <w:pPr>
              <w:rPr>
                <w:rFonts w:ascii="Arial" w:hAnsi="Arial" w:cs="Arial"/>
              </w:rPr>
            </w:pPr>
          </w:p>
        </w:tc>
      </w:tr>
      <w:tr w:rsidR="00314883" w:rsidRPr="00314883" w14:paraId="3A55D538" w14:textId="77777777" w:rsidTr="008856B3">
        <w:trPr>
          <w:jc w:val="center"/>
        </w:trPr>
        <w:tc>
          <w:tcPr>
            <w:tcW w:w="718" w:type="dxa"/>
          </w:tcPr>
          <w:p w14:paraId="034E9F38"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7A3EEA67" w14:textId="77777777" w:rsidR="00314883" w:rsidRPr="00314883" w:rsidRDefault="00314883" w:rsidP="001129B2">
            <w:pPr>
              <w:rPr>
                <w:rFonts w:ascii="Arial" w:hAnsi="Arial" w:cs="Arial"/>
              </w:rPr>
            </w:pPr>
          </w:p>
        </w:tc>
        <w:tc>
          <w:tcPr>
            <w:tcW w:w="1552" w:type="dxa"/>
          </w:tcPr>
          <w:p w14:paraId="5AB36110" w14:textId="77777777" w:rsidR="00314883" w:rsidRPr="00314883" w:rsidRDefault="00314883" w:rsidP="001129B2">
            <w:pPr>
              <w:rPr>
                <w:rFonts w:ascii="Arial" w:hAnsi="Arial" w:cs="Arial"/>
              </w:rPr>
            </w:pPr>
          </w:p>
        </w:tc>
        <w:tc>
          <w:tcPr>
            <w:tcW w:w="1329" w:type="dxa"/>
          </w:tcPr>
          <w:p w14:paraId="2E9F8618" w14:textId="77777777" w:rsidR="00314883" w:rsidRPr="00314883" w:rsidRDefault="00314883" w:rsidP="001129B2">
            <w:pPr>
              <w:rPr>
                <w:rFonts w:ascii="Arial" w:hAnsi="Arial" w:cs="Arial"/>
              </w:rPr>
            </w:pPr>
          </w:p>
        </w:tc>
        <w:tc>
          <w:tcPr>
            <w:tcW w:w="1996" w:type="dxa"/>
          </w:tcPr>
          <w:p w14:paraId="38E8140C" w14:textId="77777777" w:rsidR="00314883" w:rsidRPr="00314883" w:rsidRDefault="00314883" w:rsidP="001129B2">
            <w:pPr>
              <w:rPr>
                <w:rFonts w:ascii="Arial" w:hAnsi="Arial" w:cs="Arial"/>
              </w:rPr>
            </w:pPr>
          </w:p>
        </w:tc>
      </w:tr>
      <w:tr w:rsidR="00314883" w:rsidRPr="00314883" w14:paraId="5E4D2BFA" w14:textId="77777777" w:rsidTr="008856B3">
        <w:trPr>
          <w:jc w:val="center"/>
        </w:trPr>
        <w:tc>
          <w:tcPr>
            <w:tcW w:w="718" w:type="dxa"/>
          </w:tcPr>
          <w:p w14:paraId="09E19C6A"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2F3A4488" w14:textId="77777777" w:rsidR="00314883" w:rsidRPr="00314883" w:rsidRDefault="00314883" w:rsidP="001129B2">
            <w:pPr>
              <w:rPr>
                <w:rFonts w:ascii="Arial" w:hAnsi="Arial" w:cs="Arial"/>
              </w:rPr>
            </w:pPr>
          </w:p>
        </w:tc>
        <w:tc>
          <w:tcPr>
            <w:tcW w:w="1552" w:type="dxa"/>
          </w:tcPr>
          <w:p w14:paraId="6963EDD2" w14:textId="77777777" w:rsidR="00314883" w:rsidRPr="00314883" w:rsidRDefault="00314883" w:rsidP="001129B2">
            <w:pPr>
              <w:rPr>
                <w:rFonts w:ascii="Arial" w:hAnsi="Arial" w:cs="Arial"/>
              </w:rPr>
            </w:pPr>
          </w:p>
        </w:tc>
        <w:tc>
          <w:tcPr>
            <w:tcW w:w="1329" w:type="dxa"/>
          </w:tcPr>
          <w:p w14:paraId="39A77804" w14:textId="77777777" w:rsidR="00314883" w:rsidRPr="00314883" w:rsidRDefault="00314883" w:rsidP="001129B2">
            <w:pPr>
              <w:rPr>
                <w:rFonts w:ascii="Arial" w:hAnsi="Arial" w:cs="Arial"/>
              </w:rPr>
            </w:pPr>
          </w:p>
        </w:tc>
        <w:tc>
          <w:tcPr>
            <w:tcW w:w="1996" w:type="dxa"/>
          </w:tcPr>
          <w:p w14:paraId="68B40C6A" w14:textId="77777777" w:rsidR="00314883" w:rsidRPr="00314883" w:rsidRDefault="00314883" w:rsidP="001129B2">
            <w:pPr>
              <w:rPr>
                <w:rFonts w:ascii="Arial" w:hAnsi="Arial" w:cs="Arial"/>
              </w:rPr>
            </w:pPr>
          </w:p>
        </w:tc>
      </w:tr>
      <w:tr w:rsidR="00314883" w:rsidRPr="00314883" w14:paraId="0E9C6168" w14:textId="77777777" w:rsidTr="008856B3">
        <w:trPr>
          <w:jc w:val="center"/>
        </w:trPr>
        <w:tc>
          <w:tcPr>
            <w:tcW w:w="718" w:type="dxa"/>
          </w:tcPr>
          <w:p w14:paraId="519CFE1F" w14:textId="77777777" w:rsidR="00314883" w:rsidRPr="00314883" w:rsidRDefault="00314883" w:rsidP="001129B2">
            <w:pPr>
              <w:rPr>
                <w:rFonts w:ascii="Arial" w:hAnsi="Arial" w:cs="Arial"/>
              </w:rPr>
            </w:pPr>
            <w:r w:rsidRPr="00314883">
              <w:rPr>
                <w:rFonts w:ascii="Arial" w:hAnsi="Arial" w:cs="Arial"/>
              </w:rPr>
              <w:t>PM</w:t>
            </w:r>
          </w:p>
        </w:tc>
        <w:tc>
          <w:tcPr>
            <w:tcW w:w="2091" w:type="dxa"/>
          </w:tcPr>
          <w:p w14:paraId="0ECDBF1C" w14:textId="77777777" w:rsidR="00314883" w:rsidRPr="00314883" w:rsidRDefault="00314883" w:rsidP="001129B2">
            <w:pPr>
              <w:rPr>
                <w:rFonts w:ascii="Arial" w:hAnsi="Arial" w:cs="Arial"/>
              </w:rPr>
            </w:pPr>
          </w:p>
        </w:tc>
        <w:tc>
          <w:tcPr>
            <w:tcW w:w="1552" w:type="dxa"/>
          </w:tcPr>
          <w:p w14:paraId="06295278" w14:textId="77777777" w:rsidR="00314883" w:rsidRPr="00314883" w:rsidRDefault="00314883" w:rsidP="001129B2">
            <w:pPr>
              <w:rPr>
                <w:rFonts w:ascii="Arial" w:hAnsi="Arial" w:cs="Arial"/>
              </w:rPr>
            </w:pPr>
          </w:p>
        </w:tc>
        <w:tc>
          <w:tcPr>
            <w:tcW w:w="1329" w:type="dxa"/>
          </w:tcPr>
          <w:p w14:paraId="7A4D6908" w14:textId="77777777" w:rsidR="00314883" w:rsidRPr="00314883" w:rsidRDefault="00314883" w:rsidP="001129B2">
            <w:pPr>
              <w:rPr>
                <w:rFonts w:ascii="Arial" w:hAnsi="Arial" w:cs="Arial"/>
              </w:rPr>
            </w:pPr>
          </w:p>
        </w:tc>
        <w:tc>
          <w:tcPr>
            <w:tcW w:w="1996" w:type="dxa"/>
          </w:tcPr>
          <w:p w14:paraId="06C354E4" w14:textId="77777777" w:rsidR="00314883" w:rsidRPr="00314883" w:rsidRDefault="00314883" w:rsidP="001129B2">
            <w:pPr>
              <w:rPr>
                <w:rFonts w:ascii="Arial" w:hAnsi="Arial" w:cs="Arial"/>
              </w:rPr>
            </w:pPr>
          </w:p>
        </w:tc>
      </w:tr>
      <w:tr w:rsidR="00314883" w:rsidRPr="00314883" w14:paraId="1E850003" w14:textId="77777777" w:rsidTr="008856B3">
        <w:trPr>
          <w:jc w:val="center"/>
        </w:trPr>
        <w:tc>
          <w:tcPr>
            <w:tcW w:w="718" w:type="dxa"/>
          </w:tcPr>
          <w:p w14:paraId="20519D90" w14:textId="77777777" w:rsidR="00314883" w:rsidRPr="00314883" w:rsidRDefault="00314883" w:rsidP="001129B2">
            <w:pPr>
              <w:rPr>
                <w:rFonts w:ascii="Arial" w:hAnsi="Arial" w:cs="Arial"/>
              </w:rPr>
            </w:pPr>
            <w:r w:rsidRPr="00314883">
              <w:rPr>
                <w:rFonts w:ascii="Arial" w:hAnsi="Arial" w:cs="Arial"/>
              </w:rPr>
              <w:t>MM</w:t>
            </w:r>
          </w:p>
        </w:tc>
        <w:tc>
          <w:tcPr>
            <w:tcW w:w="2091" w:type="dxa"/>
          </w:tcPr>
          <w:p w14:paraId="76165B6D" w14:textId="77777777" w:rsidR="00314883" w:rsidRPr="00314883" w:rsidRDefault="00314883" w:rsidP="001129B2">
            <w:pPr>
              <w:rPr>
                <w:rFonts w:ascii="Arial" w:hAnsi="Arial" w:cs="Arial"/>
              </w:rPr>
            </w:pPr>
          </w:p>
        </w:tc>
        <w:tc>
          <w:tcPr>
            <w:tcW w:w="1552" w:type="dxa"/>
          </w:tcPr>
          <w:p w14:paraId="52BE54B1" w14:textId="77777777" w:rsidR="00314883" w:rsidRPr="00314883" w:rsidRDefault="00314883" w:rsidP="001129B2">
            <w:pPr>
              <w:rPr>
                <w:rFonts w:ascii="Arial" w:hAnsi="Arial" w:cs="Arial"/>
              </w:rPr>
            </w:pPr>
          </w:p>
        </w:tc>
        <w:tc>
          <w:tcPr>
            <w:tcW w:w="1329" w:type="dxa"/>
          </w:tcPr>
          <w:p w14:paraId="6AC3D9F3" w14:textId="77777777" w:rsidR="00314883" w:rsidRPr="00314883" w:rsidRDefault="00314883" w:rsidP="001129B2">
            <w:pPr>
              <w:rPr>
                <w:rFonts w:ascii="Arial" w:hAnsi="Arial" w:cs="Arial"/>
              </w:rPr>
            </w:pPr>
          </w:p>
        </w:tc>
        <w:tc>
          <w:tcPr>
            <w:tcW w:w="1996" w:type="dxa"/>
          </w:tcPr>
          <w:p w14:paraId="768D1C56" w14:textId="77777777" w:rsidR="00314883" w:rsidRPr="00314883" w:rsidRDefault="00314883" w:rsidP="001129B2">
            <w:pPr>
              <w:rPr>
                <w:rFonts w:ascii="Arial" w:hAnsi="Arial" w:cs="Arial"/>
              </w:rPr>
            </w:pPr>
          </w:p>
        </w:tc>
      </w:tr>
      <w:tr w:rsidR="00314883" w:rsidRPr="00314883" w14:paraId="5F4BCD77" w14:textId="77777777" w:rsidTr="008856B3">
        <w:trPr>
          <w:jc w:val="center"/>
        </w:trPr>
        <w:tc>
          <w:tcPr>
            <w:tcW w:w="718" w:type="dxa"/>
          </w:tcPr>
          <w:p w14:paraId="6F5E34CD" w14:textId="77777777" w:rsidR="00314883" w:rsidRPr="00314883" w:rsidRDefault="00314883" w:rsidP="001129B2">
            <w:pPr>
              <w:rPr>
                <w:rFonts w:ascii="Arial" w:hAnsi="Arial" w:cs="Arial"/>
              </w:rPr>
            </w:pPr>
            <w:r w:rsidRPr="00314883">
              <w:rPr>
                <w:rFonts w:ascii="Arial" w:hAnsi="Arial" w:cs="Arial"/>
              </w:rPr>
              <w:t>PM</w:t>
            </w:r>
          </w:p>
        </w:tc>
        <w:tc>
          <w:tcPr>
            <w:tcW w:w="2091" w:type="dxa"/>
          </w:tcPr>
          <w:p w14:paraId="0C1C81C7" w14:textId="77777777" w:rsidR="00314883" w:rsidRPr="00314883" w:rsidRDefault="00314883" w:rsidP="001129B2">
            <w:pPr>
              <w:rPr>
                <w:rFonts w:ascii="Arial" w:hAnsi="Arial" w:cs="Arial"/>
              </w:rPr>
            </w:pPr>
          </w:p>
        </w:tc>
        <w:tc>
          <w:tcPr>
            <w:tcW w:w="1552" w:type="dxa"/>
          </w:tcPr>
          <w:p w14:paraId="3CAB78F3" w14:textId="77777777" w:rsidR="00314883" w:rsidRPr="00314883" w:rsidRDefault="00314883" w:rsidP="001129B2">
            <w:pPr>
              <w:rPr>
                <w:rFonts w:ascii="Arial" w:hAnsi="Arial" w:cs="Arial"/>
              </w:rPr>
            </w:pPr>
          </w:p>
        </w:tc>
        <w:tc>
          <w:tcPr>
            <w:tcW w:w="1329" w:type="dxa"/>
          </w:tcPr>
          <w:p w14:paraId="194BCAF6" w14:textId="77777777" w:rsidR="00314883" w:rsidRPr="00314883" w:rsidRDefault="00314883" w:rsidP="001129B2">
            <w:pPr>
              <w:rPr>
                <w:rFonts w:ascii="Arial" w:hAnsi="Arial" w:cs="Arial"/>
              </w:rPr>
            </w:pPr>
          </w:p>
        </w:tc>
        <w:tc>
          <w:tcPr>
            <w:tcW w:w="1996" w:type="dxa"/>
          </w:tcPr>
          <w:p w14:paraId="0BB5FA30" w14:textId="77777777" w:rsidR="00314883" w:rsidRPr="00314883" w:rsidRDefault="00314883" w:rsidP="001129B2">
            <w:pPr>
              <w:rPr>
                <w:rFonts w:ascii="Arial" w:hAnsi="Arial" w:cs="Arial"/>
              </w:rPr>
            </w:pPr>
          </w:p>
        </w:tc>
      </w:tr>
      <w:tr w:rsidR="00314883" w:rsidRPr="00314883" w14:paraId="3C6C53D0" w14:textId="77777777" w:rsidTr="008856B3">
        <w:trPr>
          <w:jc w:val="center"/>
        </w:trPr>
        <w:tc>
          <w:tcPr>
            <w:tcW w:w="718" w:type="dxa"/>
          </w:tcPr>
          <w:p w14:paraId="7A1639C0" w14:textId="77777777" w:rsidR="00314883" w:rsidRPr="00314883" w:rsidRDefault="00314883" w:rsidP="001129B2">
            <w:pPr>
              <w:rPr>
                <w:rFonts w:ascii="Arial" w:hAnsi="Arial" w:cs="Arial"/>
              </w:rPr>
            </w:pPr>
            <w:r w:rsidRPr="00314883">
              <w:rPr>
                <w:rFonts w:ascii="Arial" w:hAnsi="Arial" w:cs="Arial"/>
              </w:rPr>
              <w:t>PM</w:t>
            </w:r>
          </w:p>
        </w:tc>
        <w:tc>
          <w:tcPr>
            <w:tcW w:w="2091" w:type="dxa"/>
          </w:tcPr>
          <w:p w14:paraId="41B26DB1" w14:textId="77777777" w:rsidR="00314883" w:rsidRPr="00314883" w:rsidRDefault="00314883" w:rsidP="001129B2">
            <w:pPr>
              <w:rPr>
                <w:rFonts w:ascii="Arial" w:hAnsi="Arial" w:cs="Arial"/>
              </w:rPr>
            </w:pPr>
          </w:p>
        </w:tc>
        <w:tc>
          <w:tcPr>
            <w:tcW w:w="1552" w:type="dxa"/>
          </w:tcPr>
          <w:p w14:paraId="7526EB5A" w14:textId="77777777" w:rsidR="00314883" w:rsidRPr="00314883" w:rsidRDefault="00314883" w:rsidP="001129B2">
            <w:pPr>
              <w:rPr>
                <w:rFonts w:ascii="Arial" w:hAnsi="Arial" w:cs="Arial"/>
              </w:rPr>
            </w:pPr>
          </w:p>
        </w:tc>
        <w:tc>
          <w:tcPr>
            <w:tcW w:w="1329" w:type="dxa"/>
          </w:tcPr>
          <w:p w14:paraId="711FC38B" w14:textId="77777777" w:rsidR="00314883" w:rsidRPr="00314883" w:rsidRDefault="00314883" w:rsidP="001129B2">
            <w:pPr>
              <w:rPr>
                <w:rFonts w:ascii="Arial" w:hAnsi="Arial" w:cs="Arial"/>
              </w:rPr>
            </w:pPr>
          </w:p>
        </w:tc>
        <w:tc>
          <w:tcPr>
            <w:tcW w:w="1996" w:type="dxa"/>
          </w:tcPr>
          <w:p w14:paraId="6A9DA268" w14:textId="77777777" w:rsidR="00314883" w:rsidRPr="00314883" w:rsidRDefault="00314883" w:rsidP="001129B2">
            <w:pPr>
              <w:rPr>
                <w:rFonts w:ascii="Arial" w:hAnsi="Arial" w:cs="Arial"/>
              </w:rPr>
            </w:pPr>
          </w:p>
        </w:tc>
      </w:tr>
    </w:tbl>
    <w:p w14:paraId="22D818D9" w14:textId="02088548" w:rsidR="00314883" w:rsidRDefault="00314883" w:rsidP="00314883">
      <w:pPr>
        <w:rPr>
          <w:rFonts w:ascii="Arial" w:hAnsi="Arial" w:cs="Arial"/>
        </w:rPr>
      </w:pPr>
    </w:p>
    <w:p w14:paraId="1BEDC664" w14:textId="77777777" w:rsidR="00314883" w:rsidRDefault="00314883">
      <w:pPr>
        <w:rPr>
          <w:rFonts w:ascii="Arial" w:hAnsi="Arial" w:cs="Arial"/>
        </w:rPr>
      </w:pPr>
      <w:r>
        <w:rPr>
          <w:rFonts w:ascii="Arial" w:hAnsi="Arial" w:cs="Arial"/>
        </w:rPr>
        <w:br w:type="page"/>
      </w:r>
    </w:p>
    <w:p w14:paraId="76DD4590" w14:textId="137CA704" w:rsidR="00314883" w:rsidRPr="0040105D" w:rsidRDefault="00B77417" w:rsidP="0040105D">
      <w:pPr>
        <w:pStyle w:val="Heading1"/>
        <w:jc w:val="center"/>
        <w:rPr>
          <w:sz w:val="22"/>
          <w:szCs w:val="22"/>
        </w:rPr>
      </w:pPr>
      <w:bookmarkStart w:id="208" w:name="_Toc142054433"/>
      <w:bookmarkStart w:id="209" w:name="_Ref300672505"/>
      <w:r w:rsidRPr="0040105D">
        <w:rPr>
          <w:sz w:val="22"/>
          <w:szCs w:val="22"/>
        </w:rPr>
        <w:lastRenderedPageBreak/>
        <w:t>SCHEDULE</w:t>
      </w:r>
      <w:r w:rsidR="00314883" w:rsidRPr="0040105D">
        <w:rPr>
          <w:sz w:val="22"/>
          <w:szCs w:val="22"/>
        </w:rPr>
        <w:t xml:space="preserve"> 3 - P</w:t>
      </w:r>
      <w:r w:rsidRPr="0040105D">
        <w:rPr>
          <w:sz w:val="22"/>
          <w:szCs w:val="22"/>
        </w:rPr>
        <w:t>AYMENT</w:t>
      </w:r>
      <w:bookmarkEnd w:id="208"/>
      <w:r w:rsidR="00F8675A" w:rsidRPr="0040105D">
        <w:rPr>
          <w:rStyle w:val="FootnoteReference"/>
          <w:sz w:val="22"/>
          <w:szCs w:val="22"/>
        </w:rPr>
        <w:footnoteReference w:id="10"/>
      </w:r>
    </w:p>
    <w:p w14:paraId="688455AB" w14:textId="3076D65E" w:rsidR="00B77417" w:rsidRDefault="00B77417" w:rsidP="00B77417"/>
    <w:p w14:paraId="5A0AAAC4" w14:textId="0E46982B" w:rsidR="00BC2311" w:rsidRPr="00BC2311" w:rsidRDefault="00BC2311" w:rsidP="00BC2311">
      <w:pPr>
        <w:pStyle w:val="Body"/>
        <w:numPr>
          <w:ilvl w:val="5"/>
          <w:numId w:val="18"/>
        </w:numPr>
        <w:ind w:left="567" w:hanging="567"/>
        <w:rPr>
          <w:rFonts w:ascii="Arial" w:hAnsi="Arial" w:cs="Arial"/>
          <w:b/>
          <w:bCs/>
        </w:rPr>
      </w:pPr>
      <w:r w:rsidRPr="00BC2311">
        <w:rPr>
          <w:rFonts w:ascii="Arial" w:hAnsi="Arial" w:cs="Arial"/>
          <w:b/>
          <w:bCs/>
        </w:rPr>
        <w:t>INTERPRETATION</w:t>
      </w:r>
    </w:p>
    <w:p w14:paraId="75BADC73" w14:textId="77777777" w:rsidR="00315940" w:rsidRDefault="00314883" w:rsidP="00BC2311">
      <w:pPr>
        <w:pStyle w:val="NumText"/>
        <w:numPr>
          <w:ilvl w:val="1"/>
          <w:numId w:val="98"/>
        </w:numPr>
        <w:ind w:left="567" w:hanging="567"/>
        <w:jc w:val="both"/>
        <w:rPr>
          <w:rFonts w:ascii="Arial" w:hAnsi="Arial" w:cs="Arial"/>
        </w:rPr>
      </w:pPr>
      <w:r w:rsidRPr="00315940">
        <w:rPr>
          <w:rFonts w:ascii="Arial" w:hAnsi="Arial" w:cs="Arial"/>
        </w:rPr>
        <w:t>Unless otherwise provided, references in this Schedule to Clauses and Schedules shall be references to the relevant Clauses and Schedules in the Contract.</w:t>
      </w:r>
      <w:r w:rsidR="00315940" w:rsidRPr="00315940">
        <w:rPr>
          <w:rFonts w:ascii="Arial" w:hAnsi="Arial" w:cs="Arial"/>
        </w:rPr>
        <w:t xml:space="preserve"> </w:t>
      </w:r>
      <w:bookmarkStart w:id="210" w:name="_DV_M13"/>
      <w:bookmarkEnd w:id="210"/>
    </w:p>
    <w:p w14:paraId="3948E795" w14:textId="77777777" w:rsidR="00315940" w:rsidRDefault="00314883" w:rsidP="00BC2311">
      <w:pPr>
        <w:pStyle w:val="NumText"/>
        <w:numPr>
          <w:ilvl w:val="1"/>
          <w:numId w:val="98"/>
        </w:numPr>
        <w:ind w:left="567" w:hanging="567"/>
        <w:jc w:val="both"/>
        <w:rPr>
          <w:rFonts w:ascii="Arial" w:hAnsi="Arial" w:cs="Arial"/>
        </w:rPr>
      </w:pPr>
      <w:r w:rsidRPr="00315940">
        <w:rPr>
          <w:rFonts w:ascii="Arial" w:hAnsi="Arial" w:cs="Arial"/>
        </w:rPr>
        <w:t>Unless otherwise provided, references to parts, paragraphs, tables and appendices</w:t>
      </w:r>
      <w:r w:rsidR="00315940" w:rsidRPr="00315940">
        <w:rPr>
          <w:rFonts w:ascii="Arial" w:hAnsi="Arial" w:cs="Arial"/>
        </w:rPr>
        <w:t xml:space="preserve"> </w:t>
      </w:r>
      <w:r w:rsidRPr="00315940">
        <w:rPr>
          <w:rFonts w:ascii="Arial" w:hAnsi="Arial" w:cs="Arial"/>
        </w:rPr>
        <w:t>shall be references to parts, paragraphs, tables and appendices in this Schedule.</w:t>
      </w:r>
      <w:r w:rsidR="00315940" w:rsidRPr="00315940">
        <w:rPr>
          <w:rFonts w:ascii="Arial" w:hAnsi="Arial" w:cs="Arial"/>
        </w:rPr>
        <w:t xml:space="preserve"> </w:t>
      </w:r>
      <w:bookmarkStart w:id="211" w:name="_DV_M14"/>
      <w:bookmarkEnd w:id="211"/>
    </w:p>
    <w:p w14:paraId="6F58211C" w14:textId="77777777" w:rsidR="00315940" w:rsidRDefault="00314883" w:rsidP="00BC2311">
      <w:pPr>
        <w:pStyle w:val="NumText"/>
        <w:numPr>
          <w:ilvl w:val="1"/>
          <w:numId w:val="98"/>
        </w:numPr>
        <w:ind w:left="567" w:hanging="567"/>
        <w:jc w:val="both"/>
        <w:rPr>
          <w:rFonts w:ascii="Arial" w:hAnsi="Arial" w:cs="Arial"/>
        </w:rPr>
      </w:pPr>
      <w:r w:rsidRPr="00315940">
        <w:rPr>
          <w:rFonts w:ascii="Arial" w:hAnsi="Arial" w:cs="Arial"/>
        </w:rPr>
        <w:t xml:space="preserve">The Parties agree that </w:t>
      </w:r>
      <w:bookmarkStart w:id="212" w:name="_DV_C13"/>
      <w:r w:rsidRPr="00315940">
        <w:rPr>
          <w:rFonts w:ascii="Arial" w:hAnsi="Arial" w:cs="Arial"/>
        </w:rPr>
        <w:t xml:space="preserve">without prejudice to the express provisions of the Contract, </w:t>
      </w:r>
      <w:bookmarkEnd w:id="212"/>
      <w:r w:rsidRPr="00315940">
        <w:rPr>
          <w:rFonts w:ascii="Arial" w:hAnsi="Arial" w:cs="Arial"/>
        </w:rPr>
        <w:t>this Schedule shall form the sole basis of payment by the Authority to the Contractor.</w:t>
      </w:r>
      <w:bookmarkStart w:id="213" w:name="_DV_M16"/>
      <w:bookmarkEnd w:id="213"/>
    </w:p>
    <w:p w14:paraId="401BF643" w14:textId="77777777" w:rsidR="00315940" w:rsidRDefault="00314883" w:rsidP="00BC2311">
      <w:pPr>
        <w:pStyle w:val="NumText"/>
        <w:numPr>
          <w:ilvl w:val="1"/>
          <w:numId w:val="98"/>
        </w:numPr>
        <w:ind w:left="567" w:hanging="567"/>
        <w:jc w:val="both"/>
        <w:rPr>
          <w:rFonts w:ascii="Arial" w:hAnsi="Arial" w:cs="Arial"/>
        </w:rPr>
      </w:pPr>
      <w:r w:rsidRPr="00315940">
        <w:rPr>
          <w:rFonts w:ascii="Arial" w:hAnsi="Arial" w:cs="Arial"/>
        </w:rPr>
        <w:t>VAT properly chargeable on any component of the Monthly Services Payment shall be payable as set out in the Contract.</w:t>
      </w:r>
      <w:r w:rsidR="00315940" w:rsidRPr="00315940">
        <w:rPr>
          <w:rFonts w:ascii="Arial" w:hAnsi="Arial" w:cs="Arial"/>
        </w:rPr>
        <w:t xml:space="preserve"> </w:t>
      </w:r>
    </w:p>
    <w:p w14:paraId="6C95E0BE" w14:textId="77CAF4BD" w:rsidR="00314883" w:rsidRPr="00315940" w:rsidRDefault="00314883" w:rsidP="00BC2311">
      <w:pPr>
        <w:pStyle w:val="NumText"/>
        <w:numPr>
          <w:ilvl w:val="1"/>
          <w:numId w:val="98"/>
        </w:numPr>
        <w:ind w:left="567" w:hanging="567"/>
        <w:jc w:val="both"/>
        <w:rPr>
          <w:rFonts w:ascii="Arial" w:hAnsi="Arial" w:cs="Arial"/>
        </w:rPr>
      </w:pPr>
      <w:r w:rsidRPr="00315940">
        <w:rPr>
          <w:rFonts w:ascii="Arial" w:hAnsi="Arial" w:cs="Arial"/>
        </w:rPr>
        <w:t>Unless otherwise stated and/or defined in paragraph 1.1 above, defined terms within this Schedule shall have the meaning set out in Schedule 1 (Definitions).</w:t>
      </w:r>
    </w:p>
    <w:p w14:paraId="4CDBC871" w14:textId="0735B930" w:rsidR="00314883" w:rsidRPr="00BC2311" w:rsidRDefault="00BC2311" w:rsidP="00BC2311">
      <w:pPr>
        <w:pStyle w:val="Body"/>
        <w:numPr>
          <w:ilvl w:val="5"/>
          <w:numId w:val="18"/>
        </w:numPr>
        <w:ind w:left="567" w:hanging="567"/>
        <w:rPr>
          <w:rFonts w:ascii="Arial" w:hAnsi="Arial" w:cs="Arial"/>
          <w:b/>
          <w:bCs/>
        </w:rPr>
      </w:pPr>
      <w:r w:rsidRPr="00BC2311">
        <w:rPr>
          <w:rFonts w:ascii="Arial" w:hAnsi="Arial" w:cs="Arial"/>
          <w:b/>
          <w:bCs/>
        </w:rPr>
        <w:t xml:space="preserve">SERVICES PAYMENT </w:t>
      </w:r>
    </w:p>
    <w:p w14:paraId="26A574CA" w14:textId="77777777" w:rsidR="00314883" w:rsidRPr="00314883" w:rsidRDefault="00314883">
      <w:pPr>
        <w:pStyle w:val="ListParagraph"/>
        <w:numPr>
          <w:ilvl w:val="0"/>
          <w:numId w:val="95"/>
        </w:numPr>
        <w:spacing w:after="160" w:line="280" w:lineRule="exact"/>
        <w:contextualSpacing/>
        <w:jc w:val="both"/>
        <w:rPr>
          <w:rFonts w:ascii="Arial" w:hAnsi="Arial" w:cs="Arial"/>
          <w:vanish/>
          <w:sz w:val="22"/>
          <w:szCs w:val="22"/>
        </w:rPr>
      </w:pPr>
      <w:bookmarkStart w:id="214" w:name="_Ref261185435"/>
    </w:p>
    <w:p w14:paraId="347E25C7" w14:textId="77777777" w:rsidR="00314883" w:rsidRPr="00314883" w:rsidRDefault="00314883">
      <w:pPr>
        <w:pStyle w:val="ListParagraph"/>
        <w:numPr>
          <w:ilvl w:val="1"/>
          <w:numId w:val="95"/>
        </w:numPr>
        <w:spacing w:after="160" w:line="280" w:lineRule="exact"/>
        <w:contextualSpacing/>
        <w:jc w:val="both"/>
        <w:rPr>
          <w:rFonts w:ascii="Arial" w:hAnsi="Arial" w:cs="Arial"/>
          <w:vanish/>
          <w:sz w:val="22"/>
          <w:szCs w:val="22"/>
        </w:rPr>
      </w:pPr>
    </w:p>
    <w:bookmarkEnd w:id="209"/>
    <w:bookmarkEnd w:id="214"/>
    <w:p w14:paraId="68B7D301" w14:textId="77777777" w:rsidR="009479F7" w:rsidRDefault="009479F7" w:rsidP="00315940">
      <w:pPr>
        <w:pStyle w:val="ListParagraph"/>
        <w:spacing w:after="160" w:line="280" w:lineRule="exact"/>
        <w:ind w:left="360"/>
        <w:contextualSpacing/>
        <w:jc w:val="both"/>
        <w:rPr>
          <w:rFonts w:ascii="Arial" w:hAnsi="Arial" w:cs="Arial"/>
          <w:color w:val="FF0000"/>
          <w:sz w:val="22"/>
          <w:szCs w:val="22"/>
        </w:rPr>
      </w:pPr>
    </w:p>
    <w:p w14:paraId="7B65C40C" w14:textId="63173577" w:rsidR="00EE6E48" w:rsidRPr="00EE6E48" w:rsidRDefault="00EE6E48" w:rsidP="00EE6E48">
      <w:pPr>
        <w:pStyle w:val="ListParagraph"/>
        <w:numPr>
          <w:ilvl w:val="1"/>
          <w:numId w:val="14"/>
        </w:numPr>
        <w:rPr>
          <w:rFonts w:ascii="Arial" w:hAnsi="Arial" w:cs="Arial"/>
          <w:color w:val="FF0000"/>
        </w:rPr>
      </w:pPr>
      <w:r w:rsidRPr="00EE6E48">
        <w:rPr>
          <w:rFonts w:ascii="Arial" w:hAnsi="Arial" w:cs="Arial"/>
          <w:color w:val="FF0000"/>
        </w:rPr>
        <w:t>Payment will be in accordance with the bid prices and as laid out in the Services Specification</w:t>
      </w:r>
      <w:r w:rsidR="00022C42">
        <w:rPr>
          <w:rFonts w:ascii="Arial" w:hAnsi="Arial" w:cs="Arial"/>
          <w:color w:val="FF0000"/>
        </w:rPr>
        <w:t xml:space="preserve"> and Pricing Matrix</w:t>
      </w:r>
    </w:p>
    <w:p w14:paraId="667C0634" w14:textId="0A1EE7EA" w:rsidR="00314883" w:rsidRPr="00022C42" w:rsidRDefault="00314883" w:rsidP="00022C42">
      <w:pPr>
        <w:spacing w:line="280" w:lineRule="exact"/>
        <w:ind w:left="360"/>
        <w:contextualSpacing/>
        <w:jc w:val="both"/>
        <w:rPr>
          <w:rFonts w:ascii="Arial" w:hAnsi="Arial" w:cs="Arial"/>
          <w:color w:val="FF0000"/>
        </w:rPr>
      </w:pPr>
    </w:p>
    <w:p w14:paraId="3F06DA99" w14:textId="2EB3319A" w:rsidR="00314883" w:rsidRDefault="00314883" w:rsidP="00314883">
      <w:pPr>
        <w:pStyle w:val="TextLevel1"/>
        <w:rPr>
          <w:rFonts w:cs="Arial"/>
          <w:color w:val="FF0000"/>
          <w:sz w:val="22"/>
          <w:szCs w:val="22"/>
        </w:rPr>
      </w:pPr>
      <w:r w:rsidRPr="00314883">
        <w:rPr>
          <w:rFonts w:cs="Arial"/>
          <w:color w:val="FF0000"/>
          <w:sz w:val="22"/>
          <w:szCs w:val="22"/>
        </w:rPr>
        <w:t xml:space="preserve">[                                          ] </w:t>
      </w:r>
      <w:r w:rsidRPr="00314883">
        <w:rPr>
          <w:rStyle w:val="FootnoteReference"/>
          <w:rFonts w:eastAsiaTheme="majorEastAsia" w:cs="Arial"/>
          <w:color w:val="FF0000"/>
          <w:sz w:val="22"/>
          <w:szCs w:val="22"/>
        </w:rPr>
        <w:footnoteReference w:id="11"/>
      </w:r>
      <w:bookmarkStart w:id="215" w:name="_Toc174953363"/>
      <w:bookmarkStart w:id="216" w:name="_Toc175382673"/>
      <w:bookmarkStart w:id="217" w:name="_Toc175382761"/>
      <w:bookmarkStart w:id="218" w:name="_Toc175547375"/>
      <w:bookmarkStart w:id="219" w:name="_Toc178138915"/>
      <w:bookmarkStart w:id="220" w:name="_Toc404347413"/>
    </w:p>
    <w:p w14:paraId="2B82A49B" w14:textId="77777777" w:rsidR="0060781B" w:rsidRPr="00314883" w:rsidRDefault="0060781B" w:rsidP="00314883">
      <w:pPr>
        <w:pStyle w:val="TextLevel1"/>
        <w:rPr>
          <w:rFonts w:cs="Arial"/>
          <w:color w:val="FF0000"/>
          <w:sz w:val="22"/>
          <w:szCs w:val="22"/>
        </w:rPr>
      </w:pPr>
    </w:p>
    <w:p w14:paraId="04FCF408" w14:textId="13B5560F" w:rsidR="00314883" w:rsidRPr="00314883" w:rsidRDefault="0060781B" w:rsidP="0060781B">
      <w:pPr>
        <w:pStyle w:val="Body"/>
        <w:numPr>
          <w:ilvl w:val="5"/>
          <w:numId w:val="18"/>
        </w:numPr>
        <w:ind w:left="567" w:hanging="567"/>
        <w:rPr>
          <w:rFonts w:cs="Arial"/>
          <w:sz w:val="22"/>
          <w:szCs w:val="22"/>
        </w:rPr>
      </w:pPr>
      <w:r w:rsidRPr="0060781B">
        <w:rPr>
          <w:rFonts w:ascii="Arial" w:hAnsi="Arial" w:cs="Arial"/>
          <w:b/>
          <w:bCs/>
        </w:rPr>
        <w:t>PERFORMANCE DEDUCTIONS</w:t>
      </w:r>
      <w:bookmarkEnd w:id="215"/>
      <w:bookmarkEnd w:id="216"/>
      <w:bookmarkEnd w:id="217"/>
      <w:bookmarkEnd w:id="218"/>
      <w:bookmarkEnd w:id="219"/>
      <w:bookmarkEnd w:id="220"/>
      <w:r w:rsidR="00314883" w:rsidRPr="0060781B">
        <w:rPr>
          <w:rFonts w:ascii="Arial" w:hAnsi="Arial" w:cs="Arial"/>
          <w:b/>
          <w:bCs/>
          <w:sz w:val="10"/>
          <w:szCs w:val="10"/>
        </w:rPr>
        <w:footnoteReference w:id="12"/>
      </w:r>
    </w:p>
    <w:p w14:paraId="772A7F37" w14:textId="77777777" w:rsidR="00314883" w:rsidRPr="00314883" w:rsidRDefault="00314883" w:rsidP="00314883">
      <w:pPr>
        <w:pStyle w:val="TextLevel1"/>
        <w:rPr>
          <w:rFonts w:cs="Arial"/>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3171"/>
        <w:gridCol w:w="2155"/>
        <w:gridCol w:w="2128"/>
      </w:tblGrid>
      <w:tr w:rsidR="00314883" w:rsidRPr="00314883" w14:paraId="3DC168E0" w14:textId="77777777" w:rsidTr="00314883">
        <w:tc>
          <w:tcPr>
            <w:tcW w:w="1019" w:type="dxa"/>
            <w:tcBorders>
              <w:top w:val="single" w:sz="4" w:space="0" w:color="auto"/>
              <w:left w:val="single" w:sz="4" w:space="0" w:color="auto"/>
              <w:bottom w:val="single" w:sz="4" w:space="0" w:color="auto"/>
              <w:right w:val="single" w:sz="4" w:space="0" w:color="auto"/>
            </w:tcBorders>
            <w:hideMark/>
          </w:tcPr>
          <w:p w14:paraId="345F568B" w14:textId="77777777" w:rsidR="00314883" w:rsidRPr="00314883" w:rsidRDefault="00314883">
            <w:pPr>
              <w:pStyle w:val="TextLevel1"/>
              <w:ind w:left="0"/>
              <w:rPr>
                <w:rFonts w:cs="Arial"/>
                <w:sz w:val="22"/>
                <w:szCs w:val="22"/>
              </w:rPr>
            </w:pPr>
            <w:r w:rsidRPr="00314883">
              <w:rPr>
                <w:rFonts w:cs="Arial"/>
                <w:sz w:val="22"/>
                <w:szCs w:val="22"/>
              </w:rPr>
              <w:t>Item</w:t>
            </w:r>
          </w:p>
        </w:tc>
        <w:tc>
          <w:tcPr>
            <w:tcW w:w="3279" w:type="dxa"/>
            <w:tcBorders>
              <w:top w:val="single" w:sz="4" w:space="0" w:color="auto"/>
              <w:left w:val="single" w:sz="4" w:space="0" w:color="auto"/>
              <w:bottom w:val="single" w:sz="4" w:space="0" w:color="auto"/>
              <w:right w:val="single" w:sz="4" w:space="0" w:color="auto"/>
            </w:tcBorders>
            <w:hideMark/>
          </w:tcPr>
          <w:p w14:paraId="4887EC2F" w14:textId="77777777" w:rsidR="00314883" w:rsidRPr="00314883" w:rsidRDefault="00314883">
            <w:pPr>
              <w:pStyle w:val="TextLevel1"/>
              <w:ind w:left="0"/>
              <w:rPr>
                <w:rFonts w:cs="Arial"/>
                <w:sz w:val="22"/>
                <w:szCs w:val="22"/>
              </w:rPr>
            </w:pPr>
            <w:r w:rsidRPr="00314883">
              <w:rPr>
                <w:rFonts w:cs="Arial"/>
                <w:sz w:val="22"/>
                <w:szCs w:val="22"/>
              </w:rPr>
              <w:t>Requirement</w:t>
            </w:r>
          </w:p>
        </w:tc>
        <w:tc>
          <w:tcPr>
            <w:tcW w:w="2200" w:type="dxa"/>
            <w:tcBorders>
              <w:top w:val="single" w:sz="4" w:space="0" w:color="auto"/>
              <w:left w:val="single" w:sz="4" w:space="0" w:color="auto"/>
              <w:bottom w:val="single" w:sz="4" w:space="0" w:color="auto"/>
              <w:right w:val="single" w:sz="4" w:space="0" w:color="auto"/>
            </w:tcBorders>
            <w:hideMark/>
          </w:tcPr>
          <w:p w14:paraId="217CB12D" w14:textId="77777777" w:rsidR="00314883" w:rsidRPr="00314883" w:rsidRDefault="00314883">
            <w:pPr>
              <w:pStyle w:val="TextLevel1"/>
              <w:ind w:left="0"/>
              <w:rPr>
                <w:rFonts w:cs="Arial"/>
                <w:sz w:val="22"/>
                <w:szCs w:val="22"/>
              </w:rPr>
            </w:pPr>
            <w:r w:rsidRPr="00314883">
              <w:rPr>
                <w:rFonts w:cs="Arial"/>
                <w:sz w:val="22"/>
                <w:szCs w:val="22"/>
              </w:rPr>
              <w:t>Actual performance</w:t>
            </w:r>
          </w:p>
        </w:tc>
        <w:tc>
          <w:tcPr>
            <w:tcW w:w="2178" w:type="dxa"/>
            <w:tcBorders>
              <w:top w:val="single" w:sz="4" w:space="0" w:color="auto"/>
              <w:left w:val="single" w:sz="4" w:space="0" w:color="auto"/>
              <w:bottom w:val="single" w:sz="4" w:space="0" w:color="auto"/>
              <w:right w:val="single" w:sz="4" w:space="0" w:color="auto"/>
            </w:tcBorders>
            <w:hideMark/>
          </w:tcPr>
          <w:p w14:paraId="47A5C69E" w14:textId="77777777" w:rsidR="00314883" w:rsidRPr="00314883" w:rsidRDefault="00314883">
            <w:pPr>
              <w:pStyle w:val="TextLevel1"/>
              <w:ind w:left="0"/>
              <w:rPr>
                <w:rFonts w:cs="Arial"/>
                <w:sz w:val="22"/>
                <w:szCs w:val="22"/>
              </w:rPr>
            </w:pPr>
            <w:r w:rsidRPr="00314883">
              <w:rPr>
                <w:rFonts w:cs="Arial"/>
                <w:sz w:val="22"/>
                <w:szCs w:val="22"/>
              </w:rPr>
              <w:t>Percentage deduction</w:t>
            </w:r>
          </w:p>
        </w:tc>
      </w:tr>
      <w:tr w:rsidR="00314883" w:rsidRPr="00314883" w14:paraId="1E1B2AEB" w14:textId="77777777" w:rsidTr="00314883">
        <w:tc>
          <w:tcPr>
            <w:tcW w:w="1019" w:type="dxa"/>
            <w:tcBorders>
              <w:top w:val="single" w:sz="4" w:space="0" w:color="auto"/>
              <w:left w:val="single" w:sz="4" w:space="0" w:color="auto"/>
              <w:bottom w:val="single" w:sz="4" w:space="0" w:color="auto"/>
              <w:right w:val="single" w:sz="4" w:space="0" w:color="auto"/>
            </w:tcBorders>
          </w:tcPr>
          <w:p w14:paraId="3FE12C2C" w14:textId="77777777" w:rsidR="00314883" w:rsidRPr="00314883" w:rsidRDefault="00314883">
            <w:pPr>
              <w:pStyle w:val="TextLevel1"/>
              <w:ind w:left="546" w:hanging="567"/>
              <w:jc w:val="left"/>
              <w:rPr>
                <w:rFonts w:cs="Arial"/>
                <w:sz w:val="22"/>
                <w:szCs w:val="22"/>
              </w:rPr>
            </w:pPr>
          </w:p>
        </w:tc>
        <w:tc>
          <w:tcPr>
            <w:tcW w:w="3279" w:type="dxa"/>
            <w:tcBorders>
              <w:top w:val="single" w:sz="4" w:space="0" w:color="auto"/>
              <w:left w:val="single" w:sz="4" w:space="0" w:color="auto"/>
              <w:bottom w:val="single" w:sz="4" w:space="0" w:color="auto"/>
              <w:right w:val="single" w:sz="4" w:space="0" w:color="auto"/>
            </w:tcBorders>
          </w:tcPr>
          <w:p w14:paraId="3C6862CF" w14:textId="77777777" w:rsidR="00314883" w:rsidRPr="00314883" w:rsidRDefault="00314883">
            <w:pPr>
              <w:pStyle w:val="TextLevel1"/>
              <w:ind w:left="546" w:hanging="550"/>
              <w:jc w:val="left"/>
              <w:rPr>
                <w:rFonts w:cs="Arial"/>
                <w:sz w:val="22"/>
                <w:szCs w:val="22"/>
              </w:rPr>
            </w:pPr>
          </w:p>
        </w:tc>
        <w:tc>
          <w:tcPr>
            <w:tcW w:w="2200" w:type="dxa"/>
            <w:tcBorders>
              <w:top w:val="single" w:sz="4" w:space="0" w:color="auto"/>
              <w:left w:val="single" w:sz="4" w:space="0" w:color="auto"/>
              <w:bottom w:val="single" w:sz="4" w:space="0" w:color="auto"/>
              <w:right w:val="single" w:sz="4" w:space="0" w:color="auto"/>
            </w:tcBorders>
          </w:tcPr>
          <w:p w14:paraId="0BA37C57" w14:textId="77777777" w:rsidR="00314883" w:rsidRPr="00314883" w:rsidRDefault="00314883">
            <w:pPr>
              <w:pStyle w:val="TextLevel1"/>
              <w:ind w:left="-28" w:firstLine="28"/>
              <w:jc w:val="left"/>
              <w:rPr>
                <w:rFonts w:cs="Arial"/>
                <w:sz w:val="22"/>
                <w:szCs w:val="22"/>
              </w:rPr>
            </w:pPr>
          </w:p>
        </w:tc>
        <w:tc>
          <w:tcPr>
            <w:tcW w:w="2178" w:type="dxa"/>
            <w:tcBorders>
              <w:top w:val="single" w:sz="4" w:space="0" w:color="auto"/>
              <w:left w:val="single" w:sz="4" w:space="0" w:color="auto"/>
              <w:bottom w:val="single" w:sz="4" w:space="0" w:color="auto"/>
              <w:right w:val="single" w:sz="4" w:space="0" w:color="auto"/>
            </w:tcBorders>
          </w:tcPr>
          <w:p w14:paraId="19E5C09E" w14:textId="77777777" w:rsidR="00314883" w:rsidRPr="00314883" w:rsidRDefault="00314883">
            <w:pPr>
              <w:pStyle w:val="TextLevel1"/>
              <w:ind w:left="546" w:hanging="546"/>
              <w:jc w:val="left"/>
              <w:rPr>
                <w:rFonts w:cs="Arial"/>
                <w:sz w:val="22"/>
                <w:szCs w:val="22"/>
              </w:rPr>
            </w:pPr>
          </w:p>
        </w:tc>
      </w:tr>
    </w:tbl>
    <w:p w14:paraId="4453D7A5" w14:textId="77777777" w:rsidR="0060781B" w:rsidRDefault="0060781B" w:rsidP="0060781B">
      <w:pPr>
        <w:pStyle w:val="Body"/>
        <w:ind w:left="567"/>
        <w:rPr>
          <w:rFonts w:ascii="Arial" w:hAnsi="Arial" w:cs="Arial"/>
          <w:b/>
          <w:bCs/>
        </w:rPr>
      </w:pPr>
      <w:bookmarkStart w:id="221" w:name="_Toc173654730"/>
      <w:bookmarkStart w:id="222" w:name="_Toc174949386"/>
      <w:bookmarkStart w:id="223" w:name="_Toc174953364"/>
      <w:bookmarkStart w:id="224" w:name="_Toc175382674"/>
      <w:bookmarkStart w:id="225" w:name="_Toc175382762"/>
      <w:bookmarkStart w:id="226" w:name="_Toc175547376"/>
      <w:bookmarkStart w:id="227" w:name="_Toc178138916"/>
      <w:bookmarkStart w:id="228" w:name="_Toc404347414"/>
    </w:p>
    <w:p w14:paraId="43954EC8" w14:textId="01FDCAED" w:rsidR="002109CA" w:rsidRPr="0060781B" w:rsidRDefault="0060781B" w:rsidP="0060781B">
      <w:pPr>
        <w:pStyle w:val="Body"/>
        <w:numPr>
          <w:ilvl w:val="5"/>
          <w:numId w:val="18"/>
        </w:numPr>
        <w:ind w:left="567" w:hanging="567"/>
        <w:rPr>
          <w:rFonts w:ascii="Arial" w:hAnsi="Arial" w:cs="Arial"/>
          <w:b/>
          <w:bCs/>
        </w:rPr>
      </w:pPr>
      <w:r w:rsidRPr="0060781B">
        <w:rPr>
          <w:rFonts w:ascii="Arial" w:hAnsi="Arial" w:cs="Arial"/>
          <w:b/>
          <w:bCs/>
        </w:rPr>
        <w:t>PERFORMANCE MONITORING</w:t>
      </w:r>
      <w:bookmarkEnd w:id="221"/>
      <w:bookmarkEnd w:id="222"/>
      <w:bookmarkEnd w:id="223"/>
      <w:bookmarkEnd w:id="224"/>
      <w:bookmarkEnd w:id="225"/>
      <w:bookmarkEnd w:id="226"/>
      <w:bookmarkEnd w:id="227"/>
      <w:bookmarkEnd w:id="228"/>
    </w:p>
    <w:p w14:paraId="56B62B81" w14:textId="77777777" w:rsidR="00B77417" w:rsidRPr="00B77417" w:rsidRDefault="00B77417">
      <w:pPr>
        <w:pStyle w:val="ListParagraph"/>
        <w:numPr>
          <w:ilvl w:val="0"/>
          <w:numId w:val="95"/>
        </w:numPr>
        <w:spacing w:after="160" w:line="280" w:lineRule="exact"/>
        <w:jc w:val="both"/>
        <w:rPr>
          <w:rFonts w:ascii="Arial" w:eastAsiaTheme="minorHAnsi" w:hAnsi="Arial" w:cs="Arial"/>
          <w:vanish/>
          <w:color w:val="FF0000"/>
          <w:sz w:val="22"/>
          <w:szCs w:val="22"/>
          <w:lang w:eastAsia="en-US"/>
        </w:rPr>
      </w:pPr>
    </w:p>
    <w:p w14:paraId="6764622D" w14:textId="77777777" w:rsidR="00B77417" w:rsidRPr="00B77417" w:rsidRDefault="00B77417">
      <w:pPr>
        <w:pStyle w:val="ListParagraph"/>
        <w:numPr>
          <w:ilvl w:val="0"/>
          <w:numId w:val="95"/>
        </w:numPr>
        <w:spacing w:after="160" w:line="280" w:lineRule="exact"/>
        <w:jc w:val="both"/>
        <w:rPr>
          <w:rFonts w:ascii="Arial" w:eastAsiaTheme="minorHAnsi" w:hAnsi="Arial" w:cs="Arial"/>
          <w:vanish/>
          <w:color w:val="FF0000"/>
          <w:sz w:val="22"/>
          <w:szCs w:val="22"/>
          <w:lang w:eastAsia="en-US"/>
        </w:rPr>
      </w:pPr>
    </w:p>
    <w:p w14:paraId="46C6F53E" w14:textId="77777777" w:rsidR="00B77417" w:rsidRPr="00B77417" w:rsidRDefault="00B77417">
      <w:pPr>
        <w:pStyle w:val="ListParagraph"/>
        <w:numPr>
          <w:ilvl w:val="0"/>
          <w:numId w:val="95"/>
        </w:numPr>
        <w:spacing w:after="160" w:line="280" w:lineRule="exact"/>
        <w:jc w:val="both"/>
        <w:rPr>
          <w:rFonts w:ascii="Arial" w:eastAsiaTheme="minorHAnsi" w:hAnsi="Arial" w:cs="Arial"/>
          <w:vanish/>
          <w:color w:val="FF0000"/>
          <w:sz w:val="22"/>
          <w:szCs w:val="22"/>
          <w:lang w:eastAsia="en-US"/>
        </w:rPr>
      </w:pPr>
    </w:p>
    <w:p w14:paraId="1F600070" w14:textId="1117528F" w:rsidR="002109CA" w:rsidRDefault="00314883" w:rsidP="0060781B">
      <w:pPr>
        <w:pStyle w:val="NumText"/>
        <w:numPr>
          <w:ilvl w:val="1"/>
          <w:numId w:val="95"/>
        </w:numPr>
        <w:ind w:left="567" w:hanging="567"/>
        <w:jc w:val="both"/>
        <w:rPr>
          <w:rFonts w:ascii="Arial" w:hAnsi="Arial" w:cs="Arial"/>
          <w:color w:val="FF0000"/>
        </w:rPr>
      </w:pPr>
      <w:r w:rsidRPr="002109CA">
        <w:rPr>
          <w:rFonts w:ascii="Arial" w:hAnsi="Arial" w:cs="Arial"/>
          <w:color w:val="FF0000"/>
        </w:rPr>
        <w:t>The</w:t>
      </w:r>
      <w:r w:rsidR="00AE0B88" w:rsidRPr="002109CA">
        <w:rPr>
          <w:rFonts w:ascii="Arial" w:hAnsi="Arial" w:cs="Arial"/>
          <w:color w:val="FF0000"/>
        </w:rPr>
        <w:t xml:space="preserve"> </w:t>
      </w:r>
      <w:r w:rsidRPr="002109CA">
        <w:rPr>
          <w:rFonts w:ascii="Arial" w:hAnsi="Arial" w:cs="Arial"/>
          <w:color w:val="FF0000"/>
        </w:rPr>
        <w:t xml:space="preserve">Contractor will at all times cooperate with the reasonable processes of the Authority’s monitoring, valuation and quality audits. </w:t>
      </w:r>
    </w:p>
    <w:p w14:paraId="31F53B33" w14:textId="75E31D86" w:rsidR="002109CA" w:rsidRDefault="00314883" w:rsidP="0060781B">
      <w:pPr>
        <w:pStyle w:val="NumText"/>
        <w:numPr>
          <w:ilvl w:val="1"/>
          <w:numId w:val="95"/>
        </w:numPr>
        <w:ind w:left="567" w:hanging="567"/>
        <w:jc w:val="both"/>
        <w:rPr>
          <w:rFonts w:ascii="Arial" w:hAnsi="Arial" w:cs="Arial"/>
          <w:color w:val="FF0000"/>
        </w:rPr>
      </w:pPr>
      <w:r w:rsidRPr="002109CA">
        <w:rPr>
          <w:rFonts w:ascii="Arial" w:hAnsi="Arial" w:cs="Arial"/>
          <w:color w:val="FF0000"/>
        </w:rPr>
        <w:t xml:space="preserve">Notwithstanding the obligation in paragraph </w:t>
      </w:r>
      <w:r w:rsidR="0060781B">
        <w:rPr>
          <w:rFonts w:ascii="Arial" w:hAnsi="Arial" w:cs="Arial"/>
          <w:color w:val="FF0000"/>
        </w:rPr>
        <w:t>4</w:t>
      </w:r>
      <w:r w:rsidRPr="002109CA">
        <w:rPr>
          <w:rFonts w:ascii="Arial" w:hAnsi="Arial" w:cs="Arial"/>
          <w:color w:val="FF0000"/>
        </w:rPr>
        <w:t xml:space="preserve">.1 the Contractor shall monitor its performance against the Performance Standards set out in the Services Specification. </w:t>
      </w:r>
    </w:p>
    <w:p w14:paraId="39C9ED5E" w14:textId="5FF027E5" w:rsidR="00314883" w:rsidRDefault="00314883" w:rsidP="0060781B">
      <w:pPr>
        <w:pStyle w:val="NumText"/>
        <w:numPr>
          <w:ilvl w:val="1"/>
          <w:numId w:val="95"/>
        </w:numPr>
        <w:ind w:left="567" w:hanging="567"/>
        <w:jc w:val="both"/>
        <w:rPr>
          <w:rFonts w:ascii="Arial" w:hAnsi="Arial" w:cs="Arial"/>
          <w:color w:val="FF0000"/>
        </w:rPr>
      </w:pPr>
      <w:r w:rsidRPr="002109CA">
        <w:rPr>
          <w:rFonts w:ascii="Arial" w:hAnsi="Arial" w:cs="Arial"/>
          <w:color w:val="FF0000"/>
        </w:rPr>
        <w:lastRenderedPageBreak/>
        <w:t>The Contractor shall report to the Authority’s Authorised Representative on a [ ]</w:t>
      </w:r>
      <w:r w:rsidRPr="002109CA">
        <w:rPr>
          <w:rFonts w:ascii="Arial" w:hAnsi="Arial" w:cs="Arial"/>
          <w:color w:val="FF0000"/>
          <w:vertAlign w:val="superscript"/>
        </w:rPr>
        <w:footnoteReference w:id="13"/>
      </w:r>
      <w:r w:rsidR="002109CA" w:rsidRPr="002109CA">
        <w:rPr>
          <w:rFonts w:ascii="Arial" w:hAnsi="Arial" w:cs="Arial"/>
          <w:color w:val="FF0000"/>
          <w:vertAlign w:val="superscript"/>
        </w:rPr>
        <w:t xml:space="preserve"> </w:t>
      </w:r>
      <w:r w:rsidRPr="002109CA">
        <w:rPr>
          <w:rFonts w:ascii="Arial" w:hAnsi="Arial" w:cs="Arial"/>
          <w:color w:val="FF0000"/>
        </w:rPr>
        <w:t>basis against the agreed Performance Standards.]</w:t>
      </w:r>
      <w:r w:rsidRPr="002109CA">
        <w:rPr>
          <w:rFonts w:ascii="Arial" w:hAnsi="Arial" w:cs="Arial"/>
          <w:color w:val="FF0000"/>
          <w:vertAlign w:val="superscript"/>
        </w:rPr>
        <w:footnoteReference w:id="14"/>
      </w:r>
    </w:p>
    <w:p w14:paraId="1B375B81" w14:textId="77777777" w:rsidR="0060781B" w:rsidRPr="002109CA" w:rsidRDefault="0060781B" w:rsidP="0060781B">
      <w:pPr>
        <w:pStyle w:val="NumText"/>
        <w:ind w:left="567"/>
        <w:jc w:val="both"/>
        <w:rPr>
          <w:rFonts w:ascii="Arial" w:hAnsi="Arial" w:cs="Arial"/>
          <w:color w:val="FF0000"/>
        </w:rPr>
      </w:pPr>
    </w:p>
    <w:p w14:paraId="12A40A6A" w14:textId="2B3A84DD" w:rsidR="00314883" w:rsidRPr="0060781B" w:rsidRDefault="0060781B" w:rsidP="0060781B">
      <w:pPr>
        <w:pStyle w:val="Body"/>
        <w:numPr>
          <w:ilvl w:val="5"/>
          <w:numId w:val="18"/>
        </w:numPr>
        <w:ind w:left="567" w:hanging="567"/>
        <w:rPr>
          <w:rFonts w:ascii="Arial" w:hAnsi="Arial" w:cs="Arial"/>
          <w:b/>
          <w:bCs/>
        </w:rPr>
      </w:pPr>
      <w:r w:rsidRPr="0060781B">
        <w:rPr>
          <w:rFonts w:ascii="Arial" w:hAnsi="Arial" w:cs="Arial"/>
          <w:b/>
          <w:bCs/>
        </w:rPr>
        <w:t>LIQUIDATED DAMAGES</w:t>
      </w:r>
    </w:p>
    <w:p w14:paraId="2481EFF3" w14:textId="2FE61EBE" w:rsidR="003870C6" w:rsidRPr="0060781B" w:rsidRDefault="00314883" w:rsidP="00DB6C00">
      <w:pPr>
        <w:pStyle w:val="ListParagraph"/>
        <w:numPr>
          <w:ilvl w:val="1"/>
          <w:numId w:val="145"/>
        </w:numPr>
        <w:ind w:left="567" w:hanging="567"/>
        <w:jc w:val="both"/>
        <w:rPr>
          <w:rFonts w:ascii="Arial" w:hAnsi="Arial"/>
          <w:sz w:val="22"/>
          <w:szCs w:val="22"/>
        </w:rPr>
      </w:pPr>
      <w:bookmarkStart w:id="229" w:name="_Ref173727418"/>
      <w:r w:rsidRPr="0060781B">
        <w:rPr>
          <w:rFonts w:ascii="Arial" w:hAnsi="Arial"/>
          <w:sz w:val="22"/>
          <w:szCs w:val="22"/>
        </w:rPr>
        <w:t>If the Services or any portion of them are not delivered to the standard required by the Services Specification in the time or times specified in the Services Specification, the Authority shall be entitled to recover from the Contractor as liquidated damages and not by way of penalty for the period during which such failure continues the amounts indicated in the following table.</w:t>
      </w:r>
    </w:p>
    <w:p w14:paraId="683F4070" w14:textId="279ED57B" w:rsidR="00314883" w:rsidRPr="003870C6" w:rsidRDefault="00314883" w:rsidP="003870C6">
      <w:pPr>
        <w:pStyle w:val="ListParagraph"/>
        <w:ind w:left="567" w:firstLine="120"/>
        <w:rPr>
          <w:rFonts w:ascii="Arial" w:hAnsi="Arial"/>
          <w:sz w:val="22"/>
          <w:szCs w:val="22"/>
        </w:rPr>
      </w:pPr>
    </w:p>
    <w:p w14:paraId="5D980465" w14:textId="77777777" w:rsidR="00314883" w:rsidRPr="00996E85" w:rsidRDefault="00314883" w:rsidP="00996E85">
      <w:pPr>
        <w:rPr>
          <w:rFonts w:ascii="Arial" w:hAnsi="Arial"/>
          <w:color w:val="FF0000"/>
        </w:rPr>
      </w:pPr>
      <w:r w:rsidRPr="00996E85">
        <w:rPr>
          <w:rFonts w:ascii="Arial" w:hAnsi="Arial"/>
          <w:color w:val="FF0000"/>
        </w:rPr>
        <w:t>Period 1 (</w:t>
      </w:r>
      <w:proofErr w:type="spellStart"/>
      <w:r w:rsidRPr="00996E85">
        <w:rPr>
          <w:rFonts w:ascii="Arial" w:hAnsi="Arial"/>
          <w:color w:val="FF0000"/>
        </w:rPr>
        <w:t>dd.mm.yyyy</w:t>
      </w:r>
      <w:proofErr w:type="spellEnd"/>
      <w:r w:rsidRPr="00996E85">
        <w:rPr>
          <w:rFonts w:ascii="Arial" w:hAnsi="Arial"/>
          <w:color w:val="FF0000"/>
        </w:rPr>
        <w:t xml:space="preserve"> to </w:t>
      </w:r>
      <w:proofErr w:type="spellStart"/>
      <w:r w:rsidRPr="00996E85">
        <w:rPr>
          <w:rFonts w:ascii="Arial" w:hAnsi="Arial"/>
          <w:color w:val="FF0000"/>
        </w:rPr>
        <w:t>dd.mm.yyyy</w:t>
      </w:r>
      <w:proofErr w:type="spellEnd"/>
      <w:r w:rsidRPr="00996E85">
        <w:rPr>
          <w:rFonts w:ascii="Arial" w:hAnsi="Arial"/>
          <w:color w:val="FF0000"/>
        </w:rPr>
        <w:t>):</w:t>
      </w:r>
      <w:r w:rsidRPr="003870C6">
        <w:rPr>
          <w:vertAlign w:val="superscript"/>
        </w:rPr>
        <w:footnoteReference w:id="15"/>
      </w:r>
    </w:p>
    <w:p w14:paraId="2BED6C43" w14:textId="77777777" w:rsidR="00314883" w:rsidRPr="00996E85" w:rsidRDefault="00314883" w:rsidP="00996E85">
      <w:pPr>
        <w:rPr>
          <w:rFonts w:ascii="Arial" w:hAnsi="Arial"/>
          <w:color w:val="FF0000"/>
        </w:rPr>
      </w:pPr>
      <w:r w:rsidRPr="00996E85">
        <w:rPr>
          <w:rFonts w:ascii="Arial" w:hAnsi="Arial"/>
          <w:color w:val="FF0000"/>
        </w:rPr>
        <w:t>Damages per day or part day in £:</w:t>
      </w:r>
    </w:p>
    <w:bookmarkEnd w:id="229"/>
    <w:p w14:paraId="4E5F0A73" w14:textId="77777777" w:rsidR="00314883" w:rsidRPr="00996E85" w:rsidRDefault="00314883" w:rsidP="00996E85">
      <w:pPr>
        <w:rPr>
          <w:rFonts w:ascii="Arial" w:hAnsi="Arial"/>
          <w:color w:val="FF0000"/>
        </w:rPr>
      </w:pPr>
      <w:r w:rsidRPr="00996E85">
        <w:rPr>
          <w:rFonts w:ascii="Arial" w:hAnsi="Arial"/>
          <w:color w:val="FF0000"/>
        </w:rPr>
        <w:t>Period 2 (</w:t>
      </w:r>
      <w:proofErr w:type="spellStart"/>
      <w:r w:rsidRPr="00996E85">
        <w:rPr>
          <w:rFonts w:ascii="Arial" w:hAnsi="Arial"/>
          <w:color w:val="FF0000"/>
        </w:rPr>
        <w:t>dd.mm.yyyy</w:t>
      </w:r>
      <w:proofErr w:type="spellEnd"/>
      <w:r w:rsidRPr="00996E85">
        <w:rPr>
          <w:rFonts w:ascii="Arial" w:hAnsi="Arial"/>
          <w:color w:val="FF0000"/>
        </w:rPr>
        <w:t xml:space="preserve"> to </w:t>
      </w:r>
      <w:proofErr w:type="spellStart"/>
      <w:r w:rsidRPr="00996E85">
        <w:rPr>
          <w:rFonts w:ascii="Arial" w:hAnsi="Arial"/>
          <w:color w:val="FF0000"/>
        </w:rPr>
        <w:t>dd.mm.yyyy</w:t>
      </w:r>
      <w:proofErr w:type="spellEnd"/>
      <w:r w:rsidRPr="00996E85">
        <w:rPr>
          <w:rFonts w:ascii="Arial" w:hAnsi="Arial"/>
          <w:color w:val="FF0000"/>
        </w:rPr>
        <w:t>):</w:t>
      </w:r>
    </w:p>
    <w:p w14:paraId="2F20BBE3" w14:textId="77777777" w:rsidR="00314883" w:rsidRPr="00996E85" w:rsidRDefault="00314883" w:rsidP="00996E85">
      <w:pPr>
        <w:rPr>
          <w:rFonts w:ascii="Arial" w:hAnsi="Arial"/>
          <w:color w:val="FF0000"/>
        </w:rPr>
      </w:pPr>
      <w:r w:rsidRPr="00996E85">
        <w:rPr>
          <w:rFonts w:ascii="Arial" w:hAnsi="Arial"/>
          <w:color w:val="FF0000"/>
        </w:rPr>
        <w:t>Damages per day or part day in £:</w:t>
      </w:r>
    </w:p>
    <w:p w14:paraId="15D4D2B4" w14:textId="77777777" w:rsidR="00314883" w:rsidRPr="00996E85" w:rsidRDefault="00314883" w:rsidP="00996E85">
      <w:pPr>
        <w:rPr>
          <w:rFonts w:ascii="Arial" w:hAnsi="Arial"/>
          <w:color w:val="FF0000"/>
        </w:rPr>
      </w:pPr>
      <w:r w:rsidRPr="00996E85">
        <w:rPr>
          <w:rFonts w:ascii="Arial" w:hAnsi="Arial"/>
          <w:color w:val="FF0000"/>
        </w:rPr>
        <w:t>Period 3 (</w:t>
      </w:r>
      <w:proofErr w:type="spellStart"/>
      <w:r w:rsidRPr="00996E85">
        <w:rPr>
          <w:rFonts w:ascii="Arial" w:hAnsi="Arial"/>
          <w:color w:val="FF0000"/>
        </w:rPr>
        <w:t>dd.mm.yyyy</w:t>
      </w:r>
      <w:proofErr w:type="spellEnd"/>
      <w:r w:rsidRPr="00996E85">
        <w:rPr>
          <w:rFonts w:ascii="Arial" w:hAnsi="Arial"/>
          <w:color w:val="FF0000"/>
        </w:rPr>
        <w:t xml:space="preserve"> to </w:t>
      </w:r>
      <w:proofErr w:type="spellStart"/>
      <w:r w:rsidRPr="00996E85">
        <w:rPr>
          <w:rFonts w:ascii="Arial" w:hAnsi="Arial"/>
          <w:color w:val="FF0000"/>
        </w:rPr>
        <w:t>dd.mm.yyyy</w:t>
      </w:r>
      <w:proofErr w:type="spellEnd"/>
      <w:r w:rsidRPr="00996E85">
        <w:rPr>
          <w:rFonts w:ascii="Arial" w:hAnsi="Arial"/>
          <w:color w:val="FF0000"/>
        </w:rPr>
        <w:t>):</w:t>
      </w:r>
    </w:p>
    <w:p w14:paraId="4342FEC6" w14:textId="69E00CFF" w:rsidR="003870C6" w:rsidRPr="00996E85" w:rsidRDefault="00314883" w:rsidP="00996E85">
      <w:pPr>
        <w:rPr>
          <w:rFonts w:ascii="Arial" w:hAnsi="Arial"/>
          <w:color w:val="FF0000"/>
        </w:rPr>
      </w:pPr>
      <w:r w:rsidRPr="00996E85">
        <w:rPr>
          <w:rFonts w:ascii="Arial" w:hAnsi="Arial"/>
          <w:color w:val="FF0000"/>
        </w:rPr>
        <w:t>Damages per day or part day in £:</w:t>
      </w:r>
      <w:r w:rsidR="003870C6" w:rsidRPr="00996E85">
        <w:rPr>
          <w:rFonts w:ascii="Arial" w:hAnsi="Arial"/>
          <w:color w:val="FF0000"/>
        </w:rPr>
        <w:t xml:space="preserve"> </w:t>
      </w:r>
    </w:p>
    <w:p w14:paraId="535F783D" w14:textId="77777777" w:rsidR="00996E85" w:rsidRPr="00996E85" w:rsidRDefault="00996E85" w:rsidP="00996E85">
      <w:pPr>
        <w:rPr>
          <w:rFonts w:ascii="Arial" w:hAnsi="Arial"/>
          <w:color w:val="FF0000"/>
        </w:rPr>
      </w:pPr>
    </w:p>
    <w:p w14:paraId="0C889E59" w14:textId="77777777" w:rsidR="002109CA" w:rsidRPr="002109CA" w:rsidRDefault="002109CA">
      <w:pPr>
        <w:pStyle w:val="ListParagraph"/>
        <w:numPr>
          <w:ilvl w:val="0"/>
          <w:numId w:val="99"/>
        </w:numPr>
        <w:rPr>
          <w:rFonts w:ascii="Arial" w:hAnsi="Arial"/>
          <w:vanish/>
          <w:sz w:val="22"/>
          <w:szCs w:val="22"/>
        </w:rPr>
      </w:pPr>
    </w:p>
    <w:p w14:paraId="68DDF2FA" w14:textId="77777777" w:rsidR="002109CA" w:rsidRPr="002109CA" w:rsidRDefault="002109CA">
      <w:pPr>
        <w:pStyle w:val="ListParagraph"/>
        <w:numPr>
          <w:ilvl w:val="0"/>
          <w:numId w:val="99"/>
        </w:numPr>
        <w:rPr>
          <w:rFonts w:ascii="Arial" w:hAnsi="Arial"/>
          <w:vanish/>
          <w:sz w:val="22"/>
          <w:szCs w:val="22"/>
        </w:rPr>
      </w:pPr>
    </w:p>
    <w:p w14:paraId="39D77667" w14:textId="77777777" w:rsidR="002109CA" w:rsidRPr="002109CA" w:rsidRDefault="002109CA">
      <w:pPr>
        <w:pStyle w:val="ListParagraph"/>
        <w:numPr>
          <w:ilvl w:val="0"/>
          <w:numId w:val="99"/>
        </w:numPr>
        <w:rPr>
          <w:rFonts w:ascii="Arial" w:hAnsi="Arial"/>
          <w:vanish/>
          <w:sz w:val="22"/>
          <w:szCs w:val="22"/>
        </w:rPr>
      </w:pPr>
    </w:p>
    <w:p w14:paraId="2F150E49" w14:textId="77777777" w:rsidR="002109CA" w:rsidRPr="002109CA" w:rsidRDefault="002109CA">
      <w:pPr>
        <w:pStyle w:val="ListParagraph"/>
        <w:numPr>
          <w:ilvl w:val="0"/>
          <w:numId w:val="99"/>
        </w:numPr>
        <w:rPr>
          <w:rFonts w:ascii="Arial" w:hAnsi="Arial"/>
          <w:vanish/>
          <w:sz w:val="22"/>
          <w:szCs w:val="22"/>
        </w:rPr>
      </w:pPr>
    </w:p>
    <w:p w14:paraId="6E120CAE" w14:textId="77777777" w:rsidR="002109CA" w:rsidRPr="002109CA" w:rsidRDefault="002109CA">
      <w:pPr>
        <w:pStyle w:val="ListParagraph"/>
        <w:numPr>
          <w:ilvl w:val="0"/>
          <w:numId w:val="99"/>
        </w:numPr>
        <w:rPr>
          <w:rFonts w:ascii="Arial" w:hAnsi="Arial"/>
          <w:vanish/>
          <w:sz w:val="22"/>
          <w:szCs w:val="22"/>
        </w:rPr>
      </w:pPr>
    </w:p>
    <w:p w14:paraId="75D7E1E5" w14:textId="77777777" w:rsidR="002109CA" w:rsidRPr="002109CA" w:rsidRDefault="002109CA">
      <w:pPr>
        <w:pStyle w:val="ListParagraph"/>
        <w:numPr>
          <w:ilvl w:val="1"/>
          <w:numId w:val="99"/>
        </w:numPr>
        <w:rPr>
          <w:rFonts w:ascii="Arial" w:hAnsi="Arial"/>
          <w:vanish/>
          <w:sz w:val="22"/>
          <w:szCs w:val="22"/>
        </w:rPr>
      </w:pPr>
    </w:p>
    <w:p w14:paraId="4C7C1D3E" w14:textId="5472F3C6" w:rsidR="00314883" w:rsidRPr="00AE0B88" w:rsidRDefault="00314883" w:rsidP="0060781B">
      <w:pPr>
        <w:pStyle w:val="ListParagraph"/>
        <w:numPr>
          <w:ilvl w:val="1"/>
          <w:numId w:val="99"/>
        </w:numPr>
        <w:ind w:left="567" w:hanging="567"/>
        <w:jc w:val="both"/>
        <w:rPr>
          <w:rFonts w:ascii="Arial" w:hAnsi="Arial"/>
          <w:sz w:val="22"/>
          <w:szCs w:val="22"/>
        </w:rPr>
      </w:pPr>
      <w:r w:rsidRPr="00AE0B88">
        <w:rPr>
          <w:rFonts w:ascii="Arial" w:hAnsi="Arial"/>
          <w:sz w:val="22"/>
          <w:szCs w:val="22"/>
        </w:rPr>
        <w:t xml:space="preserve">The payment of liquidated damages in accordance with paragraph </w:t>
      </w:r>
      <w:r w:rsidR="0060781B">
        <w:rPr>
          <w:rFonts w:ascii="Arial" w:hAnsi="Arial"/>
          <w:sz w:val="22"/>
          <w:szCs w:val="22"/>
        </w:rPr>
        <w:t>5</w:t>
      </w:r>
      <w:r w:rsidRPr="00AE0B88">
        <w:rPr>
          <w:rFonts w:ascii="Arial" w:hAnsi="Arial"/>
          <w:sz w:val="22"/>
          <w:szCs w:val="22"/>
        </w:rPr>
        <w:t xml:space="preserve">.1 shall be in full and final settlement of the Contractor’s liability for any loss or damage incurred by the Authority up to the end of the period in which the liquidated damages are payable in accordance with that clause. If the Services shall not have been delivered by the end of the period in which liquidated damages are payable as determined under paragraph </w:t>
      </w:r>
      <w:r w:rsidR="0060781B">
        <w:rPr>
          <w:rFonts w:ascii="Arial" w:hAnsi="Arial"/>
          <w:sz w:val="22"/>
          <w:szCs w:val="22"/>
        </w:rPr>
        <w:t>5.</w:t>
      </w:r>
      <w:r w:rsidRPr="00AE0B88">
        <w:rPr>
          <w:rFonts w:ascii="Arial" w:hAnsi="Arial"/>
          <w:sz w:val="22"/>
          <w:szCs w:val="22"/>
        </w:rPr>
        <w:t>2, the Authority shall be entitled to claim any remedy available to it for loss or damage incurred by it after the end of that period.</w:t>
      </w:r>
    </w:p>
    <w:p w14:paraId="507ABCB9" w14:textId="77777777" w:rsidR="00314883" w:rsidRPr="00AE0B88" w:rsidRDefault="00314883">
      <w:pPr>
        <w:pStyle w:val="ListParagraph"/>
        <w:numPr>
          <w:ilvl w:val="0"/>
          <w:numId w:val="97"/>
        </w:numPr>
        <w:rPr>
          <w:rFonts w:ascii="Arial" w:hAnsi="Arial" w:cs="Arial"/>
          <w:b/>
          <w:sz w:val="22"/>
          <w:szCs w:val="22"/>
        </w:rPr>
      </w:pPr>
      <w:r w:rsidRPr="00AE0B88">
        <w:rPr>
          <w:rFonts w:ascii="Arial" w:hAnsi="Arial" w:cs="Arial"/>
          <w:b/>
          <w:sz w:val="22"/>
          <w:szCs w:val="22"/>
        </w:rPr>
        <w:br w:type="page"/>
      </w:r>
    </w:p>
    <w:p w14:paraId="0FA6DFF3" w14:textId="1DFB1854" w:rsidR="00314883" w:rsidRPr="00F859A6" w:rsidRDefault="00F859A6" w:rsidP="00F859A6">
      <w:pPr>
        <w:pStyle w:val="Body"/>
        <w:rPr>
          <w:rFonts w:ascii="Arial" w:hAnsi="Arial" w:cs="Arial"/>
          <w:b/>
          <w:bCs/>
        </w:rPr>
      </w:pPr>
      <w:r w:rsidRPr="00F859A6">
        <w:rPr>
          <w:rFonts w:ascii="Arial" w:hAnsi="Arial" w:cs="Arial"/>
          <w:b/>
          <w:bCs/>
        </w:rPr>
        <w:lastRenderedPageBreak/>
        <w:t>APPENDIX 1 - E-PROCUREMENT REQUIREMENTS</w:t>
      </w:r>
    </w:p>
    <w:p w14:paraId="187D540E" w14:textId="77777777" w:rsidR="002109CA" w:rsidRPr="00314883" w:rsidRDefault="002109CA" w:rsidP="00314883">
      <w:pPr>
        <w:spacing w:after="0"/>
        <w:rPr>
          <w:rFonts w:ascii="Arial" w:hAnsi="Arial" w:cs="Arial"/>
          <w:b/>
        </w:rPr>
      </w:pPr>
    </w:p>
    <w:p w14:paraId="3A0A685E" w14:textId="77777777" w:rsidR="0060781B" w:rsidRPr="0060651F" w:rsidRDefault="0060781B" w:rsidP="0060781B">
      <w:pPr>
        <w:autoSpaceDE w:val="0"/>
        <w:autoSpaceDN w:val="0"/>
        <w:adjustRightInd w:val="0"/>
        <w:ind w:left="720" w:hanging="720"/>
        <w:jc w:val="center"/>
        <w:rPr>
          <w:b/>
          <w:bCs/>
        </w:rPr>
      </w:pPr>
      <w:r w:rsidRPr="0060651F">
        <w:rPr>
          <w:b/>
          <w:bCs/>
        </w:rPr>
        <w:t>E-Procurement Requirements</w:t>
      </w:r>
    </w:p>
    <w:p w14:paraId="3C52A3D5" w14:textId="77777777" w:rsidR="0060781B" w:rsidRDefault="0060781B" w:rsidP="0060781B"/>
    <w:tbl>
      <w:tblPr>
        <w:tblW w:w="8964" w:type="dxa"/>
        <w:tblInd w:w="534" w:type="dxa"/>
        <w:tblLayout w:type="fixed"/>
        <w:tblCellMar>
          <w:top w:w="170" w:type="dxa"/>
          <w:left w:w="57" w:type="dxa"/>
          <w:bottom w:w="170" w:type="dxa"/>
          <w:right w:w="57" w:type="dxa"/>
        </w:tblCellMar>
        <w:tblLook w:val="04A0" w:firstRow="1" w:lastRow="0" w:firstColumn="1" w:lastColumn="0" w:noHBand="0" w:noVBand="1"/>
      </w:tblPr>
      <w:tblGrid>
        <w:gridCol w:w="2868"/>
        <w:gridCol w:w="6096"/>
      </w:tblGrid>
      <w:tr w:rsidR="0060781B" w:rsidRPr="0060781B" w14:paraId="2DDF3500" w14:textId="77777777" w:rsidTr="00A95CE9">
        <w:trPr>
          <w:cantSplit/>
        </w:trPr>
        <w:tc>
          <w:tcPr>
            <w:tcW w:w="2868" w:type="dxa"/>
          </w:tcPr>
          <w:p w14:paraId="4963F95F" w14:textId="77777777" w:rsidR="0060781B" w:rsidRPr="0060781B" w:rsidRDefault="0060781B" w:rsidP="00A95CE9">
            <w:pPr>
              <w:ind w:left="45"/>
              <w:jc w:val="both"/>
              <w:rPr>
                <w:rFonts w:ascii="Arial" w:hAnsi="Arial" w:cs="Arial"/>
                <w:b/>
              </w:rPr>
            </w:pPr>
            <w:r w:rsidRPr="0060781B">
              <w:rPr>
                <w:rFonts w:ascii="Arial" w:hAnsi="Arial" w:cs="Arial"/>
                <w:b/>
              </w:rPr>
              <w:t>ECC Payment System</w:t>
            </w:r>
          </w:p>
        </w:tc>
        <w:tc>
          <w:tcPr>
            <w:tcW w:w="6096" w:type="dxa"/>
          </w:tcPr>
          <w:p w14:paraId="1B6286EF" w14:textId="77777777" w:rsidR="0060781B" w:rsidRPr="0060781B" w:rsidRDefault="0060781B" w:rsidP="00A95CE9">
            <w:pPr>
              <w:jc w:val="both"/>
              <w:rPr>
                <w:rFonts w:ascii="Arial" w:hAnsi="Arial" w:cs="Arial"/>
              </w:rPr>
            </w:pPr>
            <w:r w:rsidRPr="0060781B">
              <w:rPr>
                <w:rFonts w:ascii="Arial" w:hAnsi="Arial" w:cs="Arial"/>
              </w:rPr>
              <w:t xml:space="preserve">such corporate finance payment processes and systems as the Council has in place (from time to time) to process and pay invoices. </w:t>
            </w:r>
          </w:p>
        </w:tc>
      </w:tr>
    </w:tbl>
    <w:p w14:paraId="670100FD" w14:textId="77777777" w:rsidR="0060781B" w:rsidRPr="0060781B" w:rsidRDefault="0060781B" w:rsidP="0060781B">
      <w:pPr>
        <w:pStyle w:val="ListParagraph"/>
        <w:ind w:left="792"/>
        <w:jc w:val="both"/>
        <w:rPr>
          <w:rFonts w:ascii="Arial" w:hAnsi="Arial" w:cs="Arial"/>
          <w:sz w:val="22"/>
          <w:szCs w:val="22"/>
        </w:rPr>
      </w:pPr>
    </w:p>
    <w:p w14:paraId="2C8FC865" w14:textId="77777777"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Essex County Council has implemented a fully automated Purchase to Pay process. Purchase to Pay enables the full purchasing and payment process to be carried out on-line, from order creation and authorisation to receipting and invoice matching. It is easier, faster and more efficient than conventional purchasing processes.</w:t>
      </w:r>
    </w:p>
    <w:p w14:paraId="2307A668" w14:textId="77777777" w:rsidR="0060781B" w:rsidRPr="0060781B" w:rsidRDefault="0060781B" w:rsidP="0060781B">
      <w:pPr>
        <w:pStyle w:val="ListParagraph"/>
        <w:ind w:left="792"/>
        <w:jc w:val="both"/>
        <w:rPr>
          <w:rFonts w:ascii="Arial" w:hAnsi="Arial" w:cs="Arial"/>
          <w:sz w:val="22"/>
          <w:szCs w:val="22"/>
        </w:rPr>
      </w:pPr>
    </w:p>
    <w:p w14:paraId="7787A3D8" w14:textId="765E39E4"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The current ECC Payment System currently utilises ‘</w:t>
      </w:r>
      <w:proofErr w:type="spellStart"/>
      <w:r w:rsidRPr="0060781B">
        <w:rPr>
          <w:rFonts w:ascii="Arial" w:hAnsi="Arial" w:cs="Arial"/>
          <w:sz w:val="22"/>
          <w:szCs w:val="22"/>
        </w:rPr>
        <w:t>MyOracle</w:t>
      </w:r>
      <w:proofErr w:type="spellEnd"/>
      <w:r w:rsidRPr="0060781B">
        <w:rPr>
          <w:rFonts w:ascii="Arial" w:hAnsi="Arial" w:cs="Arial"/>
          <w:sz w:val="22"/>
          <w:szCs w:val="22"/>
        </w:rPr>
        <w:t xml:space="preserve">’ and Marketplace.  Prior to the service commencement date, the </w:t>
      </w:r>
      <w:r w:rsidR="00F8675A">
        <w:rPr>
          <w:rFonts w:ascii="Arial" w:hAnsi="Arial" w:cs="Arial"/>
          <w:sz w:val="22"/>
          <w:szCs w:val="22"/>
        </w:rPr>
        <w:t>Contracto</w:t>
      </w:r>
      <w:r w:rsidR="00F8675A" w:rsidRPr="0060781B">
        <w:rPr>
          <w:rFonts w:ascii="Arial" w:hAnsi="Arial" w:cs="Arial"/>
          <w:sz w:val="22"/>
          <w:szCs w:val="22"/>
        </w:rPr>
        <w:t xml:space="preserve">r </w:t>
      </w:r>
      <w:r w:rsidRPr="0060781B">
        <w:rPr>
          <w:rFonts w:ascii="Arial" w:hAnsi="Arial" w:cs="Arial"/>
          <w:sz w:val="22"/>
          <w:szCs w:val="22"/>
        </w:rPr>
        <w:t xml:space="preserve">will be registered onto </w:t>
      </w:r>
      <w:proofErr w:type="spellStart"/>
      <w:r w:rsidRPr="0060781B">
        <w:rPr>
          <w:rFonts w:ascii="Arial" w:hAnsi="Arial" w:cs="Arial"/>
          <w:sz w:val="22"/>
          <w:szCs w:val="22"/>
        </w:rPr>
        <w:t>MyOracle</w:t>
      </w:r>
      <w:proofErr w:type="spellEnd"/>
      <w:r w:rsidRPr="0060781B">
        <w:rPr>
          <w:rFonts w:ascii="Arial" w:hAnsi="Arial" w:cs="Arial"/>
          <w:sz w:val="22"/>
          <w:szCs w:val="22"/>
        </w:rPr>
        <w:t xml:space="preserve"> and Marketplace (and if applicable any other relevant systems) and will receive a registration email to activate its </w:t>
      </w:r>
      <w:proofErr w:type="spellStart"/>
      <w:r w:rsidRPr="0060781B">
        <w:rPr>
          <w:rFonts w:ascii="Arial" w:hAnsi="Arial" w:cs="Arial"/>
          <w:sz w:val="22"/>
          <w:szCs w:val="22"/>
        </w:rPr>
        <w:t>iSupplier</w:t>
      </w:r>
      <w:proofErr w:type="spellEnd"/>
      <w:r w:rsidRPr="0060781B">
        <w:rPr>
          <w:rFonts w:ascii="Arial" w:hAnsi="Arial" w:cs="Arial"/>
          <w:sz w:val="22"/>
          <w:szCs w:val="22"/>
        </w:rPr>
        <w:t xml:space="preserve"> portal account. </w:t>
      </w:r>
    </w:p>
    <w:p w14:paraId="29A57AEC" w14:textId="77777777" w:rsidR="0060781B" w:rsidRPr="0060781B" w:rsidRDefault="0060781B" w:rsidP="0060781B">
      <w:pPr>
        <w:pStyle w:val="ListParagraph"/>
        <w:rPr>
          <w:rFonts w:ascii="Arial" w:hAnsi="Arial" w:cs="Arial"/>
          <w:sz w:val="22"/>
          <w:szCs w:val="22"/>
        </w:rPr>
      </w:pPr>
    </w:p>
    <w:p w14:paraId="4C69877A" w14:textId="17DFE4FA"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 xml:space="preserve">The </w:t>
      </w:r>
      <w:r w:rsidR="00F8675A">
        <w:rPr>
          <w:rFonts w:ascii="Arial" w:hAnsi="Arial" w:cs="Arial"/>
          <w:sz w:val="22"/>
          <w:szCs w:val="22"/>
        </w:rPr>
        <w:t>Contractor</w:t>
      </w:r>
      <w:r w:rsidR="00F8675A" w:rsidRPr="0060781B">
        <w:rPr>
          <w:rFonts w:ascii="Arial" w:hAnsi="Arial" w:cs="Arial"/>
          <w:sz w:val="22"/>
          <w:szCs w:val="22"/>
        </w:rPr>
        <w:t xml:space="preserve"> </w:t>
      </w:r>
      <w:r w:rsidRPr="0060781B">
        <w:rPr>
          <w:rFonts w:ascii="Arial" w:hAnsi="Arial" w:cs="Arial"/>
          <w:sz w:val="22"/>
          <w:szCs w:val="22"/>
        </w:rPr>
        <w:t>must be able to and shall:</w:t>
      </w:r>
    </w:p>
    <w:p w14:paraId="077F21B3" w14:textId="77777777" w:rsidR="0060781B" w:rsidRPr="0060781B" w:rsidRDefault="0060781B" w:rsidP="0060781B">
      <w:pPr>
        <w:pStyle w:val="ListParagraph"/>
        <w:rPr>
          <w:rFonts w:ascii="Arial" w:hAnsi="Arial" w:cs="Arial"/>
          <w:sz w:val="22"/>
          <w:szCs w:val="22"/>
        </w:rPr>
      </w:pPr>
    </w:p>
    <w:p w14:paraId="333C835B" w14:textId="77777777" w:rsidR="0060781B" w:rsidRPr="0060781B" w:rsidRDefault="0060781B" w:rsidP="00DB6C00">
      <w:pPr>
        <w:pStyle w:val="ListParagraph"/>
        <w:numPr>
          <w:ilvl w:val="2"/>
          <w:numId w:val="146"/>
        </w:numPr>
        <w:jc w:val="both"/>
        <w:rPr>
          <w:rFonts w:ascii="Arial" w:hAnsi="Arial" w:cs="Arial"/>
          <w:sz w:val="22"/>
          <w:szCs w:val="22"/>
        </w:rPr>
      </w:pPr>
      <w:r w:rsidRPr="0060781B">
        <w:rPr>
          <w:rFonts w:ascii="Arial" w:hAnsi="Arial" w:cs="Arial"/>
          <w:sz w:val="22"/>
          <w:szCs w:val="22"/>
        </w:rPr>
        <w:t xml:space="preserve">receive orders electronically; and </w:t>
      </w:r>
    </w:p>
    <w:p w14:paraId="3387FDCB" w14:textId="77777777" w:rsidR="0060781B" w:rsidRPr="0060781B" w:rsidRDefault="0060781B" w:rsidP="00DB6C00">
      <w:pPr>
        <w:pStyle w:val="ListParagraph"/>
        <w:numPr>
          <w:ilvl w:val="2"/>
          <w:numId w:val="146"/>
        </w:numPr>
        <w:jc w:val="both"/>
        <w:rPr>
          <w:rFonts w:ascii="Arial" w:hAnsi="Arial" w:cs="Arial"/>
          <w:sz w:val="22"/>
          <w:szCs w:val="22"/>
        </w:rPr>
      </w:pPr>
      <w:r w:rsidRPr="0060781B">
        <w:rPr>
          <w:rFonts w:ascii="Arial" w:hAnsi="Arial" w:cs="Arial"/>
          <w:sz w:val="22"/>
          <w:szCs w:val="22"/>
        </w:rPr>
        <w:t>submit invoices and credits electronically,</w:t>
      </w:r>
    </w:p>
    <w:p w14:paraId="03203662" w14:textId="77777777" w:rsidR="0060781B" w:rsidRPr="0060781B" w:rsidRDefault="0060781B" w:rsidP="0060781B">
      <w:pPr>
        <w:ind w:left="720"/>
        <w:jc w:val="both"/>
        <w:rPr>
          <w:rFonts w:ascii="Arial" w:hAnsi="Arial" w:cs="Arial"/>
        </w:rPr>
      </w:pPr>
    </w:p>
    <w:p w14:paraId="05D2F4B8" w14:textId="192387D0" w:rsidR="0060781B" w:rsidRPr="0060781B" w:rsidRDefault="0060781B" w:rsidP="0060781B">
      <w:pPr>
        <w:ind w:left="720"/>
        <w:jc w:val="both"/>
        <w:rPr>
          <w:rFonts w:ascii="Arial" w:hAnsi="Arial" w:cs="Arial"/>
        </w:rPr>
      </w:pPr>
      <w:r w:rsidRPr="0060781B">
        <w:rPr>
          <w:rFonts w:ascii="Arial" w:hAnsi="Arial" w:cs="Arial"/>
        </w:rPr>
        <w:t xml:space="preserve">in accordance with the </w:t>
      </w:r>
      <w:r w:rsidR="00F8675A">
        <w:rPr>
          <w:rFonts w:ascii="Arial" w:hAnsi="Arial" w:cs="Arial"/>
        </w:rPr>
        <w:t>Authority</w:t>
      </w:r>
      <w:r w:rsidR="00F8675A" w:rsidRPr="0060781B">
        <w:rPr>
          <w:rFonts w:ascii="Arial" w:hAnsi="Arial" w:cs="Arial"/>
        </w:rPr>
        <w:t xml:space="preserve">’s </w:t>
      </w:r>
      <w:r w:rsidRPr="0060781B">
        <w:rPr>
          <w:rFonts w:ascii="Arial" w:hAnsi="Arial" w:cs="Arial"/>
        </w:rPr>
        <w:t xml:space="preserve">requirements set out in this section and any other additional or updated requirements notified by the </w:t>
      </w:r>
      <w:r w:rsidR="00F8675A">
        <w:rPr>
          <w:rFonts w:ascii="Arial" w:hAnsi="Arial" w:cs="Arial"/>
        </w:rPr>
        <w:t>Authority</w:t>
      </w:r>
      <w:r w:rsidR="00F8675A" w:rsidRPr="0060781B">
        <w:rPr>
          <w:rFonts w:ascii="Arial" w:hAnsi="Arial" w:cs="Arial"/>
        </w:rPr>
        <w:t xml:space="preserve"> </w:t>
      </w:r>
      <w:r w:rsidRPr="0060781B">
        <w:rPr>
          <w:rFonts w:ascii="Arial" w:hAnsi="Arial" w:cs="Arial"/>
        </w:rPr>
        <w:t>from time to time.</w:t>
      </w:r>
    </w:p>
    <w:p w14:paraId="0902E348" w14:textId="77777777" w:rsidR="0060781B" w:rsidRPr="0060781B" w:rsidRDefault="0060781B" w:rsidP="0060781B">
      <w:pPr>
        <w:pStyle w:val="ListParagraph"/>
        <w:rPr>
          <w:rFonts w:ascii="Arial" w:hAnsi="Arial" w:cs="Arial"/>
          <w:sz w:val="22"/>
          <w:szCs w:val="22"/>
        </w:rPr>
      </w:pPr>
    </w:p>
    <w:p w14:paraId="4ED6009C" w14:textId="091DD32B"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 xml:space="preserve">The </w:t>
      </w:r>
      <w:r w:rsidR="00F8675A">
        <w:rPr>
          <w:rFonts w:ascii="Arial" w:hAnsi="Arial" w:cs="Arial"/>
          <w:sz w:val="22"/>
          <w:szCs w:val="22"/>
        </w:rPr>
        <w:t>Contractor</w:t>
      </w:r>
      <w:r w:rsidR="00F8675A" w:rsidRPr="0060781B">
        <w:rPr>
          <w:rFonts w:ascii="Arial" w:hAnsi="Arial" w:cs="Arial"/>
          <w:sz w:val="22"/>
          <w:szCs w:val="22"/>
        </w:rPr>
        <w:t xml:space="preserve"> </w:t>
      </w:r>
      <w:r w:rsidRPr="0060781B">
        <w:rPr>
          <w:rFonts w:ascii="Arial" w:hAnsi="Arial" w:cs="Arial"/>
          <w:sz w:val="22"/>
          <w:szCs w:val="22"/>
        </w:rPr>
        <w:t xml:space="preserve">shall submit electronic invoices and credit notes to the required dedicated mailbox, as confirmed by the </w:t>
      </w:r>
      <w:r w:rsidR="00F8675A">
        <w:rPr>
          <w:rFonts w:ascii="Arial" w:hAnsi="Arial" w:cs="Arial"/>
          <w:sz w:val="22"/>
          <w:szCs w:val="22"/>
        </w:rPr>
        <w:t>Authority</w:t>
      </w:r>
      <w:r w:rsidR="00F8675A" w:rsidRPr="0060781B">
        <w:rPr>
          <w:rFonts w:ascii="Arial" w:hAnsi="Arial" w:cs="Arial"/>
          <w:sz w:val="22"/>
          <w:szCs w:val="22"/>
        </w:rPr>
        <w:t xml:space="preserve"> </w:t>
      </w:r>
      <w:r w:rsidRPr="0060781B">
        <w:rPr>
          <w:rFonts w:ascii="Arial" w:hAnsi="Arial" w:cs="Arial"/>
          <w:sz w:val="22"/>
          <w:szCs w:val="22"/>
        </w:rPr>
        <w:t xml:space="preserve">from time to time, in accordance with any required processes notified by the </w:t>
      </w:r>
      <w:r w:rsidR="00F8675A">
        <w:rPr>
          <w:rFonts w:ascii="Arial" w:hAnsi="Arial" w:cs="Arial"/>
          <w:sz w:val="22"/>
          <w:szCs w:val="22"/>
        </w:rPr>
        <w:t>Auth</w:t>
      </w:r>
      <w:r w:rsidR="00EA296B">
        <w:rPr>
          <w:rFonts w:ascii="Arial" w:hAnsi="Arial" w:cs="Arial"/>
          <w:sz w:val="22"/>
          <w:szCs w:val="22"/>
        </w:rPr>
        <w:t>ority</w:t>
      </w:r>
      <w:r w:rsidR="00F8675A" w:rsidRPr="0060781B">
        <w:rPr>
          <w:rFonts w:ascii="Arial" w:hAnsi="Arial" w:cs="Arial"/>
          <w:sz w:val="22"/>
          <w:szCs w:val="22"/>
        </w:rPr>
        <w:t xml:space="preserve"> </w:t>
      </w:r>
      <w:r w:rsidRPr="0060781B">
        <w:rPr>
          <w:rFonts w:ascii="Arial" w:hAnsi="Arial" w:cs="Arial"/>
          <w:sz w:val="22"/>
          <w:szCs w:val="22"/>
        </w:rPr>
        <w:t xml:space="preserve">from time to time. </w:t>
      </w:r>
    </w:p>
    <w:p w14:paraId="02E24BDA" w14:textId="77777777" w:rsidR="0060781B" w:rsidRPr="0060781B" w:rsidRDefault="0060781B" w:rsidP="0060781B">
      <w:pPr>
        <w:pStyle w:val="ListParagraph"/>
        <w:ind w:left="792"/>
        <w:jc w:val="both"/>
        <w:rPr>
          <w:rFonts w:ascii="Arial" w:hAnsi="Arial" w:cs="Arial"/>
          <w:sz w:val="22"/>
          <w:szCs w:val="22"/>
        </w:rPr>
      </w:pPr>
    </w:p>
    <w:p w14:paraId="3E849B59" w14:textId="2E9E4D22"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 xml:space="preserve">The ECC Payment System will enable the </w:t>
      </w:r>
      <w:r w:rsidR="00F8675A">
        <w:rPr>
          <w:rFonts w:ascii="Arial" w:hAnsi="Arial" w:cs="Arial"/>
          <w:sz w:val="22"/>
          <w:szCs w:val="22"/>
        </w:rPr>
        <w:t>Contractor</w:t>
      </w:r>
      <w:r w:rsidR="00F8675A" w:rsidRPr="0060781B">
        <w:rPr>
          <w:rFonts w:ascii="Arial" w:hAnsi="Arial" w:cs="Arial"/>
          <w:sz w:val="22"/>
          <w:szCs w:val="22"/>
        </w:rPr>
        <w:t xml:space="preserve"> </w:t>
      </w:r>
      <w:r w:rsidRPr="0060781B">
        <w:rPr>
          <w:rFonts w:ascii="Arial" w:hAnsi="Arial" w:cs="Arial"/>
          <w:sz w:val="22"/>
          <w:szCs w:val="22"/>
        </w:rPr>
        <w:t>to:</w:t>
      </w:r>
    </w:p>
    <w:p w14:paraId="0048852C" w14:textId="77777777" w:rsidR="0060781B" w:rsidRPr="0060781B" w:rsidRDefault="0060781B" w:rsidP="0060781B">
      <w:pPr>
        <w:pStyle w:val="ListParagraph"/>
        <w:rPr>
          <w:rFonts w:ascii="Arial" w:hAnsi="Arial" w:cs="Arial"/>
          <w:sz w:val="22"/>
          <w:szCs w:val="22"/>
        </w:rPr>
      </w:pPr>
    </w:p>
    <w:p w14:paraId="7929994F" w14:textId="77777777" w:rsidR="0060781B" w:rsidRPr="0060781B" w:rsidRDefault="0060781B" w:rsidP="00DB6C00">
      <w:pPr>
        <w:pStyle w:val="ListParagraph"/>
        <w:numPr>
          <w:ilvl w:val="2"/>
          <w:numId w:val="146"/>
        </w:numPr>
        <w:ind w:left="1560" w:hanging="788"/>
        <w:jc w:val="both"/>
        <w:rPr>
          <w:rFonts w:ascii="Arial" w:hAnsi="Arial" w:cs="Arial"/>
          <w:sz w:val="22"/>
          <w:szCs w:val="22"/>
        </w:rPr>
      </w:pPr>
      <w:r w:rsidRPr="0060781B">
        <w:rPr>
          <w:rFonts w:ascii="Arial" w:hAnsi="Arial" w:cs="Arial"/>
          <w:sz w:val="22"/>
          <w:szCs w:val="22"/>
        </w:rPr>
        <w:t xml:space="preserve">view purchase </w:t>
      </w:r>
      <w:proofErr w:type="gramStart"/>
      <w:r w:rsidRPr="0060781B">
        <w:rPr>
          <w:rFonts w:ascii="Arial" w:hAnsi="Arial" w:cs="Arial"/>
          <w:sz w:val="22"/>
          <w:szCs w:val="22"/>
        </w:rPr>
        <w:t>orders;</w:t>
      </w:r>
      <w:proofErr w:type="gramEnd"/>
    </w:p>
    <w:p w14:paraId="4BEB71F9" w14:textId="77777777" w:rsidR="0060781B" w:rsidRPr="0060781B" w:rsidRDefault="0060781B" w:rsidP="00DB6C00">
      <w:pPr>
        <w:pStyle w:val="ListParagraph"/>
        <w:numPr>
          <w:ilvl w:val="2"/>
          <w:numId w:val="146"/>
        </w:numPr>
        <w:ind w:left="1560" w:hanging="788"/>
        <w:jc w:val="both"/>
        <w:rPr>
          <w:rFonts w:ascii="Arial" w:hAnsi="Arial" w:cs="Arial"/>
          <w:sz w:val="22"/>
          <w:szCs w:val="22"/>
        </w:rPr>
      </w:pPr>
      <w:r w:rsidRPr="0060781B">
        <w:rPr>
          <w:rFonts w:ascii="Arial" w:hAnsi="Arial" w:cs="Arial"/>
          <w:sz w:val="22"/>
          <w:szCs w:val="22"/>
        </w:rPr>
        <w:t xml:space="preserve">view the status of invoice </w:t>
      </w:r>
      <w:proofErr w:type="gramStart"/>
      <w:r w:rsidRPr="0060781B">
        <w:rPr>
          <w:rFonts w:ascii="Arial" w:hAnsi="Arial" w:cs="Arial"/>
          <w:sz w:val="22"/>
          <w:szCs w:val="22"/>
        </w:rPr>
        <w:t>payments;</w:t>
      </w:r>
      <w:proofErr w:type="gramEnd"/>
    </w:p>
    <w:p w14:paraId="22803281" w14:textId="77777777" w:rsidR="0060781B" w:rsidRPr="0060781B" w:rsidRDefault="0060781B" w:rsidP="00DB6C00">
      <w:pPr>
        <w:pStyle w:val="ListParagraph"/>
        <w:numPr>
          <w:ilvl w:val="2"/>
          <w:numId w:val="146"/>
        </w:numPr>
        <w:ind w:left="1560" w:hanging="788"/>
        <w:jc w:val="both"/>
        <w:rPr>
          <w:rFonts w:ascii="Arial" w:hAnsi="Arial" w:cs="Arial"/>
          <w:sz w:val="22"/>
          <w:szCs w:val="22"/>
        </w:rPr>
      </w:pPr>
      <w:r w:rsidRPr="0060781B">
        <w:rPr>
          <w:rFonts w:ascii="Arial" w:hAnsi="Arial" w:cs="Arial"/>
          <w:sz w:val="22"/>
          <w:szCs w:val="22"/>
        </w:rPr>
        <w:t xml:space="preserve">amend details including address, contact, bank account </w:t>
      </w:r>
      <w:proofErr w:type="gramStart"/>
      <w:r w:rsidRPr="0060781B">
        <w:rPr>
          <w:rFonts w:ascii="Arial" w:hAnsi="Arial" w:cs="Arial"/>
          <w:sz w:val="22"/>
          <w:szCs w:val="22"/>
        </w:rPr>
        <w:t>changes;</w:t>
      </w:r>
      <w:proofErr w:type="gramEnd"/>
    </w:p>
    <w:p w14:paraId="2B1E388F" w14:textId="77777777" w:rsidR="0060781B" w:rsidRPr="0060781B" w:rsidRDefault="0060781B" w:rsidP="00DB6C00">
      <w:pPr>
        <w:pStyle w:val="ListParagraph"/>
        <w:numPr>
          <w:ilvl w:val="2"/>
          <w:numId w:val="146"/>
        </w:numPr>
        <w:ind w:left="1560" w:hanging="788"/>
        <w:jc w:val="both"/>
        <w:rPr>
          <w:rFonts w:ascii="Arial" w:hAnsi="Arial" w:cs="Arial"/>
          <w:sz w:val="22"/>
          <w:szCs w:val="22"/>
        </w:rPr>
      </w:pPr>
      <w:r w:rsidRPr="0060781B">
        <w:rPr>
          <w:rFonts w:ascii="Arial" w:hAnsi="Arial" w:cs="Arial"/>
          <w:sz w:val="22"/>
          <w:szCs w:val="22"/>
        </w:rPr>
        <w:t>create additional user accounts.</w:t>
      </w:r>
    </w:p>
    <w:p w14:paraId="416C9A8B" w14:textId="77777777" w:rsidR="0060781B" w:rsidRPr="0060781B" w:rsidRDefault="0060781B" w:rsidP="0060781B">
      <w:pPr>
        <w:pStyle w:val="ListParagraph"/>
        <w:ind w:left="792"/>
        <w:jc w:val="both"/>
        <w:rPr>
          <w:rFonts w:ascii="Arial" w:hAnsi="Arial" w:cs="Arial"/>
          <w:sz w:val="22"/>
          <w:szCs w:val="22"/>
        </w:rPr>
      </w:pPr>
    </w:p>
    <w:p w14:paraId="7E71A31B" w14:textId="77777777"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Essex County Council reserves the right to review and/or change the end-to-end Purchase to Pay (P2P) process where improvements are required during the term of the contract.</w:t>
      </w:r>
    </w:p>
    <w:p w14:paraId="688B3020" w14:textId="77777777" w:rsidR="0060781B" w:rsidRPr="0060781B" w:rsidRDefault="0060781B" w:rsidP="0060781B">
      <w:pPr>
        <w:pStyle w:val="ListParagraph"/>
        <w:ind w:left="792"/>
        <w:jc w:val="both"/>
        <w:rPr>
          <w:rFonts w:ascii="Arial" w:hAnsi="Arial" w:cs="Arial"/>
          <w:sz w:val="22"/>
          <w:szCs w:val="22"/>
        </w:rPr>
      </w:pPr>
    </w:p>
    <w:p w14:paraId="3EC23C6D" w14:textId="7D574401"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 xml:space="preserve">The </w:t>
      </w:r>
      <w:r w:rsidR="00F8675A">
        <w:rPr>
          <w:rFonts w:ascii="Arial" w:hAnsi="Arial" w:cs="Arial"/>
          <w:sz w:val="22"/>
          <w:szCs w:val="22"/>
        </w:rPr>
        <w:t>Authority</w:t>
      </w:r>
      <w:r w:rsidR="00F8675A" w:rsidRPr="0060781B">
        <w:rPr>
          <w:rFonts w:ascii="Arial" w:hAnsi="Arial" w:cs="Arial"/>
          <w:sz w:val="22"/>
          <w:szCs w:val="22"/>
        </w:rPr>
        <w:t xml:space="preserve"> </w:t>
      </w:r>
      <w:r w:rsidRPr="0060781B">
        <w:rPr>
          <w:rFonts w:ascii="Arial" w:hAnsi="Arial" w:cs="Arial"/>
          <w:sz w:val="22"/>
          <w:szCs w:val="22"/>
        </w:rPr>
        <w:t xml:space="preserve">shall notify the Provider of any changes to the ECC Payment System including the replacement of any system and the relevant e-invoicing processes and the </w:t>
      </w:r>
      <w:r w:rsidR="00F8675A">
        <w:rPr>
          <w:rFonts w:ascii="Arial" w:hAnsi="Arial" w:cs="Arial"/>
          <w:sz w:val="22"/>
          <w:szCs w:val="22"/>
        </w:rPr>
        <w:t>Contractor</w:t>
      </w:r>
      <w:r w:rsidR="00F8675A" w:rsidRPr="0060781B">
        <w:rPr>
          <w:rFonts w:ascii="Arial" w:hAnsi="Arial" w:cs="Arial"/>
          <w:sz w:val="22"/>
          <w:szCs w:val="22"/>
        </w:rPr>
        <w:t xml:space="preserve"> </w:t>
      </w:r>
      <w:r w:rsidRPr="0060781B">
        <w:rPr>
          <w:rFonts w:ascii="Arial" w:hAnsi="Arial" w:cs="Arial"/>
          <w:sz w:val="22"/>
          <w:szCs w:val="22"/>
        </w:rPr>
        <w:t xml:space="preserve">shall comply with any such changes including an update to the terms of this section if </w:t>
      </w:r>
      <w:proofErr w:type="gramStart"/>
      <w:r w:rsidRPr="0060781B">
        <w:rPr>
          <w:rFonts w:ascii="Arial" w:hAnsi="Arial" w:cs="Arial"/>
          <w:sz w:val="22"/>
          <w:szCs w:val="22"/>
        </w:rPr>
        <w:t>so</w:t>
      </w:r>
      <w:proofErr w:type="gramEnd"/>
      <w:r w:rsidRPr="0060781B">
        <w:rPr>
          <w:rFonts w:ascii="Arial" w:hAnsi="Arial" w:cs="Arial"/>
          <w:sz w:val="22"/>
          <w:szCs w:val="22"/>
        </w:rPr>
        <w:t xml:space="preserve"> requested by the </w:t>
      </w:r>
      <w:r w:rsidR="00F8675A">
        <w:rPr>
          <w:rFonts w:ascii="Arial" w:hAnsi="Arial" w:cs="Arial"/>
          <w:sz w:val="22"/>
          <w:szCs w:val="22"/>
        </w:rPr>
        <w:t>Authority</w:t>
      </w:r>
      <w:r w:rsidRPr="0060781B">
        <w:rPr>
          <w:rFonts w:ascii="Arial" w:hAnsi="Arial" w:cs="Arial"/>
          <w:sz w:val="22"/>
          <w:szCs w:val="22"/>
        </w:rPr>
        <w:t xml:space="preserve">. </w:t>
      </w:r>
    </w:p>
    <w:p w14:paraId="3C9504A7" w14:textId="77777777" w:rsidR="0060781B" w:rsidRPr="0060781B" w:rsidRDefault="0060781B" w:rsidP="0060781B">
      <w:pPr>
        <w:pStyle w:val="ListParagraph"/>
        <w:ind w:left="792"/>
        <w:jc w:val="both"/>
        <w:rPr>
          <w:rFonts w:ascii="Arial" w:hAnsi="Arial" w:cs="Arial"/>
          <w:sz w:val="22"/>
          <w:szCs w:val="22"/>
        </w:rPr>
      </w:pPr>
    </w:p>
    <w:p w14:paraId="3BE05974" w14:textId="77777777"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Emailed Purchase Orders</w:t>
      </w:r>
    </w:p>
    <w:p w14:paraId="28D4885D" w14:textId="77777777" w:rsidR="0060781B" w:rsidRPr="0060781B" w:rsidRDefault="0060781B" w:rsidP="0060781B">
      <w:pPr>
        <w:pStyle w:val="ListParagraph"/>
        <w:rPr>
          <w:rFonts w:ascii="Arial" w:hAnsi="Arial" w:cs="Arial"/>
          <w:sz w:val="22"/>
          <w:szCs w:val="22"/>
        </w:rPr>
      </w:pPr>
    </w:p>
    <w:p w14:paraId="7C802DB9" w14:textId="17D8CB49" w:rsidR="0060781B" w:rsidRPr="0060781B" w:rsidRDefault="0060781B" w:rsidP="00DB6C00">
      <w:pPr>
        <w:pStyle w:val="ListParagraph"/>
        <w:numPr>
          <w:ilvl w:val="2"/>
          <w:numId w:val="146"/>
        </w:numPr>
        <w:ind w:left="1560" w:hanging="709"/>
        <w:jc w:val="both"/>
        <w:rPr>
          <w:rFonts w:ascii="Arial" w:hAnsi="Arial" w:cs="Arial"/>
          <w:sz w:val="22"/>
          <w:szCs w:val="22"/>
        </w:rPr>
      </w:pPr>
      <w:r w:rsidRPr="0060781B">
        <w:rPr>
          <w:rFonts w:ascii="Arial" w:hAnsi="Arial" w:cs="Arial"/>
          <w:sz w:val="22"/>
          <w:szCs w:val="22"/>
        </w:rPr>
        <w:lastRenderedPageBreak/>
        <w:t xml:space="preserve">Purchase orders will be sent electronically, via the ECC Payment System, to the </w:t>
      </w:r>
      <w:r w:rsidR="00F8675A">
        <w:rPr>
          <w:rFonts w:ascii="Arial" w:hAnsi="Arial" w:cs="Arial"/>
          <w:sz w:val="22"/>
          <w:szCs w:val="22"/>
        </w:rPr>
        <w:t>Contracto</w:t>
      </w:r>
      <w:r w:rsidR="00F8675A" w:rsidRPr="0060781B">
        <w:rPr>
          <w:rFonts w:ascii="Arial" w:hAnsi="Arial" w:cs="Arial"/>
          <w:sz w:val="22"/>
          <w:szCs w:val="22"/>
        </w:rPr>
        <w:t xml:space="preserve">r’s </w:t>
      </w:r>
      <w:r w:rsidRPr="0060781B">
        <w:rPr>
          <w:rFonts w:ascii="Arial" w:hAnsi="Arial" w:cs="Arial"/>
          <w:sz w:val="22"/>
          <w:szCs w:val="22"/>
        </w:rPr>
        <w:t xml:space="preserve">preferred central e-mail address. </w:t>
      </w:r>
    </w:p>
    <w:p w14:paraId="5C671F85" w14:textId="77777777" w:rsidR="0060781B" w:rsidRPr="0060781B" w:rsidRDefault="0060781B" w:rsidP="0060781B">
      <w:pPr>
        <w:pStyle w:val="ListParagraph"/>
        <w:ind w:left="1560"/>
        <w:jc w:val="both"/>
        <w:rPr>
          <w:rFonts w:ascii="Arial" w:hAnsi="Arial" w:cs="Arial"/>
          <w:sz w:val="22"/>
          <w:szCs w:val="22"/>
        </w:rPr>
      </w:pPr>
    </w:p>
    <w:p w14:paraId="7B312155" w14:textId="72FB6FBB" w:rsidR="0060781B" w:rsidRPr="0060781B" w:rsidRDefault="0060781B" w:rsidP="00DB6C00">
      <w:pPr>
        <w:pStyle w:val="ListParagraph"/>
        <w:numPr>
          <w:ilvl w:val="2"/>
          <w:numId w:val="146"/>
        </w:numPr>
        <w:ind w:left="1560" w:hanging="788"/>
        <w:jc w:val="both"/>
        <w:rPr>
          <w:rFonts w:ascii="Arial" w:hAnsi="Arial" w:cs="Arial"/>
          <w:sz w:val="22"/>
          <w:szCs w:val="22"/>
        </w:rPr>
      </w:pPr>
      <w:r w:rsidRPr="0060781B">
        <w:rPr>
          <w:rFonts w:ascii="Arial" w:hAnsi="Arial" w:cs="Arial"/>
          <w:sz w:val="22"/>
          <w:szCs w:val="22"/>
        </w:rPr>
        <w:t xml:space="preserve">The </w:t>
      </w:r>
      <w:r w:rsidR="00F8675A">
        <w:rPr>
          <w:rFonts w:ascii="Arial" w:hAnsi="Arial" w:cs="Arial"/>
          <w:sz w:val="22"/>
          <w:szCs w:val="22"/>
        </w:rPr>
        <w:t>Contractor</w:t>
      </w:r>
      <w:r w:rsidR="00F8675A" w:rsidRPr="0060781B">
        <w:rPr>
          <w:rFonts w:ascii="Arial" w:hAnsi="Arial" w:cs="Arial"/>
          <w:sz w:val="22"/>
          <w:szCs w:val="22"/>
        </w:rPr>
        <w:t xml:space="preserve"> </w:t>
      </w:r>
      <w:r w:rsidRPr="0060781B">
        <w:rPr>
          <w:rFonts w:ascii="Arial" w:hAnsi="Arial" w:cs="Arial"/>
          <w:sz w:val="22"/>
          <w:szCs w:val="22"/>
        </w:rPr>
        <w:t xml:space="preserve">must provide a preferred central e-mail address, where orders will be sent electronically.  </w:t>
      </w:r>
    </w:p>
    <w:p w14:paraId="26D8A8ED" w14:textId="77777777" w:rsidR="0060781B" w:rsidRPr="0060781B" w:rsidRDefault="0060781B" w:rsidP="0060781B">
      <w:pPr>
        <w:pStyle w:val="ListParagraph"/>
        <w:ind w:left="1560"/>
        <w:jc w:val="both"/>
        <w:rPr>
          <w:rFonts w:ascii="Arial" w:hAnsi="Arial" w:cs="Arial"/>
          <w:sz w:val="22"/>
          <w:szCs w:val="22"/>
        </w:rPr>
      </w:pPr>
    </w:p>
    <w:p w14:paraId="60D54711" w14:textId="32FA4C53" w:rsidR="0060781B" w:rsidRPr="0060781B" w:rsidRDefault="0060781B" w:rsidP="00DB6C00">
      <w:pPr>
        <w:pStyle w:val="ListParagraph"/>
        <w:numPr>
          <w:ilvl w:val="2"/>
          <w:numId w:val="146"/>
        </w:numPr>
        <w:ind w:left="1560" w:hanging="788"/>
        <w:jc w:val="both"/>
        <w:rPr>
          <w:rFonts w:ascii="Arial" w:hAnsi="Arial" w:cs="Arial"/>
          <w:sz w:val="22"/>
          <w:szCs w:val="22"/>
        </w:rPr>
      </w:pPr>
      <w:r w:rsidRPr="0060781B">
        <w:rPr>
          <w:rFonts w:ascii="Arial" w:hAnsi="Arial" w:cs="Arial"/>
          <w:sz w:val="22"/>
          <w:szCs w:val="22"/>
        </w:rPr>
        <w:t xml:space="preserve">It is the responsibility of the </w:t>
      </w:r>
      <w:r w:rsidR="00F8675A">
        <w:rPr>
          <w:rFonts w:ascii="Arial" w:hAnsi="Arial" w:cs="Arial"/>
          <w:sz w:val="22"/>
          <w:szCs w:val="22"/>
        </w:rPr>
        <w:t>Contractor</w:t>
      </w:r>
      <w:r w:rsidR="00F8675A" w:rsidRPr="0060781B">
        <w:rPr>
          <w:rFonts w:ascii="Arial" w:hAnsi="Arial" w:cs="Arial"/>
          <w:sz w:val="22"/>
          <w:szCs w:val="22"/>
        </w:rPr>
        <w:t xml:space="preserve"> </w:t>
      </w:r>
      <w:r w:rsidRPr="0060781B">
        <w:rPr>
          <w:rFonts w:ascii="Arial" w:hAnsi="Arial" w:cs="Arial"/>
          <w:sz w:val="22"/>
          <w:szCs w:val="22"/>
        </w:rPr>
        <w:t>to ensure that it can provide a central e-mail address for orders sent electronically.</w:t>
      </w:r>
    </w:p>
    <w:p w14:paraId="71142F24" w14:textId="77777777" w:rsidR="0060781B" w:rsidRPr="0060781B" w:rsidRDefault="0060781B" w:rsidP="0060781B">
      <w:pPr>
        <w:pStyle w:val="ListParagraph"/>
        <w:ind w:left="1560"/>
        <w:jc w:val="both"/>
        <w:rPr>
          <w:rFonts w:ascii="Arial" w:hAnsi="Arial" w:cs="Arial"/>
          <w:sz w:val="22"/>
          <w:szCs w:val="22"/>
        </w:rPr>
      </w:pPr>
    </w:p>
    <w:p w14:paraId="2E615B5C" w14:textId="474EDB80" w:rsidR="0060781B" w:rsidRPr="0060781B" w:rsidRDefault="0060781B" w:rsidP="00DB6C00">
      <w:pPr>
        <w:pStyle w:val="ListParagraph"/>
        <w:numPr>
          <w:ilvl w:val="2"/>
          <w:numId w:val="146"/>
        </w:numPr>
        <w:ind w:left="1560" w:hanging="709"/>
        <w:jc w:val="both"/>
        <w:rPr>
          <w:rFonts w:ascii="Arial" w:hAnsi="Arial" w:cs="Arial"/>
          <w:sz w:val="22"/>
          <w:szCs w:val="22"/>
        </w:rPr>
      </w:pPr>
      <w:r w:rsidRPr="0060781B">
        <w:rPr>
          <w:rFonts w:ascii="Arial" w:hAnsi="Arial" w:cs="Arial"/>
          <w:sz w:val="22"/>
          <w:szCs w:val="22"/>
        </w:rPr>
        <w:t xml:space="preserve">It is the </w:t>
      </w:r>
      <w:r w:rsidR="00F8675A">
        <w:rPr>
          <w:rFonts w:ascii="Arial" w:hAnsi="Arial" w:cs="Arial"/>
          <w:sz w:val="22"/>
          <w:szCs w:val="22"/>
        </w:rPr>
        <w:t>Contracto</w:t>
      </w:r>
      <w:r w:rsidR="00F8675A" w:rsidRPr="0060781B">
        <w:rPr>
          <w:rFonts w:ascii="Arial" w:hAnsi="Arial" w:cs="Arial"/>
          <w:sz w:val="22"/>
          <w:szCs w:val="22"/>
        </w:rPr>
        <w:t xml:space="preserve">r’s </w:t>
      </w:r>
      <w:r w:rsidRPr="0060781B">
        <w:rPr>
          <w:rFonts w:ascii="Arial" w:hAnsi="Arial" w:cs="Arial"/>
          <w:sz w:val="22"/>
          <w:szCs w:val="22"/>
        </w:rPr>
        <w:t xml:space="preserve">responsibility to ensure that the continuity of service to such central e-mail address remains valid at all times and that orders are processed promptly.  </w:t>
      </w:r>
    </w:p>
    <w:p w14:paraId="67FAA5D2" w14:textId="77777777" w:rsidR="0060781B" w:rsidRPr="0060781B" w:rsidRDefault="0060781B" w:rsidP="0060781B">
      <w:pPr>
        <w:pStyle w:val="ListParagraph"/>
        <w:rPr>
          <w:rFonts w:ascii="Arial" w:hAnsi="Arial" w:cs="Arial"/>
          <w:sz w:val="22"/>
          <w:szCs w:val="22"/>
        </w:rPr>
      </w:pPr>
    </w:p>
    <w:p w14:paraId="15B85B7C" w14:textId="77777777" w:rsidR="0060781B" w:rsidRPr="0060781B" w:rsidRDefault="0060781B" w:rsidP="00DB6C00">
      <w:pPr>
        <w:pStyle w:val="ListParagraph"/>
        <w:numPr>
          <w:ilvl w:val="2"/>
          <w:numId w:val="146"/>
        </w:numPr>
        <w:ind w:left="1560" w:hanging="709"/>
        <w:jc w:val="both"/>
        <w:rPr>
          <w:rFonts w:ascii="Arial" w:hAnsi="Arial" w:cs="Arial"/>
          <w:sz w:val="22"/>
          <w:szCs w:val="22"/>
        </w:rPr>
      </w:pPr>
      <w:r w:rsidRPr="0060781B">
        <w:rPr>
          <w:rFonts w:ascii="Arial" w:hAnsi="Arial" w:cs="Arial"/>
          <w:sz w:val="22"/>
          <w:szCs w:val="22"/>
        </w:rPr>
        <w:t xml:space="preserve">It is therefore not advisable to provide individual e-mail addresses unless appropriate access is available, to ensure that orders are still processed if the main contact is unavailable.  </w:t>
      </w:r>
    </w:p>
    <w:p w14:paraId="5C9A50A1" w14:textId="77777777" w:rsidR="0060781B" w:rsidRPr="0060781B" w:rsidRDefault="0060781B" w:rsidP="0060781B">
      <w:pPr>
        <w:pStyle w:val="ListParagraph"/>
        <w:rPr>
          <w:rFonts w:ascii="Arial" w:hAnsi="Arial" w:cs="Arial"/>
          <w:sz w:val="22"/>
          <w:szCs w:val="22"/>
        </w:rPr>
      </w:pPr>
    </w:p>
    <w:p w14:paraId="27140D40" w14:textId="77777777" w:rsidR="0060781B" w:rsidRPr="0060781B" w:rsidRDefault="0060781B" w:rsidP="00DB6C00">
      <w:pPr>
        <w:pStyle w:val="ListParagraph"/>
        <w:numPr>
          <w:ilvl w:val="2"/>
          <w:numId w:val="146"/>
        </w:numPr>
        <w:ind w:left="1560" w:hanging="709"/>
        <w:jc w:val="both"/>
        <w:rPr>
          <w:rFonts w:ascii="Arial" w:hAnsi="Arial" w:cs="Arial"/>
          <w:sz w:val="22"/>
          <w:szCs w:val="22"/>
        </w:rPr>
      </w:pPr>
      <w:r w:rsidRPr="0060781B">
        <w:rPr>
          <w:rFonts w:ascii="Arial" w:hAnsi="Arial" w:cs="Arial"/>
          <w:sz w:val="22"/>
          <w:szCs w:val="22"/>
        </w:rPr>
        <w:t>There is no transaction charge for e-mail orders which are sent to a preferred central e-mail address, via the ECC Payment System.</w:t>
      </w:r>
    </w:p>
    <w:p w14:paraId="474D2525" w14:textId="77777777" w:rsidR="0060781B" w:rsidRPr="0060781B" w:rsidRDefault="0060781B" w:rsidP="0060781B">
      <w:pPr>
        <w:pStyle w:val="ListParagraph"/>
        <w:rPr>
          <w:rFonts w:ascii="Arial" w:hAnsi="Arial" w:cs="Arial"/>
          <w:sz w:val="22"/>
          <w:szCs w:val="22"/>
        </w:rPr>
      </w:pPr>
    </w:p>
    <w:p w14:paraId="7596CE8F" w14:textId="3747A50D"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 xml:space="preserve">The </w:t>
      </w:r>
      <w:r w:rsidR="00F8675A">
        <w:rPr>
          <w:rFonts w:ascii="Arial" w:hAnsi="Arial" w:cs="Arial"/>
          <w:sz w:val="22"/>
          <w:szCs w:val="22"/>
        </w:rPr>
        <w:t xml:space="preserve">Contractor </w:t>
      </w:r>
      <w:r w:rsidRPr="0060781B">
        <w:rPr>
          <w:rFonts w:ascii="Arial" w:hAnsi="Arial" w:cs="Arial"/>
          <w:sz w:val="22"/>
          <w:szCs w:val="22"/>
        </w:rPr>
        <w:t xml:space="preserve"> must ensure that when submitting invoices and credits to Essex County Council:</w:t>
      </w:r>
    </w:p>
    <w:p w14:paraId="357F4726" w14:textId="77777777" w:rsidR="0060781B" w:rsidRPr="0060781B" w:rsidRDefault="0060781B" w:rsidP="0060781B">
      <w:pPr>
        <w:pStyle w:val="ListParagraph"/>
        <w:rPr>
          <w:rFonts w:ascii="Arial" w:hAnsi="Arial" w:cs="Arial"/>
          <w:sz w:val="22"/>
          <w:szCs w:val="22"/>
        </w:rPr>
      </w:pPr>
    </w:p>
    <w:p w14:paraId="6ED958BD" w14:textId="77777777" w:rsidR="0060781B" w:rsidRPr="0060781B" w:rsidRDefault="0060781B" w:rsidP="00DB6C00">
      <w:pPr>
        <w:pStyle w:val="ListParagraph"/>
        <w:numPr>
          <w:ilvl w:val="2"/>
          <w:numId w:val="146"/>
        </w:numPr>
        <w:ind w:left="1560" w:hanging="788"/>
        <w:jc w:val="both"/>
        <w:rPr>
          <w:rFonts w:ascii="Arial" w:hAnsi="Arial" w:cs="Arial"/>
          <w:sz w:val="22"/>
          <w:szCs w:val="22"/>
        </w:rPr>
      </w:pPr>
      <w:r w:rsidRPr="0060781B">
        <w:rPr>
          <w:rFonts w:ascii="Arial" w:hAnsi="Arial" w:cs="Arial"/>
          <w:sz w:val="22"/>
          <w:szCs w:val="22"/>
        </w:rPr>
        <w:t xml:space="preserve">each invoice/credit note is attached to the e-mail as an individual PDF file. Please note, multiple invoices can be attached to a single e-mail but only if each invoice is attached as a separate PDF </w:t>
      </w:r>
      <w:proofErr w:type="gramStart"/>
      <w:r w:rsidRPr="0060781B">
        <w:rPr>
          <w:rFonts w:ascii="Arial" w:hAnsi="Arial" w:cs="Arial"/>
          <w:sz w:val="22"/>
          <w:szCs w:val="22"/>
        </w:rPr>
        <w:t>file;</w:t>
      </w:r>
      <w:proofErr w:type="gramEnd"/>
    </w:p>
    <w:p w14:paraId="232E45FF" w14:textId="77777777" w:rsidR="0060781B" w:rsidRPr="0060781B" w:rsidRDefault="0060781B" w:rsidP="0060781B">
      <w:pPr>
        <w:pStyle w:val="ListParagraph"/>
        <w:ind w:left="1560"/>
        <w:jc w:val="both"/>
        <w:rPr>
          <w:rFonts w:ascii="Arial" w:hAnsi="Arial" w:cs="Arial"/>
          <w:sz w:val="22"/>
          <w:szCs w:val="22"/>
        </w:rPr>
      </w:pPr>
    </w:p>
    <w:p w14:paraId="413FFA83" w14:textId="77777777" w:rsidR="0060781B" w:rsidRPr="0060781B" w:rsidRDefault="0060781B" w:rsidP="00DB6C00">
      <w:pPr>
        <w:pStyle w:val="ListParagraph"/>
        <w:numPr>
          <w:ilvl w:val="2"/>
          <w:numId w:val="146"/>
        </w:numPr>
        <w:ind w:left="1560" w:hanging="788"/>
        <w:jc w:val="both"/>
        <w:rPr>
          <w:rFonts w:ascii="Arial" w:hAnsi="Arial" w:cs="Arial"/>
          <w:sz w:val="22"/>
          <w:szCs w:val="22"/>
        </w:rPr>
      </w:pPr>
      <w:r w:rsidRPr="0060781B">
        <w:rPr>
          <w:rFonts w:ascii="Arial" w:hAnsi="Arial" w:cs="Arial"/>
          <w:sz w:val="22"/>
          <w:szCs w:val="22"/>
        </w:rPr>
        <w:t xml:space="preserve">only invoices and credit notes which are addressed to Essex County Council are emailed to the dedicated mailbox. Other attachments or documents such as statements, reminders or general queries will not be processed. This dedicated mailbox is for invoices and credits </w:t>
      </w:r>
      <w:proofErr w:type="gramStart"/>
      <w:r w:rsidRPr="0060781B">
        <w:rPr>
          <w:rFonts w:ascii="Arial" w:hAnsi="Arial" w:cs="Arial"/>
          <w:sz w:val="22"/>
          <w:szCs w:val="22"/>
        </w:rPr>
        <w:t>only;</w:t>
      </w:r>
      <w:proofErr w:type="gramEnd"/>
    </w:p>
    <w:p w14:paraId="4E7A5A3E" w14:textId="77777777" w:rsidR="0060781B" w:rsidRPr="0060781B" w:rsidRDefault="0060781B" w:rsidP="0060781B">
      <w:pPr>
        <w:pStyle w:val="ListParagraph"/>
        <w:rPr>
          <w:rFonts w:ascii="Arial" w:hAnsi="Arial" w:cs="Arial"/>
          <w:sz w:val="22"/>
          <w:szCs w:val="22"/>
        </w:rPr>
      </w:pPr>
    </w:p>
    <w:p w14:paraId="46E4D085" w14:textId="77777777" w:rsidR="0060781B" w:rsidRPr="0060781B" w:rsidRDefault="0060781B" w:rsidP="00DB6C00">
      <w:pPr>
        <w:pStyle w:val="ListParagraph"/>
        <w:numPr>
          <w:ilvl w:val="2"/>
          <w:numId w:val="146"/>
        </w:numPr>
        <w:ind w:left="1560" w:hanging="788"/>
        <w:jc w:val="both"/>
        <w:rPr>
          <w:rFonts w:ascii="Arial" w:hAnsi="Arial" w:cs="Arial"/>
          <w:sz w:val="22"/>
          <w:szCs w:val="22"/>
        </w:rPr>
      </w:pPr>
      <w:r w:rsidRPr="0060781B">
        <w:rPr>
          <w:rFonts w:ascii="Arial" w:hAnsi="Arial" w:cs="Arial"/>
          <w:sz w:val="22"/>
          <w:szCs w:val="22"/>
        </w:rPr>
        <w:t>all invoices/credit notes must reference a corresponding Official Purchase Order Number (with the prefix “ECC”</w:t>
      </w:r>
      <w:proofErr w:type="gramStart"/>
      <w:r w:rsidRPr="0060781B">
        <w:rPr>
          <w:rFonts w:ascii="Arial" w:hAnsi="Arial" w:cs="Arial"/>
          <w:sz w:val="22"/>
          <w:szCs w:val="22"/>
        </w:rPr>
        <w:t>);</w:t>
      </w:r>
      <w:proofErr w:type="gramEnd"/>
      <w:r w:rsidRPr="0060781B">
        <w:rPr>
          <w:rFonts w:ascii="Arial" w:hAnsi="Arial" w:cs="Arial"/>
          <w:sz w:val="22"/>
          <w:szCs w:val="22"/>
        </w:rPr>
        <w:t xml:space="preserve"> </w:t>
      </w:r>
    </w:p>
    <w:p w14:paraId="5320498B" w14:textId="77777777" w:rsidR="0060781B" w:rsidRPr="0060781B" w:rsidRDefault="0060781B" w:rsidP="0060781B">
      <w:pPr>
        <w:pStyle w:val="ListParagraph"/>
        <w:ind w:left="1560"/>
        <w:jc w:val="both"/>
        <w:rPr>
          <w:rFonts w:ascii="Arial" w:hAnsi="Arial" w:cs="Arial"/>
          <w:sz w:val="22"/>
          <w:szCs w:val="22"/>
        </w:rPr>
      </w:pPr>
    </w:p>
    <w:p w14:paraId="18B2416D" w14:textId="77777777" w:rsidR="0060781B" w:rsidRPr="0060781B" w:rsidRDefault="0060781B" w:rsidP="00DB6C00">
      <w:pPr>
        <w:pStyle w:val="ListParagraph"/>
        <w:numPr>
          <w:ilvl w:val="2"/>
          <w:numId w:val="146"/>
        </w:numPr>
        <w:ind w:left="1560" w:hanging="788"/>
        <w:jc w:val="both"/>
        <w:rPr>
          <w:rFonts w:ascii="Arial" w:hAnsi="Arial" w:cs="Arial"/>
          <w:sz w:val="22"/>
          <w:szCs w:val="22"/>
        </w:rPr>
      </w:pPr>
      <w:r w:rsidRPr="0060781B">
        <w:rPr>
          <w:rFonts w:ascii="Arial" w:hAnsi="Arial" w:cs="Arial"/>
          <w:sz w:val="22"/>
          <w:szCs w:val="22"/>
        </w:rPr>
        <w:t>all invoices/credit notes include the Billing Address: Essex County Council, PO Box 528, Telford, TF2 2JW.</w:t>
      </w:r>
    </w:p>
    <w:p w14:paraId="0984A39B" w14:textId="77777777" w:rsidR="0060781B" w:rsidRPr="0060781B" w:rsidRDefault="0060781B" w:rsidP="0060781B">
      <w:pPr>
        <w:ind w:left="851"/>
        <w:jc w:val="both"/>
        <w:rPr>
          <w:rFonts w:ascii="Arial" w:hAnsi="Arial" w:cs="Arial"/>
        </w:rPr>
      </w:pPr>
    </w:p>
    <w:p w14:paraId="40851CD8" w14:textId="09044D2D"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 xml:space="preserve">On approval of any electronic invoice, an automatic payment will be made via BACS, direct to the </w:t>
      </w:r>
      <w:r w:rsidR="00F8675A">
        <w:rPr>
          <w:rFonts w:ascii="Arial" w:hAnsi="Arial" w:cs="Arial"/>
          <w:sz w:val="22"/>
          <w:szCs w:val="22"/>
        </w:rPr>
        <w:t>Contractor</w:t>
      </w:r>
      <w:r w:rsidR="00F8675A" w:rsidRPr="0060781B">
        <w:rPr>
          <w:rFonts w:ascii="Arial" w:hAnsi="Arial" w:cs="Arial"/>
          <w:sz w:val="22"/>
          <w:szCs w:val="22"/>
        </w:rPr>
        <w:t xml:space="preserve">’s </w:t>
      </w:r>
      <w:r w:rsidRPr="0060781B">
        <w:rPr>
          <w:rFonts w:ascii="Arial" w:hAnsi="Arial" w:cs="Arial"/>
          <w:sz w:val="22"/>
          <w:szCs w:val="22"/>
        </w:rPr>
        <w:t xml:space="preserve">bank account, in line with the </w:t>
      </w:r>
      <w:r w:rsidR="00F8675A">
        <w:rPr>
          <w:rFonts w:ascii="Arial" w:hAnsi="Arial" w:cs="Arial"/>
          <w:sz w:val="22"/>
          <w:szCs w:val="22"/>
        </w:rPr>
        <w:t>Authority’</w:t>
      </w:r>
      <w:r w:rsidR="00F8675A" w:rsidRPr="0060781B">
        <w:rPr>
          <w:rFonts w:ascii="Arial" w:hAnsi="Arial" w:cs="Arial"/>
          <w:sz w:val="22"/>
          <w:szCs w:val="22"/>
        </w:rPr>
        <w:t xml:space="preserve">s </w:t>
      </w:r>
      <w:r w:rsidRPr="0060781B">
        <w:rPr>
          <w:rFonts w:ascii="Arial" w:hAnsi="Arial" w:cs="Arial"/>
          <w:sz w:val="22"/>
          <w:szCs w:val="22"/>
        </w:rPr>
        <w:t>contracted payment terms.</w:t>
      </w:r>
    </w:p>
    <w:p w14:paraId="4DB05266" w14:textId="77777777" w:rsidR="0060781B" w:rsidRPr="0060781B" w:rsidRDefault="0060781B" w:rsidP="0060781B">
      <w:pPr>
        <w:pStyle w:val="ListParagraph"/>
        <w:ind w:left="1224"/>
        <w:jc w:val="both"/>
        <w:rPr>
          <w:rFonts w:ascii="Arial" w:hAnsi="Arial" w:cs="Arial"/>
          <w:sz w:val="22"/>
          <w:szCs w:val="22"/>
        </w:rPr>
      </w:pPr>
    </w:p>
    <w:p w14:paraId="0055FB49" w14:textId="77777777"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Goods/Services should only be provided/carried out on receipt of an Official Purchase Order which has been issued via the ECC Payment System by the Council.</w:t>
      </w:r>
    </w:p>
    <w:p w14:paraId="7D95C607" w14:textId="77777777" w:rsidR="0060781B" w:rsidRPr="0060781B" w:rsidRDefault="0060781B" w:rsidP="0060781B">
      <w:pPr>
        <w:pStyle w:val="ListParagraph"/>
        <w:ind w:left="792"/>
        <w:jc w:val="both"/>
        <w:rPr>
          <w:rFonts w:ascii="Arial" w:hAnsi="Arial" w:cs="Arial"/>
          <w:sz w:val="22"/>
          <w:szCs w:val="22"/>
        </w:rPr>
      </w:pPr>
    </w:p>
    <w:p w14:paraId="75DB08AE" w14:textId="0B04D241"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 xml:space="preserve">The </w:t>
      </w:r>
      <w:r w:rsidR="006D2042">
        <w:rPr>
          <w:rFonts w:ascii="Arial" w:hAnsi="Arial" w:cs="Arial"/>
          <w:sz w:val="22"/>
          <w:szCs w:val="22"/>
        </w:rPr>
        <w:t>Contractor</w:t>
      </w:r>
      <w:r w:rsidR="006D2042" w:rsidRPr="0060781B">
        <w:rPr>
          <w:rFonts w:ascii="Arial" w:hAnsi="Arial" w:cs="Arial"/>
          <w:sz w:val="22"/>
          <w:szCs w:val="22"/>
        </w:rPr>
        <w:t xml:space="preserve"> </w:t>
      </w:r>
      <w:r w:rsidRPr="0060781B">
        <w:rPr>
          <w:rFonts w:ascii="Arial" w:hAnsi="Arial" w:cs="Arial"/>
          <w:sz w:val="22"/>
          <w:szCs w:val="22"/>
        </w:rPr>
        <w:t xml:space="preserve">assumes full responsibility for ensuring that programs or other data downloaded uploaded or in any way transmitted electronically to the </w:t>
      </w:r>
      <w:r w:rsidR="006D2042">
        <w:rPr>
          <w:rFonts w:ascii="Arial" w:hAnsi="Arial" w:cs="Arial"/>
          <w:sz w:val="22"/>
          <w:szCs w:val="22"/>
        </w:rPr>
        <w:t xml:space="preserve">Authority </w:t>
      </w:r>
      <w:r w:rsidRPr="0060781B">
        <w:rPr>
          <w:rFonts w:ascii="Arial" w:hAnsi="Arial" w:cs="Arial"/>
          <w:sz w:val="22"/>
          <w:szCs w:val="22"/>
        </w:rPr>
        <w:t>are free from viruses, or any other items of a destructive nature whatsoever. </w:t>
      </w:r>
    </w:p>
    <w:p w14:paraId="6EE8F976" w14:textId="77777777" w:rsidR="0060781B" w:rsidRPr="0060781B" w:rsidRDefault="0060781B" w:rsidP="0060781B">
      <w:pPr>
        <w:pStyle w:val="ListParagraph"/>
        <w:rPr>
          <w:rFonts w:ascii="Arial" w:hAnsi="Arial" w:cs="Arial"/>
          <w:sz w:val="22"/>
          <w:szCs w:val="22"/>
        </w:rPr>
      </w:pPr>
    </w:p>
    <w:p w14:paraId="7AB7269D" w14:textId="5302C86D"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 xml:space="preserve">The </w:t>
      </w:r>
      <w:r w:rsidR="006D2042">
        <w:rPr>
          <w:rFonts w:ascii="Arial" w:hAnsi="Arial" w:cs="Arial"/>
          <w:sz w:val="22"/>
          <w:szCs w:val="22"/>
        </w:rPr>
        <w:t>Authority</w:t>
      </w:r>
      <w:r w:rsidR="006D2042" w:rsidRPr="0060781B">
        <w:rPr>
          <w:rFonts w:ascii="Arial" w:hAnsi="Arial" w:cs="Arial"/>
          <w:sz w:val="22"/>
          <w:szCs w:val="22"/>
        </w:rPr>
        <w:t xml:space="preserve"> </w:t>
      </w:r>
      <w:r w:rsidRPr="0060781B">
        <w:rPr>
          <w:rFonts w:ascii="Arial" w:hAnsi="Arial" w:cs="Arial"/>
          <w:sz w:val="22"/>
          <w:szCs w:val="22"/>
        </w:rPr>
        <w:t xml:space="preserve">makes every effort to virus check information made available for download from any ECC Payment System. </w:t>
      </w:r>
    </w:p>
    <w:p w14:paraId="5F5153E3" w14:textId="77777777" w:rsidR="0060781B" w:rsidRPr="0060781B" w:rsidRDefault="0060781B" w:rsidP="0060781B">
      <w:pPr>
        <w:pStyle w:val="ListParagraph"/>
        <w:rPr>
          <w:rFonts w:ascii="Arial" w:hAnsi="Arial" w:cs="Arial"/>
          <w:sz w:val="22"/>
          <w:szCs w:val="22"/>
        </w:rPr>
      </w:pPr>
    </w:p>
    <w:p w14:paraId="4E0C193C" w14:textId="2CCFDC02" w:rsidR="0060781B" w:rsidRPr="0060781B" w:rsidRDefault="0060781B" w:rsidP="00DB6C00">
      <w:pPr>
        <w:pStyle w:val="ListParagraph"/>
        <w:numPr>
          <w:ilvl w:val="1"/>
          <w:numId w:val="146"/>
        </w:numPr>
        <w:ind w:hanging="792"/>
        <w:jc w:val="both"/>
        <w:rPr>
          <w:rFonts w:ascii="Arial" w:hAnsi="Arial" w:cs="Arial"/>
          <w:sz w:val="22"/>
          <w:szCs w:val="22"/>
        </w:rPr>
      </w:pPr>
      <w:r w:rsidRPr="0060781B">
        <w:rPr>
          <w:rFonts w:ascii="Arial" w:hAnsi="Arial" w:cs="Arial"/>
          <w:sz w:val="22"/>
          <w:szCs w:val="22"/>
        </w:rPr>
        <w:t xml:space="preserve">The </w:t>
      </w:r>
      <w:r w:rsidR="006D2042">
        <w:rPr>
          <w:rFonts w:ascii="Arial" w:hAnsi="Arial" w:cs="Arial"/>
          <w:sz w:val="22"/>
          <w:szCs w:val="22"/>
        </w:rPr>
        <w:t xml:space="preserve">Authority </w:t>
      </w:r>
      <w:r w:rsidR="006D2042" w:rsidRPr="0060781B">
        <w:rPr>
          <w:rFonts w:ascii="Arial" w:hAnsi="Arial" w:cs="Arial"/>
          <w:sz w:val="22"/>
          <w:szCs w:val="22"/>
        </w:rPr>
        <w:t xml:space="preserve"> </w:t>
      </w:r>
      <w:r w:rsidRPr="0060781B">
        <w:rPr>
          <w:rFonts w:ascii="Arial" w:hAnsi="Arial" w:cs="Arial"/>
          <w:sz w:val="22"/>
          <w:szCs w:val="22"/>
        </w:rPr>
        <w:t xml:space="preserve">will not accept any responsibility for any loss, disruption or damage to the Provider’s data or computer system which may occur whilst using material derived </w:t>
      </w:r>
      <w:r w:rsidRPr="0060781B">
        <w:rPr>
          <w:rFonts w:ascii="Arial" w:hAnsi="Arial" w:cs="Arial"/>
          <w:sz w:val="22"/>
          <w:szCs w:val="22"/>
        </w:rPr>
        <w:lastRenderedPageBreak/>
        <w:t>from any ECC Payment System. The Council recommends that the Provider recheck all downloaded material with its own virus check software.</w:t>
      </w:r>
    </w:p>
    <w:p w14:paraId="0AE92367" w14:textId="2CFFCC09" w:rsidR="0086296F" w:rsidRDefault="0086296F" w:rsidP="00AE0B88">
      <w:pPr>
        <w:rPr>
          <w:rFonts w:ascii="Arial" w:hAnsi="Arial" w:cs="Arial"/>
        </w:rPr>
      </w:pPr>
    </w:p>
    <w:p w14:paraId="6C432FC9" w14:textId="688D2CE6" w:rsidR="0086296F" w:rsidRDefault="0086296F" w:rsidP="00AE0B88">
      <w:pPr>
        <w:rPr>
          <w:rFonts w:ascii="Arial" w:hAnsi="Arial" w:cs="Arial"/>
        </w:rPr>
      </w:pPr>
    </w:p>
    <w:p w14:paraId="0B006F91" w14:textId="2AC4B264" w:rsidR="0086296F" w:rsidRDefault="0086296F" w:rsidP="00AE0B88">
      <w:pPr>
        <w:rPr>
          <w:rFonts w:ascii="Arial" w:hAnsi="Arial" w:cs="Arial"/>
        </w:rPr>
      </w:pPr>
    </w:p>
    <w:p w14:paraId="56FC8051" w14:textId="2FD38309" w:rsidR="0086296F" w:rsidRDefault="0086296F" w:rsidP="00AE0B88">
      <w:pPr>
        <w:rPr>
          <w:rFonts w:ascii="Arial" w:hAnsi="Arial" w:cs="Arial"/>
        </w:rPr>
      </w:pPr>
    </w:p>
    <w:p w14:paraId="6056C16A" w14:textId="50AC6237" w:rsidR="0060781B" w:rsidRDefault="0060781B">
      <w:pPr>
        <w:rPr>
          <w:rFonts w:ascii="Arial" w:hAnsi="Arial" w:cs="Arial"/>
        </w:rPr>
      </w:pPr>
      <w:r>
        <w:rPr>
          <w:rFonts w:ascii="Arial" w:hAnsi="Arial" w:cs="Arial"/>
        </w:rPr>
        <w:br w:type="page"/>
      </w:r>
    </w:p>
    <w:p w14:paraId="56158DBD" w14:textId="3597E2A8" w:rsidR="001F79F5" w:rsidRPr="00F859A6" w:rsidRDefault="00F859A6" w:rsidP="00F859A6">
      <w:pPr>
        <w:pStyle w:val="Body"/>
        <w:rPr>
          <w:rFonts w:ascii="Arial" w:hAnsi="Arial" w:cs="Arial"/>
          <w:b/>
          <w:bCs/>
        </w:rPr>
      </w:pPr>
      <w:r w:rsidRPr="00F859A6">
        <w:rPr>
          <w:rFonts w:ascii="Arial" w:hAnsi="Arial" w:cs="Arial"/>
          <w:b/>
          <w:bCs/>
        </w:rPr>
        <w:lastRenderedPageBreak/>
        <w:t>APPENDIX 2 – ACCELERATED PAYMENT REBATE SCHEME</w:t>
      </w:r>
    </w:p>
    <w:p w14:paraId="4B543F95" w14:textId="77777777" w:rsidR="001F79F5" w:rsidRPr="001F79F5" w:rsidRDefault="001F79F5" w:rsidP="001F79F5"/>
    <w:p w14:paraId="0CF44FBA" w14:textId="3B6154E4" w:rsidR="00314883" w:rsidRDefault="00314883" w:rsidP="00DB6C00">
      <w:pPr>
        <w:pStyle w:val="ListParagraph"/>
        <w:numPr>
          <w:ilvl w:val="0"/>
          <w:numId w:val="100"/>
        </w:numPr>
        <w:rPr>
          <w:rFonts w:ascii="Arial" w:hAnsi="Arial" w:cs="Arial"/>
          <w:sz w:val="22"/>
          <w:szCs w:val="22"/>
        </w:rPr>
      </w:pPr>
      <w:r w:rsidRPr="002E64F8">
        <w:rPr>
          <w:rFonts w:ascii="Arial" w:hAnsi="Arial" w:cs="Arial"/>
          <w:sz w:val="22"/>
          <w:szCs w:val="22"/>
        </w:rPr>
        <w:t>The Parties agree that:</w:t>
      </w:r>
    </w:p>
    <w:p w14:paraId="2002951C" w14:textId="77777777" w:rsidR="0019028E" w:rsidRPr="002E64F8" w:rsidRDefault="0019028E" w:rsidP="0019028E">
      <w:pPr>
        <w:pStyle w:val="ListParagraph"/>
        <w:ind w:left="360"/>
        <w:rPr>
          <w:rFonts w:ascii="Arial" w:hAnsi="Arial" w:cs="Arial"/>
          <w:sz w:val="22"/>
          <w:szCs w:val="22"/>
        </w:rPr>
      </w:pPr>
    </w:p>
    <w:p w14:paraId="0F776A0A" w14:textId="732BBF12" w:rsidR="000C589F" w:rsidRDefault="00314883" w:rsidP="00DB6C00">
      <w:pPr>
        <w:pStyle w:val="ListParagraph"/>
        <w:numPr>
          <w:ilvl w:val="2"/>
          <w:numId w:val="100"/>
        </w:numPr>
        <w:ind w:left="1560" w:hanging="840"/>
        <w:rPr>
          <w:rFonts w:ascii="Arial" w:hAnsi="Arial" w:cs="Arial"/>
          <w:sz w:val="22"/>
          <w:szCs w:val="22"/>
        </w:rPr>
      </w:pPr>
      <w:r w:rsidRPr="000C589F">
        <w:rPr>
          <w:rFonts w:ascii="Arial" w:hAnsi="Arial" w:cs="Arial"/>
          <w:sz w:val="22"/>
          <w:szCs w:val="22"/>
        </w:rPr>
        <w:t xml:space="preserve">in this Appendix </w:t>
      </w:r>
      <w:r w:rsidR="0019028E" w:rsidRPr="000C589F">
        <w:rPr>
          <w:rFonts w:ascii="Arial" w:hAnsi="Arial" w:cs="Arial"/>
          <w:sz w:val="22"/>
          <w:szCs w:val="22"/>
        </w:rPr>
        <w:t>2</w:t>
      </w:r>
      <w:r w:rsidR="002E64F8" w:rsidRPr="000C589F">
        <w:rPr>
          <w:rFonts w:ascii="Arial" w:hAnsi="Arial" w:cs="Arial"/>
          <w:sz w:val="22"/>
          <w:szCs w:val="22"/>
        </w:rPr>
        <w:t xml:space="preserve"> </w:t>
      </w:r>
      <w:r w:rsidRPr="000C589F">
        <w:rPr>
          <w:rFonts w:ascii="Arial" w:hAnsi="Arial" w:cs="Arial"/>
          <w:sz w:val="22"/>
          <w:szCs w:val="22"/>
        </w:rPr>
        <w:t xml:space="preserve">(Accelerated Payment Rebate Scheme) , the words and expressions in the table below have the meanings given to them unless the context otherwise </w:t>
      </w:r>
      <w:proofErr w:type="gramStart"/>
      <w:r w:rsidRPr="000C589F">
        <w:rPr>
          <w:rFonts w:ascii="Arial" w:hAnsi="Arial" w:cs="Arial"/>
          <w:sz w:val="22"/>
          <w:szCs w:val="22"/>
        </w:rPr>
        <w:t>requires;</w:t>
      </w:r>
      <w:proofErr w:type="gramEnd"/>
    </w:p>
    <w:p w14:paraId="704E13A4" w14:textId="77777777" w:rsidR="000C589F" w:rsidRDefault="000C589F" w:rsidP="000C589F">
      <w:pPr>
        <w:pStyle w:val="ListParagraph"/>
        <w:ind w:left="1560"/>
        <w:rPr>
          <w:rFonts w:ascii="Arial" w:hAnsi="Arial" w:cs="Arial"/>
          <w:sz w:val="22"/>
          <w:szCs w:val="22"/>
        </w:rPr>
      </w:pPr>
    </w:p>
    <w:p w14:paraId="407C93F9" w14:textId="77777777" w:rsidR="00D370CF" w:rsidRDefault="00314883" w:rsidP="00DB6C00">
      <w:pPr>
        <w:pStyle w:val="ListParagraph"/>
        <w:numPr>
          <w:ilvl w:val="2"/>
          <w:numId w:val="100"/>
        </w:numPr>
        <w:ind w:left="1560" w:hanging="840"/>
        <w:rPr>
          <w:rFonts w:ascii="Arial" w:hAnsi="Arial" w:cs="Arial"/>
          <w:sz w:val="22"/>
          <w:szCs w:val="22"/>
        </w:rPr>
      </w:pPr>
      <w:r w:rsidRPr="00D370CF">
        <w:rPr>
          <w:rFonts w:ascii="Arial" w:hAnsi="Arial" w:cs="Arial"/>
          <w:sz w:val="22"/>
          <w:szCs w:val="22"/>
        </w:rPr>
        <w:t>as at the date of this Agreement, the Parties have agreed that the APRS will/will not</w:t>
      </w:r>
      <w:r w:rsidRPr="00AE0B88">
        <w:rPr>
          <w:rFonts w:ascii="Arial" w:hAnsi="Arial" w:cs="Arial"/>
          <w:sz w:val="22"/>
          <w:szCs w:val="22"/>
          <w:vertAlign w:val="superscript"/>
        </w:rPr>
        <w:footnoteReference w:id="16"/>
      </w:r>
      <w:r w:rsidRPr="00D370CF">
        <w:rPr>
          <w:rFonts w:ascii="Arial" w:hAnsi="Arial" w:cs="Arial"/>
          <w:sz w:val="22"/>
          <w:szCs w:val="22"/>
        </w:rPr>
        <w:t xml:space="preserve"> apply to this Agreement. [The Parties may at any time during the Contract Term opt into the APRS and shall agree the APRS Effective Date and the APRS Rebate Percentages and shall use the change control note form set out at Annexure 1 to record such change].</w:t>
      </w:r>
      <w:r w:rsidRPr="00AE0B88">
        <w:rPr>
          <w:rFonts w:ascii="Arial" w:hAnsi="Arial" w:cs="Arial"/>
          <w:sz w:val="22"/>
          <w:szCs w:val="22"/>
          <w:vertAlign w:val="superscript"/>
        </w:rPr>
        <w:footnoteReference w:id="17"/>
      </w:r>
      <w:r w:rsidRPr="00D370CF">
        <w:rPr>
          <w:rFonts w:ascii="Arial" w:hAnsi="Arial" w:cs="Arial"/>
          <w:sz w:val="22"/>
          <w:szCs w:val="22"/>
        </w:rPr>
        <w:t xml:space="preserve"> </w:t>
      </w:r>
    </w:p>
    <w:p w14:paraId="06459B31" w14:textId="77777777" w:rsidR="00D370CF" w:rsidRPr="00D370CF" w:rsidRDefault="00D370CF" w:rsidP="00D370CF">
      <w:pPr>
        <w:pStyle w:val="ListParagraph"/>
        <w:rPr>
          <w:rFonts w:ascii="Arial" w:hAnsi="Arial" w:cs="Arial"/>
          <w:sz w:val="22"/>
          <w:szCs w:val="22"/>
        </w:rPr>
      </w:pPr>
    </w:p>
    <w:p w14:paraId="0DC9F89C" w14:textId="59B5C289" w:rsidR="00314883" w:rsidRDefault="00314883" w:rsidP="00DB6C00">
      <w:pPr>
        <w:pStyle w:val="ListParagraph"/>
        <w:numPr>
          <w:ilvl w:val="2"/>
          <w:numId w:val="100"/>
        </w:numPr>
        <w:ind w:left="1560" w:hanging="840"/>
        <w:rPr>
          <w:rFonts w:ascii="Arial" w:hAnsi="Arial" w:cs="Arial"/>
          <w:sz w:val="22"/>
          <w:szCs w:val="22"/>
        </w:rPr>
      </w:pPr>
      <w:r w:rsidRPr="00D370CF">
        <w:rPr>
          <w:rFonts w:ascii="Arial" w:hAnsi="Arial" w:cs="Arial"/>
          <w:sz w:val="22"/>
          <w:szCs w:val="22"/>
        </w:rPr>
        <w:t>where the APRS is applicable to this Agreement, the provisions of this Agreement shall be construed in accordance with and in light of these APRS Clauses in order to give effect to the application of the APRS to this Agreement.</w:t>
      </w:r>
    </w:p>
    <w:p w14:paraId="47B0EBD2" w14:textId="77777777" w:rsidR="00D370CF" w:rsidRPr="00D370CF" w:rsidRDefault="00D370CF" w:rsidP="00D370CF">
      <w:pPr>
        <w:pStyle w:val="ListParagraph"/>
        <w:rPr>
          <w:rFonts w:ascii="Arial" w:hAnsi="Arial" w:cs="Arial"/>
          <w:sz w:val="22"/>
          <w:szCs w:val="22"/>
        </w:rPr>
      </w:pPr>
    </w:p>
    <w:tbl>
      <w:tblPr>
        <w:tblW w:w="8370" w:type="dxa"/>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2351"/>
        <w:gridCol w:w="6019"/>
      </w:tblGrid>
      <w:tr w:rsidR="00314883" w:rsidRPr="00AE0B88" w14:paraId="0B072B1E"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18532A80" w14:textId="77777777" w:rsidR="00314883" w:rsidRPr="00AE0B88" w:rsidRDefault="00314883" w:rsidP="00AE0B88">
            <w:pPr>
              <w:rPr>
                <w:rFonts w:ascii="Arial" w:eastAsiaTheme="minorEastAsia" w:hAnsi="Arial" w:cs="Arial"/>
                <w:b/>
              </w:rPr>
            </w:pPr>
            <w:r w:rsidRPr="00AE0B88">
              <w:rPr>
                <w:rFonts w:ascii="Arial" w:hAnsi="Arial" w:cs="Arial"/>
                <w:b/>
              </w:rPr>
              <w:t>APRS</w:t>
            </w:r>
          </w:p>
        </w:tc>
        <w:tc>
          <w:tcPr>
            <w:tcW w:w="6019" w:type="dxa"/>
            <w:tcBorders>
              <w:top w:val="single" w:sz="4" w:space="0" w:color="auto"/>
              <w:left w:val="single" w:sz="4" w:space="0" w:color="auto"/>
              <w:bottom w:val="single" w:sz="4" w:space="0" w:color="auto"/>
              <w:right w:val="single" w:sz="4" w:space="0" w:color="auto"/>
            </w:tcBorders>
            <w:hideMark/>
          </w:tcPr>
          <w:p w14:paraId="49924252" w14:textId="77777777" w:rsidR="00314883" w:rsidRPr="00AE0B88" w:rsidRDefault="00314883" w:rsidP="00AE0B88">
            <w:pPr>
              <w:rPr>
                <w:rFonts w:ascii="Arial" w:hAnsi="Arial" w:cs="Arial"/>
              </w:rPr>
            </w:pPr>
            <w:r w:rsidRPr="00AE0B88">
              <w:rPr>
                <w:rFonts w:ascii="Arial" w:hAnsi="Arial" w:cs="Arial"/>
              </w:rPr>
              <w:t xml:space="preserve">means the “Accelerated Payment Rebate Scheme” </w:t>
            </w:r>
            <w:r w:rsidRPr="00AE0B88">
              <w:rPr>
                <w:rFonts w:ascii="Arial" w:eastAsia="Calibri" w:hAnsi="Arial" w:cs="Arial"/>
              </w:rPr>
              <w:t>being a voluntary scheme by which the Contractor benefits from earlier payment of its invoices and the Authority benefits from a discount in relation to such earlier payments in accordance with the terms set out in these APRS Clauses;</w:t>
            </w:r>
          </w:p>
        </w:tc>
      </w:tr>
      <w:tr w:rsidR="00314883" w:rsidRPr="00AE0B88" w14:paraId="65D1FC3E"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2D0DE3E2" w14:textId="77777777" w:rsidR="00314883" w:rsidRPr="00AE0B88" w:rsidRDefault="00314883" w:rsidP="00AE0B88">
            <w:pPr>
              <w:rPr>
                <w:rFonts w:ascii="Arial" w:hAnsi="Arial" w:cs="Arial"/>
                <w:b/>
              </w:rPr>
            </w:pPr>
            <w:r w:rsidRPr="00AE0B88">
              <w:rPr>
                <w:rFonts w:ascii="Arial" w:hAnsi="Arial" w:cs="Arial"/>
                <w:b/>
              </w:rPr>
              <w:t xml:space="preserve">APRS Clauses </w:t>
            </w:r>
          </w:p>
        </w:tc>
        <w:tc>
          <w:tcPr>
            <w:tcW w:w="6019" w:type="dxa"/>
            <w:tcBorders>
              <w:top w:val="single" w:sz="4" w:space="0" w:color="auto"/>
              <w:left w:val="single" w:sz="4" w:space="0" w:color="auto"/>
              <w:bottom w:val="single" w:sz="4" w:space="0" w:color="auto"/>
              <w:right w:val="single" w:sz="4" w:space="0" w:color="auto"/>
            </w:tcBorders>
            <w:hideMark/>
          </w:tcPr>
          <w:p w14:paraId="08EC219B" w14:textId="2A699F25" w:rsidR="00314883" w:rsidRPr="00AE0B88" w:rsidRDefault="00314883" w:rsidP="00AE0B88">
            <w:pPr>
              <w:rPr>
                <w:rFonts w:ascii="Arial" w:hAnsi="Arial" w:cs="Arial"/>
              </w:rPr>
            </w:pPr>
            <w:r w:rsidRPr="00AE0B88">
              <w:rPr>
                <w:rFonts w:ascii="Arial" w:hAnsi="Arial" w:cs="Arial"/>
              </w:rPr>
              <w:t xml:space="preserve">means the provisions relating to the APRS set out within this Appendix 2 of Schedule </w:t>
            </w:r>
            <w:r w:rsidR="006D2042">
              <w:rPr>
                <w:rFonts w:ascii="Arial" w:hAnsi="Arial" w:cs="Arial"/>
              </w:rPr>
              <w:t>3</w:t>
            </w:r>
            <w:r w:rsidRPr="00AE0B88">
              <w:rPr>
                <w:rFonts w:ascii="Arial" w:hAnsi="Arial" w:cs="Arial"/>
              </w:rPr>
              <w:t xml:space="preserve"> (Payment);  </w:t>
            </w:r>
          </w:p>
        </w:tc>
      </w:tr>
      <w:tr w:rsidR="00314883" w:rsidRPr="00AE0B88" w14:paraId="42D3D8C5"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43C6B48F" w14:textId="77777777" w:rsidR="00314883" w:rsidRPr="00AE0B88" w:rsidRDefault="00314883" w:rsidP="00AE0B88">
            <w:pPr>
              <w:rPr>
                <w:rFonts w:ascii="Arial" w:hAnsi="Arial" w:cs="Arial"/>
                <w:b/>
              </w:rPr>
            </w:pPr>
            <w:r w:rsidRPr="00AE0B88">
              <w:rPr>
                <w:rFonts w:ascii="Arial" w:hAnsi="Arial" w:cs="Arial"/>
                <w:b/>
              </w:rPr>
              <w:t>APRS Effective Date</w:t>
            </w:r>
          </w:p>
        </w:tc>
        <w:tc>
          <w:tcPr>
            <w:tcW w:w="6019" w:type="dxa"/>
            <w:tcBorders>
              <w:top w:val="single" w:sz="4" w:space="0" w:color="auto"/>
              <w:left w:val="single" w:sz="4" w:space="0" w:color="auto"/>
              <w:bottom w:val="single" w:sz="4" w:space="0" w:color="auto"/>
              <w:right w:val="single" w:sz="4" w:space="0" w:color="auto"/>
            </w:tcBorders>
            <w:hideMark/>
          </w:tcPr>
          <w:p w14:paraId="3909AA37" w14:textId="77777777" w:rsidR="00314883" w:rsidRPr="00AE0B88" w:rsidRDefault="00314883" w:rsidP="00AE0B88">
            <w:pPr>
              <w:rPr>
                <w:rFonts w:ascii="Arial" w:hAnsi="Arial" w:cs="Arial"/>
              </w:rPr>
            </w:pPr>
            <w:r w:rsidRPr="00AE0B88">
              <w:rPr>
                <w:rFonts w:ascii="Arial" w:eastAsia="Calibri" w:hAnsi="Arial" w:cs="Arial"/>
              </w:rPr>
              <w:t>means the date the Authority notifies the Contractor in accordance with paragraph 2.4 of these APRS Clauses;</w:t>
            </w:r>
          </w:p>
        </w:tc>
      </w:tr>
      <w:tr w:rsidR="00314883" w:rsidRPr="00AE0B88" w14:paraId="586629DD"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542FE0C5" w14:textId="77777777" w:rsidR="00314883" w:rsidRPr="00AE0B88" w:rsidRDefault="00314883" w:rsidP="00AE0B88">
            <w:pPr>
              <w:rPr>
                <w:rFonts w:ascii="Arial" w:hAnsi="Arial" w:cs="Arial"/>
                <w:b/>
              </w:rPr>
            </w:pPr>
            <w:r w:rsidRPr="00AE0B88">
              <w:rPr>
                <w:rFonts w:ascii="Arial" w:hAnsi="Arial" w:cs="Arial"/>
                <w:b/>
              </w:rPr>
              <w:t xml:space="preserve">APRS End Date </w:t>
            </w:r>
          </w:p>
        </w:tc>
        <w:tc>
          <w:tcPr>
            <w:tcW w:w="6019" w:type="dxa"/>
            <w:tcBorders>
              <w:top w:val="single" w:sz="4" w:space="0" w:color="auto"/>
              <w:left w:val="single" w:sz="4" w:space="0" w:color="auto"/>
              <w:bottom w:val="single" w:sz="4" w:space="0" w:color="auto"/>
              <w:right w:val="single" w:sz="4" w:space="0" w:color="auto"/>
            </w:tcBorders>
            <w:hideMark/>
          </w:tcPr>
          <w:p w14:paraId="4BCED249" w14:textId="77777777" w:rsidR="00314883" w:rsidRPr="00AE0B88" w:rsidRDefault="00314883" w:rsidP="00AE0B88">
            <w:pPr>
              <w:rPr>
                <w:rFonts w:ascii="Arial" w:hAnsi="Arial" w:cs="Arial"/>
              </w:rPr>
            </w:pPr>
            <w:r w:rsidRPr="00AE0B88">
              <w:rPr>
                <w:rFonts w:ascii="Arial" w:hAnsi="Arial" w:cs="Arial"/>
              </w:rPr>
              <w:t>means the date on which the APRS ceases to apply to this  Agreement in accordance with the Contractor or Authority notifications pursuant to paragraph 2.5 of these APRS Clauses;</w:t>
            </w:r>
          </w:p>
        </w:tc>
      </w:tr>
      <w:tr w:rsidR="00314883" w:rsidRPr="00AE0B88" w14:paraId="1A756B98"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6260D9FA" w14:textId="77777777" w:rsidR="00314883" w:rsidRPr="00AE0B88" w:rsidRDefault="00314883" w:rsidP="00AE0B88">
            <w:pPr>
              <w:rPr>
                <w:rFonts w:ascii="Arial" w:hAnsi="Arial" w:cs="Arial"/>
                <w:b/>
              </w:rPr>
            </w:pPr>
            <w:r w:rsidRPr="00AE0B88">
              <w:rPr>
                <w:rFonts w:ascii="Arial" w:hAnsi="Arial" w:cs="Arial"/>
                <w:b/>
              </w:rPr>
              <w:t>APRS Rebate</w:t>
            </w:r>
          </w:p>
        </w:tc>
        <w:tc>
          <w:tcPr>
            <w:tcW w:w="6019" w:type="dxa"/>
            <w:tcBorders>
              <w:top w:val="single" w:sz="4" w:space="0" w:color="auto"/>
              <w:left w:val="single" w:sz="4" w:space="0" w:color="auto"/>
              <w:bottom w:val="single" w:sz="4" w:space="0" w:color="auto"/>
              <w:right w:val="single" w:sz="4" w:space="0" w:color="auto"/>
            </w:tcBorders>
            <w:hideMark/>
          </w:tcPr>
          <w:p w14:paraId="38972BBB" w14:textId="77777777" w:rsidR="00314883" w:rsidRPr="00AE0B88" w:rsidRDefault="00314883" w:rsidP="00AE0B88">
            <w:pPr>
              <w:rPr>
                <w:rFonts w:ascii="Arial" w:hAnsi="Arial" w:cs="Arial"/>
              </w:rPr>
            </w:pPr>
            <w:r w:rsidRPr="00AE0B88">
              <w:rPr>
                <w:rFonts w:ascii="Arial" w:hAnsi="Arial" w:cs="Arial"/>
              </w:rPr>
              <w:t xml:space="preserve">means such amounts calculated and deducted from a Gross Amount in accordance with </w:t>
            </w:r>
            <w:r w:rsidRPr="00AE0B88">
              <w:rPr>
                <w:rFonts w:ascii="Arial" w:eastAsia="Calibri" w:hAnsi="Arial" w:cs="Arial"/>
              </w:rPr>
              <w:t>paragraph 2.10 of these APRS Clauses</w:t>
            </w:r>
            <w:r w:rsidRPr="00AE0B88">
              <w:rPr>
                <w:rFonts w:ascii="Arial" w:hAnsi="Arial" w:cs="Arial"/>
              </w:rPr>
              <w:t xml:space="preserve"> and deducted from the relevant invoice and </w:t>
            </w:r>
            <w:r w:rsidRPr="00AE0B88">
              <w:rPr>
                <w:rFonts w:ascii="Arial" w:hAnsi="Arial" w:cs="Arial"/>
                <w:b/>
              </w:rPr>
              <w:t>APRS Rebates</w:t>
            </w:r>
            <w:r w:rsidRPr="00AE0B88">
              <w:rPr>
                <w:rFonts w:ascii="Arial" w:hAnsi="Arial" w:cs="Arial"/>
              </w:rPr>
              <w:t xml:space="preserve"> shall be </w:t>
            </w:r>
            <w:proofErr w:type="gramStart"/>
            <w:r w:rsidRPr="00AE0B88">
              <w:rPr>
                <w:rFonts w:ascii="Arial" w:hAnsi="Arial" w:cs="Arial"/>
              </w:rPr>
              <w:t>construed accordingly;</w:t>
            </w:r>
            <w:proofErr w:type="gramEnd"/>
          </w:p>
        </w:tc>
      </w:tr>
      <w:tr w:rsidR="00314883" w:rsidRPr="00AE0B88" w14:paraId="1E653190"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25AD64B6" w14:textId="77777777" w:rsidR="00314883" w:rsidRPr="00AE0B88" w:rsidRDefault="00314883" w:rsidP="00AE0B88">
            <w:pPr>
              <w:rPr>
                <w:rFonts w:ascii="Arial" w:hAnsi="Arial" w:cs="Arial"/>
                <w:b/>
              </w:rPr>
            </w:pPr>
            <w:r w:rsidRPr="00AE0B88">
              <w:rPr>
                <w:rFonts w:ascii="Arial" w:hAnsi="Arial" w:cs="Arial"/>
                <w:b/>
              </w:rPr>
              <w:t>APRS Rebate Percentage</w:t>
            </w:r>
          </w:p>
        </w:tc>
        <w:tc>
          <w:tcPr>
            <w:tcW w:w="6019" w:type="dxa"/>
            <w:tcBorders>
              <w:top w:val="single" w:sz="4" w:space="0" w:color="auto"/>
              <w:left w:val="single" w:sz="4" w:space="0" w:color="auto"/>
              <w:bottom w:val="single" w:sz="4" w:space="0" w:color="auto"/>
              <w:right w:val="single" w:sz="4" w:space="0" w:color="auto"/>
            </w:tcBorders>
            <w:hideMark/>
          </w:tcPr>
          <w:p w14:paraId="07FD6054" w14:textId="77777777" w:rsidR="00314883" w:rsidRPr="00AE0B88" w:rsidRDefault="00314883" w:rsidP="00AE0B88">
            <w:pPr>
              <w:rPr>
                <w:rFonts w:ascii="Arial" w:hAnsi="Arial" w:cs="Arial"/>
              </w:rPr>
            </w:pPr>
            <w:r w:rsidRPr="00AE0B88">
              <w:rPr>
                <w:rFonts w:ascii="Arial" w:hAnsi="Arial" w:cs="Arial"/>
              </w:rPr>
              <w:t xml:space="preserve">means the relevant rebate percentages set out in paragraph 2.15 of these APRS Clauses and </w:t>
            </w:r>
            <w:r w:rsidRPr="00AE0B88">
              <w:rPr>
                <w:rFonts w:ascii="Arial" w:hAnsi="Arial" w:cs="Arial"/>
                <w:b/>
              </w:rPr>
              <w:t>APRS Rebate Percentages</w:t>
            </w:r>
            <w:r w:rsidRPr="00AE0B88">
              <w:rPr>
                <w:rFonts w:ascii="Arial" w:hAnsi="Arial" w:cs="Arial"/>
              </w:rPr>
              <w:t xml:space="preserve"> shall be </w:t>
            </w:r>
            <w:proofErr w:type="gramStart"/>
            <w:r w:rsidRPr="00AE0B88">
              <w:rPr>
                <w:rFonts w:ascii="Arial" w:hAnsi="Arial" w:cs="Arial"/>
              </w:rPr>
              <w:t>construed accordingly;</w:t>
            </w:r>
            <w:proofErr w:type="gramEnd"/>
          </w:p>
        </w:tc>
      </w:tr>
      <w:tr w:rsidR="00314883" w:rsidRPr="00AE0B88" w14:paraId="486B220A"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2B2B19E3" w14:textId="77777777" w:rsidR="00314883" w:rsidRPr="00AE0B88" w:rsidRDefault="00314883" w:rsidP="00AE0B88">
            <w:pPr>
              <w:rPr>
                <w:rFonts w:ascii="Arial" w:hAnsi="Arial" w:cs="Arial"/>
                <w:b/>
              </w:rPr>
            </w:pPr>
            <w:r w:rsidRPr="00AE0B88">
              <w:rPr>
                <w:rFonts w:ascii="Arial" w:hAnsi="Arial" w:cs="Arial"/>
                <w:b/>
              </w:rPr>
              <w:t>APRS Rebate Period</w:t>
            </w:r>
          </w:p>
        </w:tc>
        <w:tc>
          <w:tcPr>
            <w:tcW w:w="6019" w:type="dxa"/>
            <w:tcBorders>
              <w:top w:val="single" w:sz="4" w:space="0" w:color="auto"/>
              <w:left w:val="single" w:sz="4" w:space="0" w:color="auto"/>
              <w:bottom w:val="single" w:sz="4" w:space="0" w:color="auto"/>
              <w:right w:val="single" w:sz="4" w:space="0" w:color="auto"/>
            </w:tcBorders>
            <w:hideMark/>
          </w:tcPr>
          <w:p w14:paraId="2F8CD243" w14:textId="77777777" w:rsidR="00314883" w:rsidRPr="00AE0B88" w:rsidRDefault="00314883" w:rsidP="00AE0B88">
            <w:pPr>
              <w:rPr>
                <w:rFonts w:ascii="Arial" w:hAnsi="Arial" w:cs="Arial"/>
              </w:rPr>
            </w:pPr>
            <w:r w:rsidRPr="00AE0B88">
              <w:rPr>
                <w:rFonts w:ascii="Arial" w:hAnsi="Arial" w:cs="Arial"/>
              </w:rPr>
              <w:t xml:space="preserve">means the relevant period calculated by the ECC Payment System being the number of the days elapsed between the APRS Trigger Date and the Invoice Payment Date </w:t>
            </w:r>
            <w:bookmarkStart w:id="230" w:name="_Hlk46131978"/>
            <w:r w:rsidRPr="00AE0B88">
              <w:rPr>
                <w:rFonts w:ascii="Arial" w:hAnsi="Arial" w:cs="Arial"/>
              </w:rPr>
              <w:t>and does not include the APRS Trigger Date</w:t>
            </w:r>
            <w:bookmarkEnd w:id="230"/>
            <w:r w:rsidRPr="00AE0B88">
              <w:rPr>
                <w:rFonts w:ascii="Arial" w:hAnsi="Arial" w:cs="Arial"/>
              </w:rPr>
              <w:t>;</w:t>
            </w:r>
          </w:p>
        </w:tc>
      </w:tr>
      <w:tr w:rsidR="00314883" w:rsidRPr="00AE0B88" w14:paraId="1DF851A7"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5105C155" w14:textId="77777777" w:rsidR="00314883" w:rsidRPr="00AE0B88" w:rsidRDefault="00314883" w:rsidP="00AE0B88">
            <w:pPr>
              <w:rPr>
                <w:rFonts w:ascii="Arial" w:hAnsi="Arial" w:cs="Arial"/>
                <w:b/>
              </w:rPr>
            </w:pPr>
            <w:r w:rsidRPr="00AE0B88">
              <w:rPr>
                <w:rFonts w:ascii="Arial" w:hAnsi="Arial" w:cs="Arial"/>
                <w:b/>
              </w:rPr>
              <w:lastRenderedPageBreak/>
              <w:t>APRS Term</w:t>
            </w:r>
          </w:p>
        </w:tc>
        <w:tc>
          <w:tcPr>
            <w:tcW w:w="6019" w:type="dxa"/>
            <w:tcBorders>
              <w:top w:val="single" w:sz="4" w:space="0" w:color="auto"/>
              <w:left w:val="single" w:sz="4" w:space="0" w:color="auto"/>
              <w:bottom w:val="single" w:sz="4" w:space="0" w:color="auto"/>
              <w:right w:val="single" w:sz="4" w:space="0" w:color="auto"/>
            </w:tcBorders>
            <w:hideMark/>
          </w:tcPr>
          <w:p w14:paraId="64D6C2B4" w14:textId="77777777" w:rsidR="00314883" w:rsidRPr="00AE0B88" w:rsidRDefault="00314883" w:rsidP="00AE0B88">
            <w:pPr>
              <w:rPr>
                <w:rFonts w:ascii="Arial" w:hAnsi="Arial" w:cs="Arial"/>
              </w:rPr>
            </w:pPr>
            <w:r w:rsidRPr="00AE0B88">
              <w:rPr>
                <w:rFonts w:ascii="Arial" w:eastAsia="Calibri" w:hAnsi="Arial" w:cs="Arial"/>
              </w:rPr>
              <w:t xml:space="preserve">means the period from the Effective Date to the APRS End Date; </w:t>
            </w:r>
          </w:p>
        </w:tc>
      </w:tr>
      <w:tr w:rsidR="00314883" w:rsidRPr="00AE0B88" w14:paraId="169451B8"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5A613A79" w14:textId="77777777" w:rsidR="00314883" w:rsidRPr="00AE0B88" w:rsidRDefault="00314883" w:rsidP="00AE0B88">
            <w:pPr>
              <w:rPr>
                <w:rFonts w:ascii="Arial" w:hAnsi="Arial" w:cs="Arial"/>
                <w:b/>
              </w:rPr>
            </w:pPr>
            <w:r w:rsidRPr="00AE0B88">
              <w:rPr>
                <w:rFonts w:ascii="Arial" w:hAnsi="Arial" w:cs="Arial"/>
                <w:b/>
              </w:rPr>
              <w:t>APRS Trigger Date</w:t>
            </w:r>
          </w:p>
        </w:tc>
        <w:tc>
          <w:tcPr>
            <w:tcW w:w="6019" w:type="dxa"/>
            <w:tcBorders>
              <w:top w:val="single" w:sz="4" w:space="0" w:color="auto"/>
              <w:left w:val="single" w:sz="4" w:space="0" w:color="auto"/>
              <w:bottom w:val="single" w:sz="4" w:space="0" w:color="auto"/>
              <w:right w:val="single" w:sz="4" w:space="0" w:color="auto"/>
            </w:tcBorders>
            <w:hideMark/>
          </w:tcPr>
          <w:p w14:paraId="5F0D26BF" w14:textId="77777777" w:rsidR="00314883" w:rsidRPr="00AE0B88" w:rsidRDefault="00314883" w:rsidP="00AE0B88">
            <w:pPr>
              <w:rPr>
                <w:rFonts w:ascii="Arial" w:hAnsi="Arial" w:cs="Arial"/>
              </w:rPr>
            </w:pPr>
            <w:r w:rsidRPr="00AE0B88">
              <w:rPr>
                <w:rFonts w:ascii="Arial" w:hAnsi="Arial" w:cs="Arial"/>
              </w:rPr>
              <w:t>means the valid invoice receipt date on the ECC Payment System of an invoice submitted by the Contractor in accordance with the invoicing arrangements in this Agreement;</w:t>
            </w:r>
          </w:p>
        </w:tc>
      </w:tr>
      <w:tr w:rsidR="00314883" w:rsidRPr="00AE0B88" w14:paraId="5941CC1E"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530FBBA3" w14:textId="77777777" w:rsidR="00314883" w:rsidRPr="00AE0B88" w:rsidRDefault="00314883" w:rsidP="00AE0B88">
            <w:pPr>
              <w:rPr>
                <w:rFonts w:ascii="Arial" w:hAnsi="Arial" w:cs="Arial"/>
                <w:b/>
              </w:rPr>
            </w:pPr>
            <w:r w:rsidRPr="00AE0B88">
              <w:rPr>
                <w:rFonts w:ascii="Arial" w:hAnsi="Arial" w:cs="Arial"/>
                <w:b/>
              </w:rPr>
              <w:t>Expiry Date</w:t>
            </w:r>
          </w:p>
        </w:tc>
        <w:tc>
          <w:tcPr>
            <w:tcW w:w="6019" w:type="dxa"/>
            <w:tcBorders>
              <w:top w:val="single" w:sz="4" w:space="0" w:color="auto"/>
              <w:left w:val="single" w:sz="4" w:space="0" w:color="auto"/>
              <w:bottom w:val="single" w:sz="4" w:space="0" w:color="auto"/>
              <w:right w:val="single" w:sz="4" w:space="0" w:color="auto"/>
            </w:tcBorders>
            <w:hideMark/>
          </w:tcPr>
          <w:p w14:paraId="1D9E341C" w14:textId="77777777" w:rsidR="00314883" w:rsidRPr="00AE0B88" w:rsidRDefault="00314883" w:rsidP="00AE0B88">
            <w:pPr>
              <w:rPr>
                <w:rFonts w:ascii="Arial" w:hAnsi="Arial" w:cs="Arial"/>
              </w:rPr>
            </w:pPr>
            <w:r w:rsidRPr="00AE0B88">
              <w:rPr>
                <w:rFonts w:ascii="Arial" w:eastAsia="Calibri" w:hAnsi="Arial" w:cs="Arial"/>
              </w:rPr>
              <w:t xml:space="preserve">means the </w:t>
            </w:r>
            <w:r w:rsidRPr="00AE0B88">
              <w:rPr>
                <w:rFonts w:ascii="Arial" w:hAnsi="Arial" w:cs="Arial"/>
              </w:rPr>
              <w:t>expiry date of this Agreement</w:t>
            </w:r>
            <w:r w:rsidRPr="00AE0B88">
              <w:rPr>
                <w:rFonts w:ascii="Arial" w:eastAsia="Calibri" w:hAnsi="Arial" w:cs="Arial"/>
              </w:rPr>
              <w:t>;</w:t>
            </w:r>
          </w:p>
        </w:tc>
      </w:tr>
      <w:tr w:rsidR="00314883" w:rsidRPr="00AE0B88" w14:paraId="62A83288"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4C4092B5" w14:textId="77777777" w:rsidR="00314883" w:rsidRPr="00AE0B88" w:rsidRDefault="00314883" w:rsidP="00AE0B88">
            <w:pPr>
              <w:rPr>
                <w:rFonts w:ascii="Arial" w:hAnsi="Arial" w:cs="Arial"/>
                <w:b/>
              </w:rPr>
            </w:pPr>
            <w:r w:rsidRPr="00AE0B88">
              <w:rPr>
                <w:rFonts w:ascii="Arial" w:hAnsi="Arial" w:cs="Arial"/>
                <w:b/>
              </w:rPr>
              <w:t>ECC Payment System</w:t>
            </w:r>
          </w:p>
        </w:tc>
        <w:tc>
          <w:tcPr>
            <w:tcW w:w="6019" w:type="dxa"/>
            <w:tcBorders>
              <w:top w:val="single" w:sz="4" w:space="0" w:color="auto"/>
              <w:left w:val="single" w:sz="4" w:space="0" w:color="auto"/>
              <w:bottom w:val="single" w:sz="4" w:space="0" w:color="auto"/>
              <w:right w:val="single" w:sz="4" w:space="0" w:color="auto"/>
            </w:tcBorders>
            <w:hideMark/>
          </w:tcPr>
          <w:p w14:paraId="6449149A" w14:textId="77777777" w:rsidR="00314883" w:rsidRPr="00AE0B88" w:rsidRDefault="00314883" w:rsidP="00AE0B88">
            <w:pPr>
              <w:rPr>
                <w:rFonts w:ascii="Arial" w:hAnsi="Arial" w:cs="Arial"/>
              </w:rPr>
            </w:pPr>
            <w:r w:rsidRPr="00AE0B88">
              <w:rPr>
                <w:rFonts w:ascii="Arial" w:eastAsia="Calibri" w:hAnsi="Arial" w:cs="Arial"/>
              </w:rPr>
              <w:t>means such payment processes and systems as the Authority has in place (from time to time) to process and pay invoices;</w:t>
            </w:r>
          </w:p>
        </w:tc>
      </w:tr>
      <w:tr w:rsidR="00314883" w:rsidRPr="00AE0B88" w14:paraId="40015E8E"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69A77C65" w14:textId="77777777" w:rsidR="00314883" w:rsidRPr="00AE0B88" w:rsidRDefault="00314883" w:rsidP="00AE0B88">
            <w:pPr>
              <w:rPr>
                <w:rFonts w:ascii="Arial" w:hAnsi="Arial" w:cs="Arial"/>
                <w:b/>
              </w:rPr>
            </w:pPr>
            <w:r w:rsidRPr="00AE0B88">
              <w:rPr>
                <w:rFonts w:ascii="Arial" w:hAnsi="Arial" w:cs="Arial"/>
                <w:b/>
              </w:rPr>
              <w:t>Gross Amount</w:t>
            </w:r>
          </w:p>
        </w:tc>
        <w:tc>
          <w:tcPr>
            <w:tcW w:w="6019" w:type="dxa"/>
            <w:tcBorders>
              <w:top w:val="single" w:sz="4" w:space="0" w:color="auto"/>
              <w:left w:val="single" w:sz="4" w:space="0" w:color="auto"/>
              <w:bottom w:val="single" w:sz="4" w:space="0" w:color="auto"/>
              <w:right w:val="single" w:sz="4" w:space="0" w:color="auto"/>
            </w:tcBorders>
            <w:hideMark/>
          </w:tcPr>
          <w:p w14:paraId="595C2B98" w14:textId="77777777" w:rsidR="00314883" w:rsidRPr="00AE0B88" w:rsidRDefault="00314883" w:rsidP="00AE0B88">
            <w:pPr>
              <w:rPr>
                <w:rFonts w:ascii="Arial" w:hAnsi="Arial" w:cs="Arial"/>
              </w:rPr>
            </w:pPr>
            <w:r w:rsidRPr="00AE0B88">
              <w:rPr>
                <w:rFonts w:ascii="Arial" w:hAnsi="Arial" w:cs="Arial"/>
              </w:rPr>
              <w:t xml:space="preserve">during the APRS Term, such monthly gross amount calculated and payable in accordance with the terms of this Agreement which will be invoiced by the Contractor to the Authority after the APRS Effective Date and </w:t>
            </w:r>
            <w:r w:rsidRPr="00AE0B88">
              <w:rPr>
                <w:rFonts w:ascii="Arial" w:hAnsi="Arial" w:cs="Arial"/>
                <w:b/>
              </w:rPr>
              <w:t>Gross Amounts</w:t>
            </w:r>
            <w:r w:rsidRPr="00AE0B88">
              <w:rPr>
                <w:rFonts w:ascii="Arial" w:hAnsi="Arial" w:cs="Arial"/>
              </w:rPr>
              <w:t xml:space="preserve"> shall be </w:t>
            </w:r>
            <w:proofErr w:type="gramStart"/>
            <w:r w:rsidRPr="00AE0B88">
              <w:rPr>
                <w:rFonts w:ascii="Arial" w:hAnsi="Arial" w:cs="Arial"/>
              </w:rPr>
              <w:t>construed accordingly;</w:t>
            </w:r>
            <w:proofErr w:type="gramEnd"/>
            <w:r w:rsidRPr="00AE0B88">
              <w:rPr>
                <w:rFonts w:ascii="Arial" w:hAnsi="Arial" w:cs="Arial"/>
                <w:color w:val="FF0000"/>
                <w:vertAlign w:val="superscript"/>
              </w:rPr>
              <w:footnoteReference w:id="18"/>
            </w:r>
          </w:p>
        </w:tc>
      </w:tr>
      <w:tr w:rsidR="00314883" w:rsidRPr="00AE0B88" w14:paraId="4EEFB66B" w14:textId="77777777" w:rsidTr="00D370CF">
        <w:tc>
          <w:tcPr>
            <w:tcW w:w="2351" w:type="dxa"/>
            <w:tcBorders>
              <w:top w:val="single" w:sz="4" w:space="0" w:color="auto"/>
              <w:left w:val="single" w:sz="4" w:space="0" w:color="auto"/>
              <w:bottom w:val="single" w:sz="4" w:space="0" w:color="auto"/>
              <w:right w:val="single" w:sz="4" w:space="0" w:color="auto"/>
            </w:tcBorders>
            <w:hideMark/>
          </w:tcPr>
          <w:p w14:paraId="0F953C7D" w14:textId="77777777" w:rsidR="00314883" w:rsidRPr="00AE0B88" w:rsidRDefault="00314883" w:rsidP="00AE0B88">
            <w:pPr>
              <w:rPr>
                <w:rFonts w:ascii="Arial" w:hAnsi="Arial" w:cs="Arial"/>
                <w:b/>
              </w:rPr>
            </w:pPr>
            <w:r w:rsidRPr="00AE0B88">
              <w:rPr>
                <w:rFonts w:ascii="Arial" w:hAnsi="Arial" w:cs="Arial"/>
                <w:b/>
              </w:rPr>
              <w:t>Invoice Payment Date</w:t>
            </w:r>
          </w:p>
        </w:tc>
        <w:tc>
          <w:tcPr>
            <w:tcW w:w="6019" w:type="dxa"/>
            <w:tcBorders>
              <w:top w:val="single" w:sz="4" w:space="0" w:color="auto"/>
              <w:left w:val="single" w:sz="4" w:space="0" w:color="auto"/>
              <w:bottom w:val="single" w:sz="4" w:space="0" w:color="auto"/>
              <w:right w:val="single" w:sz="4" w:space="0" w:color="auto"/>
            </w:tcBorders>
            <w:hideMark/>
          </w:tcPr>
          <w:p w14:paraId="6B3E4526" w14:textId="77777777" w:rsidR="00314883" w:rsidRPr="00AE0B88" w:rsidRDefault="00314883" w:rsidP="00AE0B88">
            <w:pPr>
              <w:rPr>
                <w:rFonts w:ascii="Arial" w:hAnsi="Arial" w:cs="Arial"/>
              </w:rPr>
            </w:pPr>
            <w:r w:rsidRPr="00AE0B88">
              <w:rPr>
                <w:rFonts w:ascii="Arial" w:hAnsi="Arial" w:cs="Arial"/>
              </w:rPr>
              <w:t xml:space="preserve">means the date on which the Authority creates a payment on the ECC Payment System for the relevant month for release to BACS. </w:t>
            </w:r>
          </w:p>
        </w:tc>
      </w:tr>
    </w:tbl>
    <w:p w14:paraId="5D360B33" w14:textId="77777777" w:rsidR="00314883" w:rsidRPr="00AE0B88" w:rsidRDefault="00314883" w:rsidP="00AE0B88">
      <w:pPr>
        <w:rPr>
          <w:rFonts w:ascii="Arial" w:eastAsia="Times New Roman" w:hAnsi="Arial" w:cs="Arial"/>
        </w:rPr>
      </w:pPr>
      <w:bookmarkStart w:id="231" w:name="_Ref488204663"/>
    </w:p>
    <w:p w14:paraId="7D5885AE" w14:textId="5A0DDCE4" w:rsidR="00314883" w:rsidRPr="001F79F5" w:rsidRDefault="00314883" w:rsidP="00DB6C00">
      <w:pPr>
        <w:pStyle w:val="ListParagraph"/>
        <w:numPr>
          <w:ilvl w:val="0"/>
          <w:numId w:val="100"/>
        </w:numPr>
        <w:rPr>
          <w:rFonts w:ascii="Arial" w:eastAsia="Verdana" w:hAnsi="Arial" w:cs="Arial"/>
          <w:b/>
          <w:sz w:val="22"/>
          <w:szCs w:val="22"/>
        </w:rPr>
      </w:pPr>
      <w:r w:rsidRPr="001F79F5">
        <w:rPr>
          <w:rFonts w:ascii="Arial" w:eastAsia="Verdana" w:hAnsi="Arial" w:cs="Arial"/>
          <w:b/>
          <w:sz w:val="22"/>
          <w:szCs w:val="22"/>
        </w:rPr>
        <w:t>The APRS</w:t>
      </w:r>
    </w:p>
    <w:p w14:paraId="60E0069F" w14:textId="77777777" w:rsidR="007948E2" w:rsidRPr="00F664D7" w:rsidRDefault="007948E2" w:rsidP="007948E2">
      <w:pPr>
        <w:pStyle w:val="ListParagraph"/>
        <w:ind w:left="360"/>
        <w:rPr>
          <w:rFonts w:ascii="Arial" w:eastAsia="Verdana" w:hAnsi="Arial" w:cs="Arial"/>
          <w:b/>
        </w:rPr>
      </w:pPr>
    </w:p>
    <w:p w14:paraId="480D6277" w14:textId="2C3249E3" w:rsidR="00314883" w:rsidRDefault="00314883" w:rsidP="00DB6C00">
      <w:pPr>
        <w:pStyle w:val="ListParagraph"/>
        <w:numPr>
          <w:ilvl w:val="1"/>
          <w:numId w:val="100"/>
        </w:numPr>
        <w:ind w:hanging="792"/>
        <w:rPr>
          <w:rFonts w:ascii="Arial" w:eastAsia="Verdana" w:hAnsi="Arial" w:cs="Arial"/>
          <w:sz w:val="22"/>
          <w:szCs w:val="22"/>
        </w:rPr>
      </w:pPr>
      <w:r w:rsidRPr="007112C6">
        <w:rPr>
          <w:rFonts w:ascii="Arial" w:eastAsia="Verdana" w:hAnsi="Arial" w:cs="Arial"/>
          <w:sz w:val="22"/>
          <w:szCs w:val="22"/>
        </w:rPr>
        <w:t>The Authority and the Contractor agree that:</w:t>
      </w:r>
    </w:p>
    <w:p w14:paraId="2049658E" w14:textId="77777777" w:rsidR="007112C6" w:rsidRPr="007112C6" w:rsidRDefault="007112C6" w:rsidP="007112C6">
      <w:pPr>
        <w:pStyle w:val="ListParagraph"/>
        <w:ind w:left="792"/>
        <w:rPr>
          <w:rFonts w:ascii="Arial" w:eastAsia="Verdana" w:hAnsi="Arial" w:cs="Arial"/>
          <w:sz w:val="22"/>
          <w:szCs w:val="22"/>
        </w:rPr>
      </w:pPr>
    </w:p>
    <w:p w14:paraId="49C9918B" w14:textId="54E16EE4" w:rsidR="007112C6" w:rsidRDefault="00314883" w:rsidP="00DB6C00">
      <w:pPr>
        <w:pStyle w:val="ListParagraph"/>
        <w:numPr>
          <w:ilvl w:val="2"/>
          <w:numId w:val="100"/>
        </w:numPr>
        <w:ind w:left="1560" w:hanging="851"/>
        <w:rPr>
          <w:rFonts w:ascii="Arial" w:hAnsi="Arial" w:cs="Arial"/>
          <w:sz w:val="22"/>
          <w:szCs w:val="22"/>
        </w:rPr>
      </w:pPr>
      <w:r w:rsidRPr="007112C6">
        <w:rPr>
          <w:rFonts w:ascii="Arial" w:hAnsi="Arial" w:cs="Arial"/>
          <w:sz w:val="22"/>
          <w:szCs w:val="22"/>
        </w:rPr>
        <w:t xml:space="preserve">the Contractor has the opportunity to benefit from the early payment of its invoices and for the Authority to benefit from a discount to the Contractor’s invoices from the APRS Effective Date in accordance with the APRS Clauses of this </w:t>
      </w:r>
      <w:proofErr w:type="gramStart"/>
      <w:r w:rsidRPr="007112C6">
        <w:rPr>
          <w:rFonts w:ascii="Arial" w:hAnsi="Arial" w:cs="Arial"/>
          <w:sz w:val="22"/>
          <w:szCs w:val="22"/>
        </w:rPr>
        <w:t>Agreement;</w:t>
      </w:r>
      <w:proofErr w:type="gramEnd"/>
      <w:r w:rsidRPr="007112C6">
        <w:rPr>
          <w:rFonts w:ascii="Arial" w:hAnsi="Arial" w:cs="Arial"/>
          <w:sz w:val="22"/>
          <w:szCs w:val="22"/>
        </w:rPr>
        <w:t xml:space="preserve"> </w:t>
      </w:r>
    </w:p>
    <w:p w14:paraId="67680228" w14:textId="77777777" w:rsidR="007112C6" w:rsidRDefault="007112C6" w:rsidP="007112C6">
      <w:pPr>
        <w:pStyle w:val="ListParagraph"/>
        <w:ind w:left="1560"/>
        <w:rPr>
          <w:rFonts w:ascii="Arial" w:hAnsi="Arial" w:cs="Arial"/>
          <w:sz w:val="22"/>
          <w:szCs w:val="22"/>
        </w:rPr>
      </w:pPr>
    </w:p>
    <w:p w14:paraId="565DD971" w14:textId="77777777" w:rsidR="00D37269" w:rsidRDefault="00314883" w:rsidP="00DB6C00">
      <w:pPr>
        <w:pStyle w:val="ListParagraph"/>
        <w:numPr>
          <w:ilvl w:val="2"/>
          <w:numId w:val="100"/>
        </w:numPr>
        <w:ind w:left="1560" w:hanging="851"/>
        <w:rPr>
          <w:rFonts w:ascii="Arial" w:hAnsi="Arial" w:cs="Arial"/>
          <w:sz w:val="22"/>
          <w:szCs w:val="22"/>
        </w:rPr>
      </w:pPr>
      <w:r w:rsidRPr="00D37269">
        <w:rPr>
          <w:rFonts w:ascii="Arial" w:hAnsi="Arial" w:cs="Arial"/>
          <w:sz w:val="22"/>
          <w:szCs w:val="22"/>
        </w:rPr>
        <w:t xml:space="preserve">the APRS shall apply to this Agreement during the APRS Term and the APRS Clauses shall apply to the payment of invoices submitted in accordance with this </w:t>
      </w:r>
      <w:proofErr w:type="gramStart"/>
      <w:r w:rsidRPr="00D37269">
        <w:rPr>
          <w:rFonts w:ascii="Arial" w:hAnsi="Arial" w:cs="Arial"/>
          <w:sz w:val="22"/>
          <w:szCs w:val="22"/>
        </w:rPr>
        <w:t>Agreement;</w:t>
      </w:r>
      <w:proofErr w:type="gramEnd"/>
      <w:r w:rsidR="00D37269" w:rsidRPr="00D37269">
        <w:rPr>
          <w:rFonts w:ascii="Arial" w:hAnsi="Arial" w:cs="Arial"/>
          <w:sz w:val="22"/>
          <w:szCs w:val="22"/>
        </w:rPr>
        <w:t xml:space="preserve"> </w:t>
      </w:r>
    </w:p>
    <w:p w14:paraId="696BA348" w14:textId="77777777" w:rsidR="00D37269" w:rsidRPr="00D37269" w:rsidRDefault="00D37269" w:rsidP="00D37269">
      <w:pPr>
        <w:pStyle w:val="ListParagraph"/>
        <w:rPr>
          <w:rFonts w:ascii="Arial" w:hAnsi="Arial" w:cs="Arial"/>
          <w:sz w:val="22"/>
          <w:szCs w:val="22"/>
        </w:rPr>
      </w:pPr>
    </w:p>
    <w:p w14:paraId="062DD15F" w14:textId="77777777" w:rsidR="00D37269" w:rsidRDefault="00314883" w:rsidP="00DB6C00">
      <w:pPr>
        <w:pStyle w:val="ListParagraph"/>
        <w:numPr>
          <w:ilvl w:val="2"/>
          <w:numId w:val="100"/>
        </w:numPr>
        <w:ind w:left="1560" w:hanging="851"/>
        <w:rPr>
          <w:rFonts w:ascii="Arial" w:hAnsi="Arial" w:cs="Arial"/>
          <w:sz w:val="22"/>
          <w:szCs w:val="22"/>
        </w:rPr>
      </w:pPr>
      <w:r w:rsidRPr="00D37269">
        <w:rPr>
          <w:rFonts w:ascii="Arial" w:hAnsi="Arial" w:cs="Arial"/>
          <w:sz w:val="22"/>
          <w:szCs w:val="22"/>
        </w:rPr>
        <w:t xml:space="preserve">the APRS applies only to the submission and payment of invoices for the Gross Amounts under this Agreement and no other provisions in this Agreement are hereby </w:t>
      </w:r>
      <w:proofErr w:type="gramStart"/>
      <w:r w:rsidRPr="00D37269">
        <w:rPr>
          <w:rFonts w:ascii="Arial" w:hAnsi="Arial" w:cs="Arial"/>
          <w:sz w:val="22"/>
          <w:szCs w:val="22"/>
        </w:rPr>
        <w:t>affected;</w:t>
      </w:r>
      <w:proofErr w:type="gramEnd"/>
      <w:r w:rsidR="00D37269" w:rsidRPr="00D37269">
        <w:rPr>
          <w:rFonts w:ascii="Arial" w:hAnsi="Arial" w:cs="Arial"/>
          <w:sz w:val="22"/>
          <w:szCs w:val="22"/>
        </w:rPr>
        <w:t xml:space="preserve"> </w:t>
      </w:r>
    </w:p>
    <w:p w14:paraId="26C5D9C4" w14:textId="77777777" w:rsidR="00D37269" w:rsidRPr="00D37269" w:rsidRDefault="00D37269" w:rsidP="00D37269">
      <w:pPr>
        <w:pStyle w:val="ListParagraph"/>
        <w:rPr>
          <w:rFonts w:ascii="Arial" w:hAnsi="Arial" w:cs="Arial"/>
          <w:sz w:val="22"/>
          <w:szCs w:val="22"/>
        </w:rPr>
      </w:pPr>
    </w:p>
    <w:p w14:paraId="0B2ABC3E" w14:textId="77777777" w:rsidR="00D37269" w:rsidRDefault="00314883" w:rsidP="00DB6C00">
      <w:pPr>
        <w:pStyle w:val="ListParagraph"/>
        <w:numPr>
          <w:ilvl w:val="2"/>
          <w:numId w:val="100"/>
        </w:numPr>
        <w:ind w:left="1560" w:hanging="851"/>
        <w:rPr>
          <w:rFonts w:ascii="Arial" w:hAnsi="Arial" w:cs="Arial"/>
          <w:sz w:val="22"/>
          <w:szCs w:val="22"/>
        </w:rPr>
      </w:pPr>
      <w:r w:rsidRPr="00D37269">
        <w:rPr>
          <w:rFonts w:ascii="Arial" w:hAnsi="Arial" w:cs="Arial"/>
          <w:sz w:val="22"/>
          <w:szCs w:val="22"/>
        </w:rPr>
        <w:t xml:space="preserve">the Authority shall be entitled to deduct and retain an APRS Rebate in relation to a Gross Amount invoiced in accordance with the processes set out in these APRS Clauses where the Authority pays the Contractor for such invoice earlier than the standard </w:t>
      </w:r>
      <w:proofErr w:type="gramStart"/>
      <w:r w:rsidRPr="00D37269">
        <w:rPr>
          <w:rFonts w:ascii="Arial" w:hAnsi="Arial" w:cs="Arial"/>
          <w:sz w:val="22"/>
          <w:szCs w:val="22"/>
        </w:rPr>
        <w:t>30 day</w:t>
      </w:r>
      <w:proofErr w:type="gramEnd"/>
      <w:r w:rsidRPr="00D37269">
        <w:rPr>
          <w:rFonts w:ascii="Arial" w:hAnsi="Arial" w:cs="Arial"/>
          <w:sz w:val="22"/>
          <w:szCs w:val="22"/>
        </w:rPr>
        <w:t xml:space="preserve"> payment terms;</w:t>
      </w:r>
      <w:r w:rsidR="00D37269" w:rsidRPr="00D37269">
        <w:rPr>
          <w:rFonts w:ascii="Arial" w:hAnsi="Arial" w:cs="Arial"/>
          <w:sz w:val="22"/>
          <w:szCs w:val="22"/>
        </w:rPr>
        <w:t xml:space="preserve"> </w:t>
      </w:r>
    </w:p>
    <w:p w14:paraId="01844163" w14:textId="77777777" w:rsidR="00D37269" w:rsidRPr="00D37269" w:rsidRDefault="00D37269" w:rsidP="00D37269">
      <w:pPr>
        <w:pStyle w:val="ListParagraph"/>
        <w:rPr>
          <w:rFonts w:ascii="Arial" w:hAnsi="Arial" w:cs="Arial"/>
          <w:sz w:val="22"/>
          <w:szCs w:val="22"/>
        </w:rPr>
      </w:pPr>
    </w:p>
    <w:p w14:paraId="69B719D5" w14:textId="77777777" w:rsidR="00D37269" w:rsidRPr="00D37269" w:rsidRDefault="00314883" w:rsidP="00DB6C00">
      <w:pPr>
        <w:pStyle w:val="ListParagraph"/>
        <w:numPr>
          <w:ilvl w:val="2"/>
          <w:numId w:val="100"/>
        </w:numPr>
        <w:ind w:left="1560" w:hanging="851"/>
        <w:rPr>
          <w:rFonts w:ascii="Arial" w:hAnsi="Arial" w:cs="Arial"/>
          <w:i/>
          <w:iCs/>
          <w:sz w:val="22"/>
          <w:szCs w:val="22"/>
        </w:rPr>
      </w:pPr>
      <w:r w:rsidRPr="00D37269">
        <w:rPr>
          <w:rFonts w:ascii="Arial" w:hAnsi="Arial" w:cs="Arial"/>
          <w:sz w:val="22"/>
          <w:szCs w:val="22"/>
        </w:rPr>
        <w:t xml:space="preserve">the Gross Amounts set out in this Agreement are unamended by the application of the APRS to this </w:t>
      </w:r>
      <w:proofErr w:type="gramStart"/>
      <w:r w:rsidRPr="00D37269">
        <w:rPr>
          <w:rFonts w:ascii="Arial" w:hAnsi="Arial" w:cs="Arial"/>
          <w:sz w:val="22"/>
          <w:szCs w:val="22"/>
        </w:rPr>
        <w:t>Agreement;</w:t>
      </w:r>
      <w:proofErr w:type="gramEnd"/>
      <w:r w:rsidR="00D37269" w:rsidRPr="00D37269">
        <w:rPr>
          <w:rFonts w:ascii="Arial" w:hAnsi="Arial" w:cs="Arial"/>
          <w:sz w:val="22"/>
          <w:szCs w:val="22"/>
        </w:rPr>
        <w:t xml:space="preserve"> </w:t>
      </w:r>
    </w:p>
    <w:p w14:paraId="3066FC89" w14:textId="77777777" w:rsidR="00D37269" w:rsidRPr="00D37269" w:rsidRDefault="00D37269" w:rsidP="00D37269">
      <w:pPr>
        <w:pStyle w:val="ListParagraph"/>
        <w:rPr>
          <w:rFonts w:ascii="Arial" w:hAnsi="Arial" w:cs="Arial"/>
          <w:sz w:val="22"/>
          <w:szCs w:val="22"/>
        </w:rPr>
      </w:pPr>
    </w:p>
    <w:p w14:paraId="0214B57E" w14:textId="3C502563" w:rsidR="00314883" w:rsidRPr="00D37269" w:rsidRDefault="00314883" w:rsidP="00DB6C00">
      <w:pPr>
        <w:pStyle w:val="ListParagraph"/>
        <w:numPr>
          <w:ilvl w:val="2"/>
          <w:numId w:val="100"/>
        </w:numPr>
        <w:ind w:left="1560" w:hanging="851"/>
        <w:rPr>
          <w:rFonts w:ascii="Arial" w:hAnsi="Arial" w:cs="Arial"/>
          <w:i/>
          <w:iCs/>
          <w:sz w:val="22"/>
          <w:szCs w:val="22"/>
        </w:rPr>
      </w:pPr>
      <w:r w:rsidRPr="00D37269">
        <w:rPr>
          <w:rFonts w:ascii="Arial" w:hAnsi="Arial" w:cs="Arial"/>
          <w:sz w:val="22"/>
          <w:szCs w:val="22"/>
        </w:rPr>
        <w:lastRenderedPageBreak/>
        <w:t xml:space="preserve">as at the date of this Agreement, the APRS Rebate Percentages applicable to this Agreement </w:t>
      </w:r>
      <w:r w:rsidRPr="00D37269">
        <w:rPr>
          <w:rFonts w:ascii="Arial" w:hAnsi="Arial" w:cs="Arial"/>
          <w:sz w:val="22"/>
          <w:szCs w:val="22"/>
          <w:highlight w:val="yellow"/>
        </w:rPr>
        <w:t>have/have not</w:t>
      </w:r>
      <w:r w:rsidRPr="00AE0B88">
        <w:rPr>
          <w:rFonts w:ascii="Arial" w:hAnsi="Arial" w:cs="Arial"/>
          <w:iCs/>
          <w:sz w:val="22"/>
          <w:szCs w:val="22"/>
          <w:vertAlign w:val="superscript"/>
        </w:rPr>
        <w:footnoteReference w:id="19"/>
      </w:r>
      <w:r w:rsidRPr="00D37269">
        <w:rPr>
          <w:rFonts w:ascii="Arial" w:hAnsi="Arial" w:cs="Arial"/>
          <w:iCs/>
          <w:sz w:val="22"/>
          <w:szCs w:val="22"/>
        </w:rPr>
        <w:t xml:space="preserve"> been agreed by the Authority and the Contractor.</w:t>
      </w:r>
    </w:p>
    <w:p w14:paraId="6F835041" w14:textId="035F4A88" w:rsidR="00314883" w:rsidRDefault="00314883" w:rsidP="00DB6C00">
      <w:pPr>
        <w:pStyle w:val="ListParagraph"/>
        <w:numPr>
          <w:ilvl w:val="1"/>
          <w:numId w:val="100"/>
        </w:numPr>
        <w:ind w:hanging="792"/>
        <w:rPr>
          <w:rFonts w:ascii="Arial" w:eastAsia="Verdana" w:hAnsi="Arial" w:cs="Arial"/>
          <w:sz w:val="22"/>
          <w:szCs w:val="22"/>
        </w:rPr>
      </w:pPr>
      <w:r w:rsidRPr="006A3A8F">
        <w:rPr>
          <w:rFonts w:ascii="Arial" w:eastAsia="Verdana" w:hAnsi="Arial" w:cs="Arial"/>
          <w:sz w:val="22"/>
          <w:szCs w:val="22"/>
        </w:rPr>
        <w:t>Where the APRS is applicable to this Agreement, the Contractor warrants that:</w:t>
      </w:r>
    </w:p>
    <w:p w14:paraId="79BAFAC6" w14:textId="77777777" w:rsidR="006A3A8F" w:rsidRPr="006A3A8F" w:rsidRDefault="006A3A8F" w:rsidP="006A3A8F">
      <w:pPr>
        <w:pStyle w:val="ListParagraph"/>
        <w:ind w:left="792"/>
        <w:rPr>
          <w:rFonts w:ascii="Arial" w:eastAsia="Verdana" w:hAnsi="Arial" w:cs="Arial"/>
          <w:sz w:val="22"/>
          <w:szCs w:val="22"/>
        </w:rPr>
      </w:pPr>
    </w:p>
    <w:p w14:paraId="3832B0D5" w14:textId="0BB6BCB7" w:rsidR="006A3A8F" w:rsidRDefault="00314883" w:rsidP="00DB6C00">
      <w:pPr>
        <w:pStyle w:val="ListParagraph"/>
        <w:numPr>
          <w:ilvl w:val="2"/>
          <w:numId w:val="100"/>
        </w:numPr>
        <w:ind w:left="1560" w:hanging="851"/>
        <w:rPr>
          <w:rFonts w:ascii="Arial" w:hAnsi="Arial" w:cs="Arial"/>
          <w:iCs/>
          <w:sz w:val="22"/>
          <w:szCs w:val="22"/>
        </w:rPr>
      </w:pPr>
      <w:r w:rsidRPr="006A3A8F">
        <w:rPr>
          <w:rFonts w:ascii="Arial" w:hAnsi="Arial" w:cs="Arial"/>
          <w:iCs/>
          <w:sz w:val="22"/>
          <w:szCs w:val="22"/>
        </w:rPr>
        <w:t xml:space="preserve">it has undertaken its own analysis of the potential impact and effect of the operation of the APRS on its cashflow and service </w:t>
      </w:r>
      <w:proofErr w:type="gramStart"/>
      <w:r w:rsidRPr="006A3A8F">
        <w:rPr>
          <w:rFonts w:ascii="Arial" w:hAnsi="Arial" w:cs="Arial"/>
          <w:iCs/>
          <w:sz w:val="22"/>
          <w:szCs w:val="22"/>
        </w:rPr>
        <w:t>delivery;</w:t>
      </w:r>
      <w:proofErr w:type="gramEnd"/>
      <w:r w:rsidR="006A3A8F" w:rsidRPr="006A3A8F">
        <w:rPr>
          <w:rFonts w:ascii="Arial" w:hAnsi="Arial" w:cs="Arial"/>
          <w:iCs/>
          <w:sz w:val="22"/>
          <w:szCs w:val="22"/>
        </w:rPr>
        <w:t xml:space="preserve"> </w:t>
      </w:r>
    </w:p>
    <w:p w14:paraId="7C726A14" w14:textId="77777777" w:rsidR="006A3A8F" w:rsidRDefault="006A3A8F" w:rsidP="006A3A8F">
      <w:pPr>
        <w:pStyle w:val="ListParagraph"/>
        <w:ind w:left="1560"/>
        <w:rPr>
          <w:rFonts w:ascii="Arial" w:hAnsi="Arial" w:cs="Arial"/>
          <w:iCs/>
          <w:sz w:val="22"/>
          <w:szCs w:val="22"/>
        </w:rPr>
      </w:pPr>
    </w:p>
    <w:p w14:paraId="666F50FC" w14:textId="77777777" w:rsidR="006A3A8F" w:rsidRDefault="00314883" w:rsidP="00DB6C00">
      <w:pPr>
        <w:pStyle w:val="ListParagraph"/>
        <w:numPr>
          <w:ilvl w:val="2"/>
          <w:numId w:val="100"/>
        </w:numPr>
        <w:ind w:left="1560" w:hanging="851"/>
        <w:rPr>
          <w:rFonts w:ascii="Arial" w:hAnsi="Arial" w:cs="Arial"/>
          <w:iCs/>
          <w:sz w:val="22"/>
          <w:szCs w:val="22"/>
        </w:rPr>
      </w:pPr>
      <w:r w:rsidRPr="006A3A8F">
        <w:rPr>
          <w:rFonts w:ascii="Arial" w:hAnsi="Arial" w:cs="Arial"/>
          <w:iCs/>
          <w:sz w:val="22"/>
          <w:szCs w:val="22"/>
        </w:rPr>
        <w:t xml:space="preserve">the deduction of any APRS Rebate will not have a negative effect or impact on the delivery of the Services under this Agreement in terms of volumes, levels of activity, manner of delivery or in any other way including staffing </w:t>
      </w:r>
      <w:proofErr w:type="gramStart"/>
      <w:r w:rsidRPr="006A3A8F">
        <w:rPr>
          <w:rFonts w:ascii="Arial" w:hAnsi="Arial" w:cs="Arial"/>
          <w:iCs/>
          <w:sz w:val="22"/>
          <w:szCs w:val="22"/>
        </w:rPr>
        <w:t>levels;</w:t>
      </w:r>
      <w:proofErr w:type="gramEnd"/>
      <w:r w:rsidRPr="006A3A8F">
        <w:rPr>
          <w:rFonts w:ascii="Arial" w:hAnsi="Arial" w:cs="Arial"/>
          <w:iCs/>
          <w:sz w:val="22"/>
          <w:szCs w:val="22"/>
        </w:rPr>
        <w:t xml:space="preserve"> </w:t>
      </w:r>
      <w:r w:rsidR="006A3A8F" w:rsidRPr="006A3A8F">
        <w:rPr>
          <w:rFonts w:ascii="Arial" w:hAnsi="Arial" w:cs="Arial"/>
          <w:iCs/>
          <w:sz w:val="22"/>
          <w:szCs w:val="22"/>
        </w:rPr>
        <w:t xml:space="preserve"> </w:t>
      </w:r>
    </w:p>
    <w:p w14:paraId="5782D373" w14:textId="77777777" w:rsidR="006A3A8F" w:rsidRPr="006A3A8F" w:rsidRDefault="006A3A8F" w:rsidP="006A3A8F">
      <w:pPr>
        <w:pStyle w:val="ListParagraph"/>
        <w:rPr>
          <w:rFonts w:ascii="Arial" w:hAnsi="Arial" w:cs="Arial"/>
          <w:iCs/>
          <w:sz w:val="22"/>
          <w:szCs w:val="22"/>
        </w:rPr>
      </w:pPr>
    </w:p>
    <w:p w14:paraId="317C32CC" w14:textId="1A12B588" w:rsidR="00314883" w:rsidRDefault="00314883" w:rsidP="00DB6C00">
      <w:pPr>
        <w:pStyle w:val="ListParagraph"/>
        <w:numPr>
          <w:ilvl w:val="2"/>
          <w:numId w:val="100"/>
        </w:numPr>
        <w:ind w:left="1560" w:hanging="851"/>
        <w:rPr>
          <w:rFonts w:ascii="Arial" w:hAnsi="Arial" w:cs="Arial"/>
          <w:iCs/>
          <w:sz w:val="22"/>
          <w:szCs w:val="22"/>
        </w:rPr>
      </w:pPr>
      <w:r w:rsidRPr="006A3A8F">
        <w:rPr>
          <w:rFonts w:ascii="Arial" w:hAnsi="Arial" w:cs="Arial"/>
          <w:iCs/>
          <w:sz w:val="22"/>
          <w:szCs w:val="22"/>
        </w:rPr>
        <w:t xml:space="preserve">where the Authority does not pay any Gross Amount on an earlier date as contemplated by the APRS, this shall not have a negative effect or impact on the delivery of the Services under this Agreement. </w:t>
      </w:r>
    </w:p>
    <w:p w14:paraId="32D80CA3" w14:textId="77777777" w:rsidR="006A3A8F" w:rsidRPr="006A3A8F" w:rsidRDefault="006A3A8F" w:rsidP="006A3A8F">
      <w:pPr>
        <w:pStyle w:val="ListParagraph"/>
        <w:rPr>
          <w:rFonts w:ascii="Arial" w:hAnsi="Arial" w:cs="Arial"/>
          <w:iCs/>
          <w:sz w:val="22"/>
          <w:szCs w:val="22"/>
        </w:rPr>
      </w:pPr>
    </w:p>
    <w:p w14:paraId="40E33F99" w14:textId="690BA732" w:rsidR="00CF1567" w:rsidRDefault="00314883" w:rsidP="00DB6C00">
      <w:pPr>
        <w:pStyle w:val="ListParagraph"/>
        <w:numPr>
          <w:ilvl w:val="1"/>
          <w:numId w:val="100"/>
        </w:numPr>
        <w:ind w:hanging="792"/>
        <w:rPr>
          <w:rFonts w:ascii="Arial" w:hAnsi="Arial" w:cs="Arial"/>
          <w:sz w:val="22"/>
          <w:szCs w:val="22"/>
        </w:rPr>
      </w:pPr>
      <w:r w:rsidRPr="00CF1567">
        <w:rPr>
          <w:rFonts w:ascii="Arial" w:hAnsi="Arial" w:cs="Arial"/>
          <w:sz w:val="22"/>
          <w:szCs w:val="22"/>
        </w:rPr>
        <w:t>The Contractor agrees that it shall not raise any claim, argument, complaint or defence that the operation or non-operation of the APRS has affected or impacted its ability to provide the Services under this Agreement and/or manage its cashflow.</w:t>
      </w:r>
      <w:r w:rsidR="00CF1567" w:rsidRPr="00CF1567">
        <w:rPr>
          <w:rFonts w:ascii="Arial" w:hAnsi="Arial" w:cs="Arial"/>
          <w:sz w:val="22"/>
          <w:szCs w:val="22"/>
        </w:rPr>
        <w:t xml:space="preserve"> </w:t>
      </w:r>
    </w:p>
    <w:p w14:paraId="7F1A2877" w14:textId="77777777" w:rsidR="00CF1567" w:rsidRDefault="00CF1567" w:rsidP="00CF1567">
      <w:pPr>
        <w:pStyle w:val="ListParagraph"/>
        <w:ind w:left="792"/>
        <w:rPr>
          <w:rFonts w:ascii="Arial" w:hAnsi="Arial" w:cs="Arial"/>
          <w:sz w:val="22"/>
          <w:szCs w:val="22"/>
        </w:rPr>
      </w:pPr>
    </w:p>
    <w:p w14:paraId="487EFD64" w14:textId="77777777" w:rsidR="00CF1567" w:rsidRDefault="00314883" w:rsidP="00DB6C00">
      <w:pPr>
        <w:pStyle w:val="ListParagraph"/>
        <w:numPr>
          <w:ilvl w:val="1"/>
          <w:numId w:val="100"/>
        </w:numPr>
        <w:ind w:hanging="792"/>
        <w:rPr>
          <w:rFonts w:ascii="Arial" w:hAnsi="Arial" w:cs="Arial"/>
          <w:sz w:val="22"/>
          <w:szCs w:val="22"/>
        </w:rPr>
      </w:pPr>
      <w:r w:rsidRPr="00CF1567">
        <w:rPr>
          <w:rFonts w:ascii="Arial" w:hAnsi="Arial" w:cs="Arial"/>
          <w:sz w:val="22"/>
          <w:szCs w:val="22"/>
        </w:rPr>
        <w:t xml:space="preserve">The Authority shall notify the Contractor of the date when the APRS becomes operational for this Agreement and the first invoice to which it may </w:t>
      </w:r>
      <w:proofErr w:type="gramStart"/>
      <w:r w:rsidRPr="00CF1567">
        <w:rPr>
          <w:rFonts w:ascii="Arial" w:hAnsi="Arial" w:cs="Arial"/>
          <w:sz w:val="22"/>
          <w:szCs w:val="22"/>
        </w:rPr>
        <w:t>apply</w:t>
      </w:r>
      <w:proofErr w:type="gramEnd"/>
      <w:r w:rsidRPr="00CF1567">
        <w:rPr>
          <w:rFonts w:ascii="Arial" w:hAnsi="Arial" w:cs="Arial"/>
          <w:sz w:val="22"/>
          <w:szCs w:val="22"/>
        </w:rPr>
        <w:t xml:space="preserve"> and the date of such notification shall be the APRS Effective Date. </w:t>
      </w:r>
      <w:bookmarkStart w:id="232" w:name="_Ref385339587"/>
      <w:bookmarkEnd w:id="231"/>
    </w:p>
    <w:p w14:paraId="4ACBAEAF" w14:textId="77777777" w:rsidR="00CF1567" w:rsidRPr="00CF1567" w:rsidRDefault="00CF1567" w:rsidP="00CF1567">
      <w:pPr>
        <w:pStyle w:val="ListParagraph"/>
        <w:rPr>
          <w:rFonts w:ascii="Arial" w:hAnsi="Arial" w:cs="Arial"/>
          <w:sz w:val="22"/>
          <w:szCs w:val="22"/>
        </w:rPr>
      </w:pPr>
    </w:p>
    <w:p w14:paraId="51CB4214" w14:textId="77777777" w:rsidR="00A44A7B" w:rsidRPr="00A44A7B" w:rsidRDefault="00314883" w:rsidP="00DB6C00">
      <w:pPr>
        <w:pStyle w:val="ListParagraph"/>
        <w:numPr>
          <w:ilvl w:val="1"/>
          <w:numId w:val="100"/>
        </w:numPr>
        <w:ind w:hanging="792"/>
        <w:rPr>
          <w:rFonts w:ascii="Arial" w:hAnsi="Arial" w:cs="Arial"/>
          <w:iCs/>
          <w:sz w:val="22"/>
          <w:szCs w:val="22"/>
        </w:rPr>
      </w:pPr>
      <w:r w:rsidRPr="00A44A7B">
        <w:rPr>
          <w:rFonts w:ascii="Arial" w:hAnsi="Arial" w:cs="Arial"/>
          <w:sz w:val="22"/>
          <w:szCs w:val="22"/>
        </w:rPr>
        <w:t>The Authority and the Contractor agree that the APRS shall apply to this Agreement for a minimum period of two (2) years from the APRS Effective Date and will thereafter continue until the Expiry Date (including any extension of this Agreement) unless and until:</w:t>
      </w:r>
    </w:p>
    <w:p w14:paraId="7DB2C876" w14:textId="77777777" w:rsidR="00A44A7B" w:rsidRPr="00A44A7B" w:rsidRDefault="00A44A7B" w:rsidP="00A44A7B">
      <w:pPr>
        <w:pStyle w:val="ListParagraph"/>
        <w:rPr>
          <w:rFonts w:ascii="Arial" w:hAnsi="Arial" w:cs="Arial"/>
          <w:iCs/>
          <w:sz w:val="22"/>
          <w:szCs w:val="22"/>
        </w:rPr>
      </w:pPr>
    </w:p>
    <w:p w14:paraId="214460F5" w14:textId="57484F93" w:rsidR="00A44A7B" w:rsidRDefault="00314883" w:rsidP="00DB6C00">
      <w:pPr>
        <w:pStyle w:val="ListParagraph"/>
        <w:numPr>
          <w:ilvl w:val="2"/>
          <w:numId w:val="100"/>
        </w:numPr>
        <w:ind w:left="1560" w:hanging="840"/>
        <w:rPr>
          <w:rFonts w:ascii="Arial" w:hAnsi="Arial" w:cs="Arial"/>
          <w:iCs/>
          <w:sz w:val="22"/>
          <w:szCs w:val="22"/>
        </w:rPr>
      </w:pPr>
      <w:r w:rsidRPr="00A44A7B">
        <w:rPr>
          <w:rFonts w:ascii="Arial" w:hAnsi="Arial" w:cs="Arial"/>
          <w:iCs/>
          <w:sz w:val="22"/>
          <w:szCs w:val="22"/>
        </w:rPr>
        <w:t>the Contractor opts out of the APRS giving not less than six (6) months’ written notice to that effect to the Authority, such opting out and cessation of the application of the APRS in relation to this Agreement to be effective no earlier than the date that is two (2) years from the APRS Effective Date PROVDED that where this Agreement has less than two (2) years duration from the APRS Effective Date, the APRS shall apply for the unexpired duration of this Agreement and the Authority and the Contractor shall agree the last invoice to which the APRS shall apply following the service of any such notice;</w:t>
      </w:r>
      <w:r w:rsidR="00A44A7B" w:rsidRPr="00A44A7B">
        <w:rPr>
          <w:rFonts w:ascii="Arial" w:hAnsi="Arial" w:cs="Arial"/>
          <w:iCs/>
          <w:sz w:val="22"/>
          <w:szCs w:val="22"/>
        </w:rPr>
        <w:t xml:space="preserve"> </w:t>
      </w:r>
    </w:p>
    <w:p w14:paraId="0C219991" w14:textId="77777777" w:rsidR="00A44A7B" w:rsidRDefault="00A44A7B" w:rsidP="00A44A7B">
      <w:pPr>
        <w:pStyle w:val="ListParagraph"/>
        <w:ind w:left="1560"/>
        <w:rPr>
          <w:rFonts w:ascii="Arial" w:hAnsi="Arial" w:cs="Arial"/>
          <w:iCs/>
          <w:sz w:val="22"/>
          <w:szCs w:val="22"/>
        </w:rPr>
      </w:pPr>
    </w:p>
    <w:p w14:paraId="1499626C" w14:textId="000CF704" w:rsidR="00314883" w:rsidRDefault="00314883" w:rsidP="00DB6C00">
      <w:pPr>
        <w:pStyle w:val="ListParagraph"/>
        <w:numPr>
          <w:ilvl w:val="2"/>
          <w:numId w:val="100"/>
        </w:numPr>
        <w:ind w:left="1560" w:hanging="840"/>
        <w:rPr>
          <w:rFonts w:ascii="Arial" w:hAnsi="Arial" w:cs="Arial"/>
          <w:iCs/>
          <w:sz w:val="22"/>
          <w:szCs w:val="22"/>
        </w:rPr>
      </w:pPr>
      <w:r w:rsidRPr="00A44A7B">
        <w:rPr>
          <w:rFonts w:ascii="Arial" w:hAnsi="Arial" w:cs="Arial"/>
          <w:iCs/>
          <w:sz w:val="22"/>
          <w:szCs w:val="22"/>
        </w:rPr>
        <w:t>the Authority serves notice on the Contractor to cease the application of the APRS to this Agreement; such notice can be served at any time on at least one months’ notice including within the minimum two (2) year initial period from the APRS Effective Date and the Authority shall specify within such notice the last invoice to which the APRS shall apply provided that such notice cannot have retrospective effect.</w:t>
      </w:r>
    </w:p>
    <w:p w14:paraId="4FE9CF35" w14:textId="77777777" w:rsidR="00A44A7B" w:rsidRPr="00A44A7B" w:rsidRDefault="00A44A7B" w:rsidP="00A44A7B">
      <w:pPr>
        <w:pStyle w:val="ListParagraph"/>
        <w:rPr>
          <w:rFonts w:ascii="Arial" w:hAnsi="Arial" w:cs="Arial"/>
          <w:iCs/>
          <w:sz w:val="22"/>
          <w:szCs w:val="22"/>
        </w:rPr>
      </w:pPr>
    </w:p>
    <w:p w14:paraId="5B619835" w14:textId="66407F91" w:rsidR="00314883" w:rsidRDefault="00314883" w:rsidP="00DB6C00">
      <w:pPr>
        <w:pStyle w:val="ListParagraph"/>
        <w:numPr>
          <w:ilvl w:val="1"/>
          <w:numId w:val="100"/>
        </w:numPr>
        <w:rPr>
          <w:rFonts w:ascii="Arial" w:hAnsi="Arial" w:cs="Arial"/>
          <w:sz w:val="22"/>
          <w:szCs w:val="22"/>
        </w:rPr>
      </w:pPr>
      <w:r w:rsidRPr="00A44A7B">
        <w:rPr>
          <w:rFonts w:ascii="Arial" w:hAnsi="Arial" w:cs="Arial"/>
          <w:sz w:val="22"/>
          <w:szCs w:val="22"/>
        </w:rPr>
        <w:t xml:space="preserve">Where the APRS ceases to apply by virtue of either the Contractor or the Authority serving notice in accordance with paragraph 2.5 above:  </w:t>
      </w:r>
    </w:p>
    <w:p w14:paraId="536AC1B4" w14:textId="77777777" w:rsidR="00A44A7B" w:rsidRPr="00A44A7B" w:rsidRDefault="00A44A7B" w:rsidP="00A44A7B">
      <w:pPr>
        <w:pStyle w:val="ListParagraph"/>
        <w:ind w:left="792"/>
        <w:rPr>
          <w:rFonts w:ascii="Arial" w:hAnsi="Arial" w:cs="Arial"/>
          <w:sz w:val="22"/>
          <w:szCs w:val="22"/>
        </w:rPr>
      </w:pPr>
    </w:p>
    <w:p w14:paraId="654E6C52" w14:textId="77777777" w:rsidR="00A44A7B" w:rsidRDefault="00314883" w:rsidP="00DB6C00">
      <w:pPr>
        <w:pStyle w:val="ListParagraph"/>
        <w:numPr>
          <w:ilvl w:val="2"/>
          <w:numId w:val="100"/>
        </w:numPr>
        <w:ind w:left="1560" w:hanging="851"/>
        <w:rPr>
          <w:rFonts w:ascii="Arial" w:hAnsi="Arial" w:cs="Arial"/>
          <w:iCs/>
          <w:sz w:val="22"/>
          <w:szCs w:val="22"/>
        </w:rPr>
      </w:pPr>
      <w:r w:rsidRPr="00A44A7B">
        <w:rPr>
          <w:rFonts w:ascii="Arial" w:hAnsi="Arial" w:cs="Arial"/>
          <w:iCs/>
          <w:sz w:val="22"/>
          <w:szCs w:val="22"/>
        </w:rPr>
        <w:t xml:space="preserve">the APRS will from the relevant date cease to apply to this Agreement and this Agreement shall otherwise continue in full force and </w:t>
      </w:r>
      <w:proofErr w:type="gramStart"/>
      <w:r w:rsidRPr="00A44A7B">
        <w:rPr>
          <w:rFonts w:ascii="Arial" w:hAnsi="Arial" w:cs="Arial"/>
          <w:iCs/>
          <w:sz w:val="22"/>
          <w:szCs w:val="22"/>
        </w:rPr>
        <w:t>effect;</w:t>
      </w:r>
      <w:proofErr w:type="gramEnd"/>
      <w:r w:rsidR="00A44A7B" w:rsidRPr="00A44A7B">
        <w:rPr>
          <w:rFonts w:ascii="Arial" w:hAnsi="Arial" w:cs="Arial"/>
          <w:iCs/>
          <w:sz w:val="22"/>
          <w:szCs w:val="22"/>
        </w:rPr>
        <w:t xml:space="preserve"> </w:t>
      </w:r>
    </w:p>
    <w:p w14:paraId="3F2DA3A5" w14:textId="0C9E7D3A" w:rsidR="00314883" w:rsidRDefault="00314883" w:rsidP="00DB6C00">
      <w:pPr>
        <w:pStyle w:val="ListParagraph"/>
        <w:numPr>
          <w:ilvl w:val="2"/>
          <w:numId w:val="100"/>
        </w:numPr>
        <w:ind w:left="1560" w:hanging="851"/>
        <w:rPr>
          <w:rFonts w:ascii="Arial" w:hAnsi="Arial" w:cs="Arial"/>
          <w:iCs/>
          <w:sz w:val="22"/>
          <w:szCs w:val="22"/>
        </w:rPr>
      </w:pPr>
      <w:r w:rsidRPr="00A44A7B">
        <w:rPr>
          <w:rFonts w:ascii="Arial" w:hAnsi="Arial" w:cs="Arial"/>
          <w:iCs/>
          <w:sz w:val="22"/>
          <w:szCs w:val="22"/>
        </w:rPr>
        <w:lastRenderedPageBreak/>
        <w:t>in respect of any Gross Amounts that have been validly invoiced in accordance with this Agreement but remain unpaid up to and including the date of the APRS ceasing to apply to this Agreement, the relevant terms of the APRS Clauses shall remain in full force and effect in respect of any such invoiced amounts until payment has been made in accordance with this Agreement.</w:t>
      </w:r>
    </w:p>
    <w:p w14:paraId="3736E214" w14:textId="77777777" w:rsidR="00A44A7B" w:rsidRPr="00A44A7B" w:rsidRDefault="00A44A7B" w:rsidP="00A44A7B">
      <w:pPr>
        <w:pStyle w:val="ListParagraph"/>
        <w:ind w:left="1560"/>
        <w:rPr>
          <w:rFonts w:ascii="Arial" w:hAnsi="Arial" w:cs="Arial"/>
          <w:iCs/>
          <w:sz w:val="22"/>
          <w:szCs w:val="22"/>
        </w:rPr>
      </w:pPr>
    </w:p>
    <w:p w14:paraId="60687F81" w14:textId="310B0D28" w:rsidR="00C50DFC" w:rsidRDefault="00314883" w:rsidP="00DB6C00">
      <w:pPr>
        <w:pStyle w:val="ListParagraph"/>
        <w:numPr>
          <w:ilvl w:val="1"/>
          <w:numId w:val="100"/>
        </w:numPr>
        <w:ind w:hanging="792"/>
        <w:rPr>
          <w:rFonts w:ascii="Arial" w:hAnsi="Arial" w:cs="Arial"/>
          <w:sz w:val="22"/>
          <w:szCs w:val="22"/>
        </w:rPr>
      </w:pPr>
      <w:r w:rsidRPr="00C50DFC">
        <w:rPr>
          <w:rFonts w:ascii="Arial" w:hAnsi="Arial" w:cs="Arial"/>
          <w:sz w:val="22"/>
          <w:szCs w:val="22"/>
        </w:rPr>
        <w:t xml:space="preserve">Cessation of the application of the APRS to this Agreement shall not affect any rights, remedies, obligations or liabilities of the Authority and/or the Contractor that have accrued up to the date of cessation, including the right to claim damages in respect of any breach of the </w:t>
      </w:r>
      <w:r w:rsidR="006D2042">
        <w:rPr>
          <w:rFonts w:ascii="Arial" w:hAnsi="Arial" w:cs="Arial"/>
          <w:sz w:val="22"/>
          <w:szCs w:val="22"/>
        </w:rPr>
        <w:t>A</w:t>
      </w:r>
      <w:r w:rsidRPr="00C50DFC">
        <w:rPr>
          <w:rFonts w:ascii="Arial" w:hAnsi="Arial" w:cs="Arial"/>
          <w:sz w:val="22"/>
          <w:szCs w:val="22"/>
        </w:rPr>
        <w:t>greement which existed at or before the date of cessation.</w:t>
      </w:r>
    </w:p>
    <w:p w14:paraId="2CB9C37D" w14:textId="6D8D4A4E" w:rsidR="00C50DFC" w:rsidRDefault="00314883" w:rsidP="00C50DFC">
      <w:pPr>
        <w:pStyle w:val="ListParagraph"/>
        <w:ind w:left="792"/>
        <w:rPr>
          <w:rFonts w:ascii="Arial" w:hAnsi="Arial" w:cs="Arial"/>
          <w:sz w:val="22"/>
          <w:szCs w:val="22"/>
        </w:rPr>
      </w:pPr>
      <w:r w:rsidRPr="00C50DFC">
        <w:rPr>
          <w:rFonts w:ascii="Arial" w:hAnsi="Arial" w:cs="Arial"/>
          <w:sz w:val="22"/>
          <w:szCs w:val="22"/>
        </w:rPr>
        <w:t xml:space="preserve"> </w:t>
      </w:r>
      <w:bookmarkEnd w:id="232"/>
    </w:p>
    <w:p w14:paraId="766D19B4" w14:textId="23F06ABB" w:rsidR="00314883" w:rsidRPr="00C50DFC" w:rsidRDefault="00314883" w:rsidP="00DB6C00">
      <w:pPr>
        <w:pStyle w:val="ListParagraph"/>
        <w:numPr>
          <w:ilvl w:val="1"/>
          <w:numId w:val="100"/>
        </w:numPr>
        <w:ind w:hanging="792"/>
        <w:rPr>
          <w:rFonts w:ascii="Arial" w:hAnsi="Arial" w:cs="Arial"/>
          <w:sz w:val="22"/>
          <w:szCs w:val="22"/>
        </w:rPr>
      </w:pPr>
      <w:r w:rsidRPr="00C50DFC">
        <w:rPr>
          <w:rFonts w:ascii="Arial" w:hAnsi="Arial" w:cs="Arial"/>
          <w:iCs/>
          <w:sz w:val="22"/>
          <w:szCs w:val="22"/>
        </w:rPr>
        <w:t>From the APRS Effective Date, the Contractor:</w:t>
      </w:r>
    </w:p>
    <w:p w14:paraId="3EBF6BE5" w14:textId="77777777" w:rsidR="00C50DFC" w:rsidRPr="00C50DFC" w:rsidRDefault="00C50DFC" w:rsidP="00C50DFC">
      <w:pPr>
        <w:pStyle w:val="ListParagraph"/>
        <w:rPr>
          <w:rFonts w:ascii="Arial" w:hAnsi="Arial" w:cs="Arial"/>
          <w:sz w:val="22"/>
          <w:szCs w:val="22"/>
        </w:rPr>
      </w:pPr>
    </w:p>
    <w:p w14:paraId="5BE2A577" w14:textId="20F2B31A" w:rsidR="004D2895" w:rsidRDefault="00314883" w:rsidP="00DB6C00">
      <w:pPr>
        <w:pStyle w:val="ListParagraph"/>
        <w:numPr>
          <w:ilvl w:val="2"/>
          <w:numId w:val="100"/>
        </w:numPr>
        <w:ind w:left="1560" w:hanging="851"/>
        <w:rPr>
          <w:rFonts w:ascii="Arial" w:hAnsi="Arial" w:cs="Arial"/>
          <w:iCs/>
          <w:sz w:val="22"/>
          <w:szCs w:val="22"/>
        </w:rPr>
      </w:pPr>
      <w:r w:rsidRPr="004D2895">
        <w:rPr>
          <w:rFonts w:ascii="Arial" w:hAnsi="Arial" w:cs="Arial"/>
          <w:iCs/>
          <w:sz w:val="22"/>
          <w:szCs w:val="22"/>
        </w:rPr>
        <w:t xml:space="preserve">shall comply with all processes notified to the Contractor in relation to the ECC Payment </w:t>
      </w:r>
      <w:proofErr w:type="gramStart"/>
      <w:r w:rsidRPr="004D2895">
        <w:rPr>
          <w:rFonts w:ascii="Arial" w:hAnsi="Arial" w:cs="Arial"/>
          <w:iCs/>
          <w:sz w:val="22"/>
          <w:szCs w:val="22"/>
        </w:rPr>
        <w:t>System;</w:t>
      </w:r>
      <w:proofErr w:type="gramEnd"/>
      <w:r w:rsidR="004D2895">
        <w:rPr>
          <w:rFonts w:ascii="Arial" w:hAnsi="Arial" w:cs="Arial"/>
          <w:iCs/>
          <w:sz w:val="22"/>
          <w:szCs w:val="22"/>
        </w:rPr>
        <w:t xml:space="preserve"> </w:t>
      </w:r>
    </w:p>
    <w:p w14:paraId="19CDC35D" w14:textId="77777777" w:rsidR="004D2895" w:rsidRDefault="004D2895" w:rsidP="004D2895">
      <w:pPr>
        <w:pStyle w:val="ListParagraph"/>
        <w:ind w:left="1560"/>
        <w:rPr>
          <w:rFonts w:ascii="Arial" w:hAnsi="Arial" w:cs="Arial"/>
          <w:iCs/>
          <w:sz w:val="22"/>
          <w:szCs w:val="22"/>
        </w:rPr>
      </w:pPr>
    </w:p>
    <w:p w14:paraId="7F6B542B" w14:textId="77777777" w:rsidR="004D2895" w:rsidRDefault="00314883" w:rsidP="00DB6C00">
      <w:pPr>
        <w:pStyle w:val="ListParagraph"/>
        <w:numPr>
          <w:ilvl w:val="2"/>
          <w:numId w:val="100"/>
        </w:numPr>
        <w:ind w:left="1560" w:hanging="851"/>
        <w:rPr>
          <w:rFonts w:ascii="Arial" w:hAnsi="Arial" w:cs="Arial"/>
          <w:iCs/>
          <w:sz w:val="22"/>
          <w:szCs w:val="22"/>
        </w:rPr>
      </w:pPr>
      <w:r w:rsidRPr="004D2895">
        <w:rPr>
          <w:rFonts w:ascii="Arial" w:hAnsi="Arial" w:cs="Arial"/>
          <w:iCs/>
          <w:sz w:val="22"/>
          <w:szCs w:val="22"/>
        </w:rPr>
        <w:t xml:space="preserve">must submit (or continue to submit) electronic invoices to the Authority by turning relevant outstanding purchase orders into electronic invoices by utilising the PO Flip method in accordance with this </w:t>
      </w:r>
      <w:proofErr w:type="gramStart"/>
      <w:r w:rsidRPr="004D2895">
        <w:rPr>
          <w:rFonts w:ascii="Arial" w:hAnsi="Arial" w:cs="Arial"/>
          <w:iCs/>
          <w:sz w:val="22"/>
          <w:szCs w:val="22"/>
        </w:rPr>
        <w:t>Agreement;</w:t>
      </w:r>
      <w:proofErr w:type="gramEnd"/>
      <w:r w:rsidR="004D2895" w:rsidRPr="004D2895">
        <w:rPr>
          <w:rFonts w:ascii="Arial" w:hAnsi="Arial" w:cs="Arial"/>
          <w:iCs/>
          <w:sz w:val="22"/>
          <w:szCs w:val="22"/>
        </w:rPr>
        <w:t xml:space="preserve"> </w:t>
      </w:r>
    </w:p>
    <w:p w14:paraId="5388FAC5" w14:textId="77777777" w:rsidR="004D2895" w:rsidRPr="004D2895" w:rsidRDefault="004D2895" w:rsidP="004D2895">
      <w:pPr>
        <w:pStyle w:val="ListParagraph"/>
        <w:rPr>
          <w:rFonts w:ascii="Arial" w:hAnsi="Arial" w:cs="Arial"/>
          <w:iCs/>
          <w:sz w:val="22"/>
          <w:szCs w:val="22"/>
        </w:rPr>
      </w:pPr>
    </w:p>
    <w:p w14:paraId="6944551A" w14:textId="77777777" w:rsidR="004D2895" w:rsidRDefault="00314883" w:rsidP="00DB6C00">
      <w:pPr>
        <w:pStyle w:val="ListParagraph"/>
        <w:numPr>
          <w:ilvl w:val="2"/>
          <w:numId w:val="100"/>
        </w:numPr>
        <w:ind w:left="1560" w:hanging="851"/>
        <w:rPr>
          <w:rFonts w:ascii="Arial" w:hAnsi="Arial" w:cs="Arial"/>
          <w:iCs/>
          <w:sz w:val="22"/>
          <w:szCs w:val="22"/>
        </w:rPr>
      </w:pPr>
      <w:r w:rsidRPr="004D2895">
        <w:rPr>
          <w:rFonts w:ascii="Arial" w:hAnsi="Arial" w:cs="Arial"/>
          <w:iCs/>
          <w:sz w:val="22"/>
          <w:szCs w:val="22"/>
        </w:rPr>
        <w:t xml:space="preserve">must use an appropriate mutually agreed identifier on all invoices in accordance with processes agreed with the Authority in order for the Authority (and its suppliers) to calculate the APRS Rebate applicable to any relevant </w:t>
      </w:r>
      <w:proofErr w:type="gramStart"/>
      <w:r w:rsidRPr="004D2895">
        <w:rPr>
          <w:rFonts w:ascii="Arial" w:hAnsi="Arial" w:cs="Arial"/>
          <w:iCs/>
          <w:sz w:val="22"/>
          <w:szCs w:val="22"/>
        </w:rPr>
        <w:t>invoices;</w:t>
      </w:r>
      <w:proofErr w:type="gramEnd"/>
      <w:r w:rsidRPr="004D2895">
        <w:rPr>
          <w:rFonts w:ascii="Arial" w:hAnsi="Arial" w:cs="Arial"/>
          <w:iCs/>
          <w:sz w:val="22"/>
          <w:szCs w:val="22"/>
        </w:rPr>
        <w:t xml:space="preserve">  </w:t>
      </w:r>
      <w:r w:rsidR="004D2895" w:rsidRPr="004D2895">
        <w:rPr>
          <w:rFonts w:ascii="Arial" w:hAnsi="Arial" w:cs="Arial"/>
          <w:iCs/>
          <w:sz w:val="22"/>
          <w:szCs w:val="22"/>
        </w:rPr>
        <w:t xml:space="preserve"> </w:t>
      </w:r>
    </w:p>
    <w:p w14:paraId="7D81AEBE" w14:textId="77777777" w:rsidR="004D2895" w:rsidRPr="004D2895" w:rsidRDefault="004D2895" w:rsidP="004D2895">
      <w:pPr>
        <w:pStyle w:val="ListParagraph"/>
        <w:rPr>
          <w:rFonts w:ascii="Arial" w:hAnsi="Arial" w:cs="Arial"/>
          <w:iCs/>
          <w:sz w:val="22"/>
          <w:szCs w:val="22"/>
        </w:rPr>
      </w:pPr>
    </w:p>
    <w:p w14:paraId="09F9ADA8" w14:textId="77777777" w:rsidR="004D2895" w:rsidRDefault="00314883" w:rsidP="00DB6C00">
      <w:pPr>
        <w:pStyle w:val="ListParagraph"/>
        <w:numPr>
          <w:ilvl w:val="2"/>
          <w:numId w:val="100"/>
        </w:numPr>
        <w:ind w:left="1560" w:hanging="851"/>
        <w:rPr>
          <w:rFonts w:ascii="Arial" w:hAnsi="Arial" w:cs="Arial"/>
          <w:iCs/>
          <w:sz w:val="22"/>
          <w:szCs w:val="22"/>
        </w:rPr>
      </w:pPr>
      <w:r w:rsidRPr="004D2895">
        <w:rPr>
          <w:rFonts w:ascii="Arial" w:hAnsi="Arial" w:cs="Arial"/>
          <w:iCs/>
          <w:sz w:val="22"/>
          <w:szCs w:val="22"/>
        </w:rPr>
        <w:t xml:space="preserve">must ensure that each invoice contains separate lines to identify the costs that form the total payment requested for the relevant </w:t>
      </w:r>
      <w:proofErr w:type="gramStart"/>
      <w:r w:rsidRPr="004D2895">
        <w:rPr>
          <w:rFonts w:ascii="Arial" w:hAnsi="Arial" w:cs="Arial"/>
          <w:iCs/>
          <w:sz w:val="22"/>
          <w:szCs w:val="22"/>
        </w:rPr>
        <w:t>month;</w:t>
      </w:r>
      <w:proofErr w:type="gramEnd"/>
      <w:r w:rsidRPr="004D2895">
        <w:rPr>
          <w:rFonts w:ascii="Arial" w:hAnsi="Arial" w:cs="Arial"/>
          <w:iCs/>
          <w:sz w:val="22"/>
          <w:szCs w:val="22"/>
        </w:rPr>
        <w:t xml:space="preserve"> </w:t>
      </w:r>
    </w:p>
    <w:p w14:paraId="4A87C68B" w14:textId="77777777" w:rsidR="004D2895" w:rsidRPr="004D2895" w:rsidRDefault="004D2895" w:rsidP="004D2895">
      <w:pPr>
        <w:pStyle w:val="ListParagraph"/>
        <w:rPr>
          <w:rFonts w:ascii="Arial" w:hAnsi="Arial" w:cs="Arial"/>
          <w:iCs/>
          <w:sz w:val="22"/>
          <w:szCs w:val="22"/>
        </w:rPr>
      </w:pPr>
    </w:p>
    <w:p w14:paraId="5D943DF5" w14:textId="77777777" w:rsidR="004D2895" w:rsidRDefault="00314883" w:rsidP="00DB6C00">
      <w:pPr>
        <w:pStyle w:val="ListParagraph"/>
        <w:numPr>
          <w:ilvl w:val="2"/>
          <w:numId w:val="100"/>
        </w:numPr>
        <w:ind w:left="1560" w:hanging="851"/>
        <w:rPr>
          <w:rFonts w:ascii="Arial" w:hAnsi="Arial" w:cs="Arial"/>
          <w:iCs/>
          <w:sz w:val="22"/>
          <w:szCs w:val="22"/>
        </w:rPr>
      </w:pPr>
      <w:r w:rsidRPr="004D2895">
        <w:rPr>
          <w:rFonts w:ascii="Arial" w:hAnsi="Arial" w:cs="Arial"/>
          <w:iCs/>
          <w:sz w:val="22"/>
          <w:szCs w:val="22"/>
        </w:rPr>
        <w:t xml:space="preserve">shall provide the Authority with a central e-mail address to which orders will be sent electronically via the ECC Payment System from the APRS Effective Date. It is the Contractor’s responsibility to ensure that the continuity of service to such central e-mail address remains valid at all times and that orders are processed </w:t>
      </w:r>
      <w:proofErr w:type="gramStart"/>
      <w:r w:rsidRPr="004D2895">
        <w:rPr>
          <w:rFonts w:ascii="Arial" w:hAnsi="Arial" w:cs="Arial"/>
          <w:iCs/>
          <w:sz w:val="22"/>
          <w:szCs w:val="22"/>
        </w:rPr>
        <w:t>promptly;</w:t>
      </w:r>
      <w:proofErr w:type="gramEnd"/>
      <w:r w:rsidR="004D2895" w:rsidRPr="004D2895">
        <w:rPr>
          <w:rFonts w:ascii="Arial" w:hAnsi="Arial" w:cs="Arial"/>
          <w:iCs/>
          <w:sz w:val="22"/>
          <w:szCs w:val="22"/>
        </w:rPr>
        <w:t xml:space="preserve"> </w:t>
      </w:r>
    </w:p>
    <w:p w14:paraId="1B19C695" w14:textId="77777777" w:rsidR="004D2895" w:rsidRPr="004D2895" w:rsidRDefault="004D2895" w:rsidP="004D2895">
      <w:pPr>
        <w:pStyle w:val="ListParagraph"/>
        <w:rPr>
          <w:rFonts w:ascii="Arial" w:hAnsi="Arial" w:cs="Arial"/>
          <w:iCs/>
          <w:sz w:val="22"/>
          <w:szCs w:val="22"/>
        </w:rPr>
      </w:pPr>
    </w:p>
    <w:p w14:paraId="404DA41C" w14:textId="21582878" w:rsidR="00314883" w:rsidRDefault="00314883" w:rsidP="00DB6C00">
      <w:pPr>
        <w:pStyle w:val="ListParagraph"/>
        <w:numPr>
          <w:ilvl w:val="2"/>
          <w:numId w:val="100"/>
        </w:numPr>
        <w:ind w:left="1560" w:hanging="851"/>
        <w:rPr>
          <w:rFonts w:ascii="Arial" w:hAnsi="Arial" w:cs="Arial"/>
          <w:iCs/>
          <w:sz w:val="22"/>
          <w:szCs w:val="22"/>
        </w:rPr>
      </w:pPr>
      <w:r w:rsidRPr="004D2895">
        <w:rPr>
          <w:rFonts w:ascii="Arial" w:hAnsi="Arial" w:cs="Arial"/>
          <w:iCs/>
          <w:sz w:val="22"/>
          <w:szCs w:val="22"/>
        </w:rPr>
        <w:t xml:space="preserve">shall ensure that programs and/or other data downloaded, uploaded or in any way transmitted electronically to the Authority are free from viruses, or any other items of a destructive nature whatsoever.  </w:t>
      </w:r>
    </w:p>
    <w:p w14:paraId="231BCF1B" w14:textId="77777777" w:rsidR="004D2895" w:rsidRPr="004D2895" w:rsidRDefault="004D2895" w:rsidP="004D2895">
      <w:pPr>
        <w:pStyle w:val="ListParagraph"/>
        <w:rPr>
          <w:rFonts w:ascii="Arial" w:hAnsi="Arial" w:cs="Arial"/>
          <w:iCs/>
          <w:sz w:val="22"/>
          <w:szCs w:val="22"/>
        </w:rPr>
      </w:pPr>
    </w:p>
    <w:p w14:paraId="72C89E37" w14:textId="156A955A" w:rsidR="004D2895" w:rsidRDefault="00314883" w:rsidP="00DB6C00">
      <w:pPr>
        <w:pStyle w:val="ListParagraph"/>
        <w:numPr>
          <w:ilvl w:val="1"/>
          <w:numId w:val="100"/>
        </w:numPr>
        <w:ind w:hanging="792"/>
        <w:rPr>
          <w:rFonts w:ascii="Arial" w:hAnsi="Arial" w:cs="Arial"/>
          <w:iCs/>
          <w:sz w:val="22"/>
          <w:szCs w:val="22"/>
        </w:rPr>
      </w:pPr>
      <w:r w:rsidRPr="004D2895">
        <w:rPr>
          <w:rFonts w:ascii="Arial" w:hAnsi="Arial" w:cs="Arial"/>
          <w:iCs/>
          <w:sz w:val="22"/>
          <w:szCs w:val="22"/>
        </w:rPr>
        <w:t>In the event of any disputed invoice or part thereof, the Authority shall agree with the Contractor in relation to the relevant dispute as to how such invoice is to be treated which may include payment of the undisputed amounts by amendment of the invoice on the ECC Payment System in order to process the payment of the undisputed amounts including the calculation of the APRS Rebate (if any) applicable to such undisputed amounts or it may involve suspension of the invoice until such time as the dispute is resolved.  The Authority shall not be obliged or required to agree any particular solution in the event of a disputed invoice which shall be subject to the dispute processes set out in this Agreement. Once the dispute has been resolved the calculation of any APRS Rebate shall thereafter be calculated in accordance with the processes agreed by the Parties in accordance with this paragraph 2.9 and consistent with the principles set out within this Agreement.</w:t>
      </w:r>
      <w:r w:rsidR="004D2895" w:rsidRPr="004D2895">
        <w:rPr>
          <w:rFonts w:ascii="Arial" w:hAnsi="Arial" w:cs="Arial"/>
          <w:iCs/>
          <w:sz w:val="22"/>
          <w:szCs w:val="22"/>
        </w:rPr>
        <w:t xml:space="preserve"> </w:t>
      </w:r>
    </w:p>
    <w:p w14:paraId="34F04A6E" w14:textId="77777777" w:rsidR="004D2895" w:rsidRDefault="004D2895" w:rsidP="004D2895">
      <w:pPr>
        <w:pStyle w:val="ListParagraph"/>
        <w:ind w:left="792"/>
        <w:rPr>
          <w:rFonts w:ascii="Arial" w:hAnsi="Arial" w:cs="Arial"/>
          <w:iCs/>
          <w:sz w:val="22"/>
          <w:szCs w:val="22"/>
        </w:rPr>
      </w:pPr>
    </w:p>
    <w:p w14:paraId="20F6DCF3" w14:textId="369AFC2A" w:rsidR="00314883" w:rsidRPr="004D2895" w:rsidRDefault="00314883" w:rsidP="00DB6C00">
      <w:pPr>
        <w:pStyle w:val="ListParagraph"/>
        <w:numPr>
          <w:ilvl w:val="1"/>
          <w:numId w:val="100"/>
        </w:numPr>
        <w:ind w:hanging="792"/>
        <w:rPr>
          <w:rFonts w:ascii="Arial" w:hAnsi="Arial" w:cs="Arial"/>
          <w:iCs/>
          <w:sz w:val="22"/>
          <w:szCs w:val="22"/>
        </w:rPr>
      </w:pPr>
      <w:r w:rsidRPr="004D2895">
        <w:rPr>
          <w:rFonts w:ascii="Arial" w:hAnsi="Arial" w:cs="Arial"/>
          <w:iCs/>
          <w:sz w:val="22"/>
          <w:szCs w:val="22"/>
        </w:rPr>
        <w:t>Following submission of the relevant invoice for the monthly Gross Amount:</w:t>
      </w:r>
    </w:p>
    <w:p w14:paraId="3B4C706B" w14:textId="7E817E07" w:rsidR="003C4D60" w:rsidRDefault="00314883" w:rsidP="00DB6C00">
      <w:pPr>
        <w:pStyle w:val="ListParagraph"/>
        <w:numPr>
          <w:ilvl w:val="2"/>
          <w:numId w:val="100"/>
        </w:numPr>
        <w:ind w:left="1560" w:hanging="851"/>
        <w:rPr>
          <w:rFonts w:ascii="Arial" w:hAnsi="Arial" w:cs="Arial"/>
          <w:iCs/>
          <w:sz w:val="22"/>
          <w:szCs w:val="22"/>
        </w:rPr>
      </w:pPr>
      <w:r w:rsidRPr="003C4D60">
        <w:rPr>
          <w:rFonts w:ascii="Arial" w:hAnsi="Arial" w:cs="Arial"/>
          <w:iCs/>
          <w:sz w:val="22"/>
          <w:szCs w:val="22"/>
        </w:rPr>
        <w:lastRenderedPageBreak/>
        <w:t xml:space="preserve">the Authority shall process such invoice including the carrying out of any matching and validation processes and if approved by the Authority, the Authority will create a payment for release to </w:t>
      </w:r>
      <w:proofErr w:type="gramStart"/>
      <w:r w:rsidRPr="003C4D60">
        <w:rPr>
          <w:rFonts w:ascii="Arial" w:hAnsi="Arial" w:cs="Arial"/>
          <w:iCs/>
          <w:sz w:val="22"/>
          <w:szCs w:val="22"/>
        </w:rPr>
        <w:t>BACS;</w:t>
      </w:r>
      <w:proofErr w:type="gramEnd"/>
      <w:r w:rsidR="003C4D60" w:rsidRPr="003C4D60">
        <w:rPr>
          <w:rFonts w:ascii="Arial" w:hAnsi="Arial" w:cs="Arial"/>
          <w:iCs/>
          <w:sz w:val="22"/>
          <w:szCs w:val="22"/>
        </w:rPr>
        <w:t xml:space="preserve"> </w:t>
      </w:r>
    </w:p>
    <w:p w14:paraId="48CCC57C" w14:textId="77777777" w:rsidR="003C4D60" w:rsidRDefault="003C4D60" w:rsidP="003C4D60">
      <w:pPr>
        <w:pStyle w:val="ListParagraph"/>
        <w:ind w:left="1560"/>
        <w:rPr>
          <w:rFonts w:ascii="Arial" w:hAnsi="Arial" w:cs="Arial"/>
          <w:iCs/>
          <w:sz w:val="22"/>
          <w:szCs w:val="22"/>
        </w:rPr>
      </w:pPr>
    </w:p>
    <w:p w14:paraId="6BA2EF51" w14:textId="77777777" w:rsidR="003C4D60" w:rsidRDefault="00314883" w:rsidP="00DB6C00">
      <w:pPr>
        <w:pStyle w:val="ListParagraph"/>
        <w:numPr>
          <w:ilvl w:val="2"/>
          <w:numId w:val="100"/>
        </w:numPr>
        <w:ind w:left="1560" w:hanging="851"/>
        <w:rPr>
          <w:rFonts w:ascii="Arial" w:hAnsi="Arial" w:cs="Arial"/>
          <w:iCs/>
          <w:sz w:val="22"/>
          <w:szCs w:val="22"/>
        </w:rPr>
      </w:pPr>
      <w:r w:rsidRPr="003C4D60">
        <w:rPr>
          <w:rFonts w:ascii="Arial" w:hAnsi="Arial" w:cs="Arial"/>
          <w:iCs/>
          <w:sz w:val="22"/>
          <w:szCs w:val="22"/>
        </w:rPr>
        <w:t xml:space="preserve">the APRS Trigger Date and the Invoice Payment Date are used to calculate the APRS Rebate </w:t>
      </w:r>
      <w:proofErr w:type="gramStart"/>
      <w:r w:rsidRPr="003C4D60">
        <w:rPr>
          <w:rFonts w:ascii="Arial" w:hAnsi="Arial" w:cs="Arial"/>
          <w:iCs/>
          <w:sz w:val="22"/>
          <w:szCs w:val="22"/>
        </w:rPr>
        <w:t>Period;</w:t>
      </w:r>
      <w:proofErr w:type="gramEnd"/>
      <w:r w:rsidR="003C4D60" w:rsidRPr="003C4D60">
        <w:rPr>
          <w:rFonts w:ascii="Arial" w:hAnsi="Arial" w:cs="Arial"/>
          <w:iCs/>
          <w:sz w:val="22"/>
          <w:szCs w:val="22"/>
        </w:rPr>
        <w:t xml:space="preserve"> </w:t>
      </w:r>
    </w:p>
    <w:p w14:paraId="64C3D9A1" w14:textId="77777777" w:rsidR="003C4D60" w:rsidRPr="003C4D60" w:rsidRDefault="003C4D60" w:rsidP="003C4D60">
      <w:pPr>
        <w:pStyle w:val="ListParagraph"/>
        <w:rPr>
          <w:rFonts w:ascii="Arial" w:hAnsi="Arial" w:cs="Arial"/>
          <w:iCs/>
          <w:sz w:val="22"/>
          <w:szCs w:val="22"/>
        </w:rPr>
      </w:pPr>
    </w:p>
    <w:p w14:paraId="75A09B96" w14:textId="77777777" w:rsidR="003C4D60" w:rsidRDefault="00314883" w:rsidP="00DB6C00">
      <w:pPr>
        <w:pStyle w:val="ListParagraph"/>
        <w:numPr>
          <w:ilvl w:val="2"/>
          <w:numId w:val="100"/>
        </w:numPr>
        <w:ind w:left="1560" w:hanging="851"/>
        <w:rPr>
          <w:rFonts w:ascii="Arial" w:hAnsi="Arial" w:cs="Arial"/>
          <w:iCs/>
          <w:sz w:val="22"/>
          <w:szCs w:val="22"/>
        </w:rPr>
      </w:pPr>
      <w:r w:rsidRPr="003C4D60">
        <w:rPr>
          <w:rFonts w:ascii="Arial" w:hAnsi="Arial" w:cs="Arial"/>
          <w:iCs/>
          <w:sz w:val="22"/>
          <w:szCs w:val="22"/>
        </w:rPr>
        <w:t xml:space="preserve">the relevant APRS Rebate Percentage applied - the relevant rebate percentage (%) will be calculated to 14 decimal places and it is this value that will be applied in all calculations. However, for simplicity, the rebate % displayed in the table at paragraph 2.16 (Rebate Percentages) has been rounded to 2 decimal </w:t>
      </w:r>
      <w:proofErr w:type="gramStart"/>
      <w:r w:rsidRPr="003C4D60">
        <w:rPr>
          <w:rFonts w:ascii="Arial" w:hAnsi="Arial" w:cs="Arial"/>
          <w:iCs/>
          <w:sz w:val="22"/>
          <w:szCs w:val="22"/>
        </w:rPr>
        <w:t>places;</w:t>
      </w:r>
      <w:proofErr w:type="gramEnd"/>
      <w:r w:rsidRPr="003C4D60">
        <w:rPr>
          <w:rFonts w:ascii="Arial" w:hAnsi="Arial" w:cs="Arial"/>
          <w:iCs/>
          <w:sz w:val="22"/>
          <w:szCs w:val="22"/>
        </w:rPr>
        <w:t xml:space="preserve"> </w:t>
      </w:r>
    </w:p>
    <w:p w14:paraId="2D7DCF64" w14:textId="77777777" w:rsidR="003C4D60" w:rsidRPr="003C4D60" w:rsidRDefault="003C4D60" w:rsidP="003C4D60">
      <w:pPr>
        <w:pStyle w:val="ListParagraph"/>
        <w:rPr>
          <w:rFonts w:ascii="Arial" w:hAnsi="Arial" w:cs="Arial"/>
          <w:iCs/>
          <w:sz w:val="22"/>
          <w:szCs w:val="22"/>
        </w:rPr>
      </w:pPr>
    </w:p>
    <w:p w14:paraId="702196FA" w14:textId="77777777" w:rsidR="003C4D60" w:rsidRDefault="00314883" w:rsidP="00DB6C00">
      <w:pPr>
        <w:pStyle w:val="ListParagraph"/>
        <w:numPr>
          <w:ilvl w:val="2"/>
          <w:numId w:val="100"/>
        </w:numPr>
        <w:ind w:left="1560" w:hanging="851"/>
        <w:rPr>
          <w:rFonts w:ascii="Arial" w:hAnsi="Arial" w:cs="Arial"/>
          <w:iCs/>
          <w:sz w:val="22"/>
          <w:szCs w:val="22"/>
        </w:rPr>
      </w:pPr>
      <w:r w:rsidRPr="003C4D60">
        <w:rPr>
          <w:rFonts w:ascii="Arial" w:hAnsi="Arial" w:cs="Arial"/>
          <w:iCs/>
          <w:sz w:val="22"/>
          <w:szCs w:val="22"/>
        </w:rPr>
        <w:t xml:space="preserve">the APRS Rebate will be calculated - rebates applied to invoices are calculated at an invoice </w:t>
      </w:r>
      <w:proofErr w:type="gramStart"/>
      <w:r w:rsidRPr="003C4D60">
        <w:rPr>
          <w:rFonts w:ascii="Arial" w:hAnsi="Arial" w:cs="Arial"/>
          <w:iCs/>
          <w:sz w:val="22"/>
          <w:szCs w:val="22"/>
        </w:rPr>
        <w:t>line item</w:t>
      </w:r>
      <w:proofErr w:type="gramEnd"/>
      <w:r w:rsidRPr="003C4D60">
        <w:rPr>
          <w:rFonts w:ascii="Arial" w:hAnsi="Arial" w:cs="Arial"/>
          <w:iCs/>
          <w:sz w:val="22"/>
          <w:szCs w:val="22"/>
        </w:rPr>
        <w:t xml:space="preserve"> level. The result of this calculation is rounded to the nearest </w:t>
      </w:r>
      <w:proofErr w:type="gramStart"/>
      <w:r w:rsidRPr="003C4D60">
        <w:rPr>
          <w:rFonts w:ascii="Arial" w:hAnsi="Arial" w:cs="Arial"/>
          <w:iCs/>
          <w:sz w:val="22"/>
          <w:szCs w:val="22"/>
        </w:rPr>
        <w:t>pence;</w:t>
      </w:r>
      <w:proofErr w:type="gramEnd"/>
      <w:r w:rsidRPr="003C4D60">
        <w:rPr>
          <w:rFonts w:ascii="Arial" w:hAnsi="Arial" w:cs="Arial"/>
          <w:iCs/>
          <w:sz w:val="22"/>
          <w:szCs w:val="22"/>
        </w:rPr>
        <w:t xml:space="preserve">  </w:t>
      </w:r>
    </w:p>
    <w:p w14:paraId="53A9DF25" w14:textId="77777777" w:rsidR="003C4D60" w:rsidRPr="003C4D60" w:rsidRDefault="003C4D60" w:rsidP="003C4D60">
      <w:pPr>
        <w:pStyle w:val="ListParagraph"/>
        <w:rPr>
          <w:rFonts w:ascii="Arial" w:hAnsi="Arial" w:cs="Arial"/>
          <w:iCs/>
          <w:sz w:val="22"/>
          <w:szCs w:val="22"/>
        </w:rPr>
      </w:pPr>
    </w:p>
    <w:p w14:paraId="7802124F" w14:textId="77777777" w:rsidR="003C4D60" w:rsidRDefault="00314883" w:rsidP="00DB6C00">
      <w:pPr>
        <w:pStyle w:val="ListParagraph"/>
        <w:numPr>
          <w:ilvl w:val="2"/>
          <w:numId w:val="100"/>
        </w:numPr>
        <w:ind w:left="1560" w:hanging="851"/>
        <w:rPr>
          <w:rFonts w:ascii="Arial" w:hAnsi="Arial" w:cs="Arial"/>
          <w:iCs/>
          <w:sz w:val="22"/>
          <w:szCs w:val="22"/>
        </w:rPr>
      </w:pPr>
      <w:r w:rsidRPr="003C4D60">
        <w:rPr>
          <w:rFonts w:ascii="Arial" w:hAnsi="Arial" w:cs="Arial"/>
          <w:iCs/>
          <w:sz w:val="22"/>
          <w:szCs w:val="22"/>
        </w:rPr>
        <w:t xml:space="preserve">once the rebates for all line items have been calculated, they are aggregated to provide the total APRS Rebate value to be deducted from the Contractor’s invoice on early payment of the </w:t>
      </w:r>
      <w:proofErr w:type="gramStart"/>
      <w:r w:rsidRPr="003C4D60">
        <w:rPr>
          <w:rFonts w:ascii="Arial" w:hAnsi="Arial" w:cs="Arial"/>
          <w:iCs/>
          <w:sz w:val="22"/>
          <w:szCs w:val="22"/>
        </w:rPr>
        <w:t>invoice;</w:t>
      </w:r>
      <w:proofErr w:type="gramEnd"/>
      <w:r w:rsidR="003C4D60" w:rsidRPr="003C4D60">
        <w:rPr>
          <w:rFonts w:ascii="Arial" w:hAnsi="Arial" w:cs="Arial"/>
          <w:iCs/>
          <w:sz w:val="22"/>
          <w:szCs w:val="22"/>
        </w:rPr>
        <w:t xml:space="preserve"> </w:t>
      </w:r>
    </w:p>
    <w:p w14:paraId="0285688D" w14:textId="77777777" w:rsidR="003C4D60" w:rsidRPr="003C4D60" w:rsidRDefault="003C4D60" w:rsidP="003C4D60">
      <w:pPr>
        <w:pStyle w:val="ListParagraph"/>
        <w:rPr>
          <w:rFonts w:ascii="Arial" w:hAnsi="Arial" w:cs="Arial"/>
          <w:iCs/>
          <w:sz w:val="22"/>
          <w:szCs w:val="22"/>
        </w:rPr>
      </w:pPr>
    </w:p>
    <w:p w14:paraId="26A86B24" w14:textId="77777777" w:rsidR="003C4D60" w:rsidRDefault="00314883" w:rsidP="00DB6C00">
      <w:pPr>
        <w:pStyle w:val="ListParagraph"/>
        <w:numPr>
          <w:ilvl w:val="2"/>
          <w:numId w:val="100"/>
        </w:numPr>
        <w:ind w:left="1560" w:hanging="851"/>
        <w:rPr>
          <w:rFonts w:ascii="Arial" w:hAnsi="Arial" w:cs="Arial"/>
          <w:iCs/>
          <w:sz w:val="22"/>
          <w:szCs w:val="22"/>
        </w:rPr>
      </w:pPr>
      <w:r w:rsidRPr="003C4D60">
        <w:rPr>
          <w:rFonts w:ascii="Arial" w:hAnsi="Arial" w:cs="Arial"/>
          <w:iCs/>
          <w:sz w:val="22"/>
          <w:szCs w:val="22"/>
        </w:rPr>
        <w:t xml:space="preserve">early payment net of the APRS Rebate by BACS will take place three (3) Working Days after the Invoice Payment Date and does not include the Invoice Payment Date </w:t>
      </w:r>
      <w:proofErr w:type="gramStart"/>
      <w:r w:rsidRPr="003C4D60">
        <w:rPr>
          <w:rFonts w:ascii="Arial" w:hAnsi="Arial" w:cs="Arial"/>
          <w:iCs/>
          <w:sz w:val="22"/>
          <w:szCs w:val="22"/>
        </w:rPr>
        <w:t>itself;</w:t>
      </w:r>
      <w:proofErr w:type="gramEnd"/>
    </w:p>
    <w:p w14:paraId="26230C9C" w14:textId="77777777" w:rsidR="003C4D60" w:rsidRPr="003C4D60" w:rsidRDefault="003C4D60" w:rsidP="003C4D60">
      <w:pPr>
        <w:pStyle w:val="ListParagraph"/>
        <w:rPr>
          <w:rFonts w:ascii="Arial" w:hAnsi="Arial" w:cs="Arial"/>
          <w:iCs/>
          <w:sz w:val="22"/>
          <w:szCs w:val="22"/>
        </w:rPr>
      </w:pPr>
    </w:p>
    <w:p w14:paraId="3333B8A0" w14:textId="77777777" w:rsidR="003C4D60" w:rsidRDefault="00314883" w:rsidP="00DB6C00">
      <w:pPr>
        <w:pStyle w:val="ListParagraph"/>
        <w:numPr>
          <w:ilvl w:val="2"/>
          <w:numId w:val="100"/>
        </w:numPr>
        <w:ind w:left="1560" w:hanging="851"/>
        <w:rPr>
          <w:rFonts w:ascii="Arial" w:hAnsi="Arial" w:cs="Arial"/>
          <w:iCs/>
          <w:sz w:val="22"/>
          <w:szCs w:val="22"/>
        </w:rPr>
      </w:pPr>
      <w:r w:rsidRPr="003C4D60">
        <w:rPr>
          <w:rFonts w:ascii="Arial" w:hAnsi="Arial" w:cs="Arial"/>
          <w:iCs/>
          <w:sz w:val="22"/>
          <w:szCs w:val="22"/>
        </w:rPr>
        <w:t xml:space="preserve">a debit memo/note indicating the value of the APRS Rebate will be issued to the </w:t>
      </w:r>
      <w:proofErr w:type="gramStart"/>
      <w:r w:rsidRPr="003C4D60">
        <w:rPr>
          <w:rFonts w:ascii="Arial" w:hAnsi="Arial" w:cs="Arial"/>
          <w:iCs/>
          <w:sz w:val="22"/>
          <w:szCs w:val="22"/>
        </w:rPr>
        <w:t>Contractor;</w:t>
      </w:r>
      <w:proofErr w:type="gramEnd"/>
    </w:p>
    <w:p w14:paraId="623E96C2" w14:textId="77777777" w:rsidR="003C4D60" w:rsidRPr="003C4D60" w:rsidRDefault="003C4D60" w:rsidP="003C4D60">
      <w:pPr>
        <w:pStyle w:val="ListParagraph"/>
        <w:rPr>
          <w:rFonts w:ascii="Arial" w:hAnsi="Arial" w:cs="Arial"/>
          <w:iCs/>
          <w:sz w:val="22"/>
          <w:szCs w:val="22"/>
        </w:rPr>
      </w:pPr>
    </w:p>
    <w:p w14:paraId="41F98E2A" w14:textId="26958EB6" w:rsidR="00314883" w:rsidRDefault="00314883" w:rsidP="00DB6C00">
      <w:pPr>
        <w:pStyle w:val="ListParagraph"/>
        <w:numPr>
          <w:ilvl w:val="2"/>
          <w:numId w:val="100"/>
        </w:numPr>
        <w:ind w:left="1560" w:hanging="851"/>
        <w:rPr>
          <w:rFonts w:ascii="Arial" w:hAnsi="Arial" w:cs="Arial"/>
          <w:iCs/>
          <w:sz w:val="22"/>
          <w:szCs w:val="22"/>
        </w:rPr>
      </w:pPr>
      <w:r w:rsidRPr="003C4D60">
        <w:rPr>
          <w:rFonts w:ascii="Arial" w:hAnsi="Arial" w:cs="Arial"/>
          <w:iCs/>
          <w:sz w:val="22"/>
          <w:szCs w:val="22"/>
        </w:rPr>
        <w:t>by way of illustration only</w:t>
      </w:r>
      <w:r w:rsidRPr="00AE0B88">
        <w:rPr>
          <w:rFonts w:ascii="Arial" w:hAnsi="Arial" w:cs="Arial"/>
          <w:iCs/>
          <w:sz w:val="22"/>
          <w:szCs w:val="22"/>
          <w:vertAlign w:val="superscript"/>
        </w:rPr>
        <w:footnoteReference w:id="20"/>
      </w:r>
      <w:r w:rsidRPr="003C4D60">
        <w:rPr>
          <w:rFonts w:ascii="Arial" w:hAnsi="Arial" w:cs="Arial"/>
          <w:iCs/>
          <w:sz w:val="22"/>
          <w:szCs w:val="22"/>
        </w:rPr>
        <w:t>:</w:t>
      </w:r>
    </w:p>
    <w:p w14:paraId="0F6B85B0" w14:textId="77777777" w:rsidR="00D669CD" w:rsidRPr="00D669CD" w:rsidRDefault="00D669CD" w:rsidP="00D669CD">
      <w:pPr>
        <w:pStyle w:val="ListParagraph"/>
        <w:rPr>
          <w:rFonts w:ascii="Arial" w:hAnsi="Arial" w:cs="Arial"/>
          <w:iCs/>
          <w:sz w:val="22"/>
          <w:szCs w:val="22"/>
        </w:rPr>
      </w:pPr>
    </w:p>
    <w:p w14:paraId="1DCFA6B8" w14:textId="6229DA66" w:rsidR="00314883" w:rsidRPr="00D669CD" w:rsidRDefault="00314883" w:rsidP="00DB6C00">
      <w:pPr>
        <w:pStyle w:val="ListParagraph"/>
        <w:numPr>
          <w:ilvl w:val="0"/>
          <w:numId w:val="101"/>
        </w:numPr>
        <w:rPr>
          <w:rFonts w:ascii="Arial" w:eastAsiaTheme="minorEastAsia" w:hAnsi="Arial" w:cs="Arial"/>
          <w:sz w:val="22"/>
          <w:szCs w:val="22"/>
        </w:rPr>
      </w:pPr>
      <w:r w:rsidRPr="00D669CD">
        <w:rPr>
          <w:rFonts w:ascii="Arial" w:hAnsi="Arial" w:cs="Arial"/>
          <w:sz w:val="22"/>
          <w:szCs w:val="22"/>
        </w:rPr>
        <w:t>APRS Trigger Date: Monday 3 August 202</w:t>
      </w:r>
      <w:r w:rsidR="006D2042">
        <w:rPr>
          <w:rFonts w:ascii="Arial" w:hAnsi="Arial" w:cs="Arial"/>
          <w:sz w:val="22"/>
          <w:szCs w:val="22"/>
        </w:rPr>
        <w:t>4</w:t>
      </w:r>
      <w:r w:rsidRPr="00D669CD">
        <w:rPr>
          <w:rFonts w:ascii="Arial" w:hAnsi="Arial" w:cs="Arial"/>
          <w:sz w:val="22"/>
          <w:szCs w:val="22"/>
        </w:rPr>
        <w:t xml:space="preserve">  </w:t>
      </w:r>
    </w:p>
    <w:p w14:paraId="423BA2EE" w14:textId="7AAC5DCF" w:rsidR="00314883" w:rsidRPr="00D669CD" w:rsidRDefault="00314883" w:rsidP="00DB6C00">
      <w:pPr>
        <w:pStyle w:val="ListParagraph"/>
        <w:numPr>
          <w:ilvl w:val="0"/>
          <w:numId w:val="101"/>
        </w:numPr>
        <w:rPr>
          <w:rFonts w:ascii="Arial" w:hAnsi="Arial" w:cs="Arial"/>
          <w:sz w:val="22"/>
          <w:szCs w:val="22"/>
        </w:rPr>
      </w:pPr>
      <w:r w:rsidRPr="00D669CD">
        <w:rPr>
          <w:rFonts w:ascii="Arial" w:hAnsi="Arial" w:cs="Arial"/>
          <w:sz w:val="22"/>
          <w:szCs w:val="22"/>
        </w:rPr>
        <w:t>Invoice Payment Date (BACS payment set up): Wednesday 19 August 202</w:t>
      </w:r>
      <w:r w:rsidR="006D2042">
        <w:rPr>
          <w:rFonts w:ascii="Arial" w:hAnsi="Arial" w:cs="Arial"/>
          <w:sz w:val="22"/>
          <w:szCs w:val="22"/>
        </w:rPr>
        <w:t>4</w:t>
      </w:r>
      <w:r w:rsidRPr="00D669CD">
        <w:rPr>
          <w:rFonts w:ascii="Arial" w:hAnsi="Arial" w:cs="Arial"/>
          <w:sz w:val="22"/>
          <w:szCs w:val="22"/>
        </w:rPr>
        <w:t xml:space="preserve">  </w:t>
      </w:r>
    </w:p>
    <w:p w14:paraId="04E6663F" w14:textId="77777777" w:rsidR="00314883" w:rsidRPr="00D669CD" w:rsidRDefault="00314883" w:rsidP="00DB6C00">
      <w:pPr>
        <w:pStyle w:val="ListParagraph"/>
        <w:numPr>
          <w:ilvl w:val="0"/>
          <w:numId w:val="101"/>
        </w:numPr>
        <w:rPr>
          <w:rFonts w:ascii="Arial" w:hAnsi="Arial" w:cs="Arial"/>
          <w:sz w:val="22"/>
          <w:szCs w:val="22"/>
        </w:rPr>
      </w:pPr>
      <w:r w:rsidRPr="00D669CD">
        <w:rPr>
          <w:rFonts w:ascii="Arial" w:hAnsi="Arial" w:cs="Arial"/>
          <w:sz w:val="22"/>
          <w:szCs w:val="22"/>
        </w:rPr>
        <w:t xml:space="preserve">APRS Rebate Period:  16 days </w:t>
      </w:r>
    </w:p>
    <w:p w14:paraId="15ED33F0" w14:textId="77777777" w:rsidR="00314883" w:rsidRPr="00D669CD" w:rsidRDefault="00314883" w:rsidP="00DB6C00">
      <w:pPr>
        <w:pStyle w:val="ListParagraph"/>
        <w:numPr>
          <w:ilvl w:val="0"/>
          <w:numId w:val="101"/>
        </w:numPr>
        <w:rPr>
          <w:rFonts w:ascii="Arial" w:hAnsi="Arial" w:cs="Arial"/>
          <w:sz w:val="22"/>
          <w:szCs w:val="22"/>
        </w:rPr>
      </w:pPr>
      <w:r w:rsidRPr="00D669CD">
        <w:rPr>
          <w:rFonts w:ascii="Arial" w:hAnsi="Arial" w:cs="Arial"/>
          <w:sz w:val="22"/>
          <w:szCs w:val="22"/>
        </w:rPr>
        <w:t>Rebate applied: 0.x% of the Gross Amount for that calendar month</w:t>
      </w:r>
    </w:p>
    <w:p w14:paraId="47EE48BE" w14:textId="4197B779" w:rsidR="00314883" w:rsidRDefault="00314883" w:rsidP="00DB6C00">
      <w:pPr>
        <w:pStyle w:val="ListParagraph"/>
        <w:numPr>
          <w:ilvl w:val="0"/>
          <w:numId w:val="101"/>
        </w:numPr>
        <w:rPr>
          <w:rFonts w:ascii="Arial" w:hAnsi="Arial" w:cs="Arial"/>
          <w:sz w:val="22"/>
          <w:szCs w:val="22"/>
        </w:rPr>
      </w:pPr>
      <w:r w:rsidRPr="00D669CD">
        <w:rPr>
          <w:rFonts w:ascii="Arial" w:hAnsi="Arial" w:cs="Arial"/>
          <w:sz w:val="22"/>
          <w:szCs w:val="22"/>
        </w:rPr>
        <w:t>Funds received by the Contractor: Monday 24 August 202</w:t>
      </w:r>
      <w:r w:rsidR="006D2042">
        <w:rPr>
          <w:rFonts w:ascii="Arial" w:hAnsi="Arial" w:cs="Arial"/>
          <w:sz w:val="22"/>
          <w:szCs w:val="22"/>
        </w:rPr>
        <w:t>4</w:t>
      </w:r>
      <w:r w:rsidRPr="00D669CD">
        <w:rPr>
          <w:rFonts w:ascii="Arial" w:hAnsi="Arial" w:cs="Arial"/>
          <w:sz w:val="22"/>
          <w:szCs w:val="22"/>
        </w:rPr>
        <w:t>.</w:t>
      </w:r>
    </w:p>
    <w:p w14:paraId="47BECE7A" w14:textId="77777777" w:rsidR="00D669CD" w:rsidRPr="00D669CD" w:rsidRDefault="00D669CD" w:rsidP="00D669CD">
      <w:pPr>
        <w:pStyle w:val="ListParagraph"/>
        <w:rPr>
          <w:rFonts w:ascii="Arial" w:hAnsi="Arial" w:cs="Arial"/>
          <w:sz w:val="22"/>
          <w:szCs w:val="22"/>
        </w:rPr>
      </w:pPr>
    </w:p>
    <w:p w14:paraId="104577CA" w14:textId="54114098" w:rsidR="005A6A47" w:rsidRPr="005A6A47" w:rsidRDefault="00314883" w:rsidP="00DB6C00">
      <w:pPr>
        <w:pStyle w:val="ListParagraph"/>
        <w:numPr>
          <w:ilvl w:val="1"/>
          <w:numId w:val="100"/>
        </w:numPr>
        <w:ind w:hanging="792"/>
        <w:rPr>
          <w:rFonts w:ascii="Arial" w:hAnsi="Arial" w:cs="Arial"/>
          <w:sz w:val="22"/>
          <w:szCs w:val="22"/>
        </w:rPr>
      </w:pPr>
      <w:r w:rsidRPr="005A6A47">
        <w:rPr>
          <w:rFonts w:ascii="Arial" w:hAnsi="Arial" w:cs="Arial"/>
          <w:iCs/>
          <w:sz w:val="22"/>
          <w:szCs w:val="22"/>
        </w:rPr>
        <w:t>In the event the Contractor, acting reasonably, considers that the Authority has incorrectly calculated an APRS Rebate it shall within seven (7) days of the relevant payment being received by the Contractor raise a query in respect of that APRS Rebate with the Authority’s Service Centre (whose details will be provided to the Contractor by the Authority, as updated from time to time). If the Contractor does not raise a genuine query under this paragraph 2.11 within seven (7) days of the relevant APRS Rebate being applied, the Contractor shall be deemed to have accepted such debit memo/note and adjusted payment and the Authority shall be entitled to retain that APRS Rebate. The Parties shall use reasonable endeavours to resolve any query raised in accordance with this paragraph 2.11 in a timely manner, including making relevant personnel available for the purpose.</w:t>
      </w:r>
      <w:r w:rsidR="005A6A47" w:rsidRPr="005A6A47">
        <w:rPr>
          <w:rFonts w:ascii="Arial" w:hAnsi="Arial" w:cs="Arial"/>
          <w:iCs/>
          <w:sz w:val="22"/>
          <w:szCs w:val="22"/>
        </w:rPr>
        <w:t xml:space="preserve"> </w:t>
      </w:r>
    </w:p>
    <w:p w14:paraId="34E7FA9C" w14:textId="77777777" w:rsidR="005A6A47" w:rsidRPr="005A6A47" w:rsidRDefault="005A6A47" w:rsidP="005A6A47">
      <w:pPr>
        <w:pStyle w:val="ListParagraph"/>
        <w:ind w:left="792"/>
        <w:rPr>
          <w:rFonts w:ascii="Arial" w:hAnsi="Arial" w:cs="Arial"/>
          <w:sz w:val="22"/>
          <w:szCs w:val="22"/>
        </w:rPr>
      </w:pPr>
    </w:p>
    <w:p w14:paraId="371173AD" w14:textId="42860205" w:rsidR="00314883" w:rsidRDefault="00314883" w:rsidP="00DB6C00">
      <w:pPr>
        <w:pStyle w:val="ListParagraph"/>
        <w:numPr>
          <w:ilvl w:val="1"/>
          <w:numId w:val="100"/>
        </w:numPr>
        <w:ind w:hanging="792"/>
        <w:rPr>
          <w:rFonts w:ascii="Arial" w:hAnsi="Arial" w:cs="Arial"/>
          <w:sz w:val="22"/>
          <w:szCs w:val="22"/>
        </w:rPr>
      </w:pPr>
      <w:r w:rsidRPr="005A6A47">
        <w:rPr>
          <w:rFonts w:ascii="Arial" w:hAnsi="Arial" w:cs="Arial"/>
          <w:sz w:val="22"/>
          <w:szCs w:val="22"/>
        </w:rPr>
        <w:t>For the avoidance of doubt, nothing in this APRS process shall:</w:t>
      </w:r>
    </w:p>
    <w:p w14:paraId="1E8C2E0A" w14:textId="77777777" w:rsidR="005A6A47" w:rsidRPr="005A6A47" w:rsidRDefault="005A6A47" w:rsidP="005A6A47">
      <w:pPr>
        <w:pStyle w:val="ListParagraph"/>
        <w:rPr>
          <w:rFonts w:ascii="Arial" w:hAnsi="Arial" w:cs="Arial"/>
          <w:sz w:val="22"/>
          <w:szCs w:val="22"/>
        </w:rPr>
      </w:pPr>
    </w:p>
    <w:p w14:paraId="51BA1101" w14:textId="77777777" w:rsidR="006148FA" w:rsidRDefault="00314883" w:rsidP="00DB6C00">
      <w:pPr>
        <w:pStyle w:val="ListParagraph"/>
        <w:numPr>
          <w:ilvl w:val="2"/>
          <w:numId w:val="100"/>
        </w:numPr>
        <w:ind w:left="1560" w:hanging="851"/>
        <w:rPr>
          <w:rFonts w:ascii="Arial" w:hAnsi="Arial" w:cs="Arial"/>
          <w:iCs/>
          <w:sz w:val="22"/>
          <w:szCs w:val="22"/>
        </w:rPr>
      </w:pPr>
      <w:r w:rsidRPr="006148FA">
        <w:rPr>
          <w:rFonts w:ascii="Arial" w:hAnsi="Arial" w:cs="Arial"/>
          <w:iCs/>
          <w:sz w:val="22"/>
          <w:szCs w:val="22"/>
        </w:rPr>
        <w:t xml:space="preserve">change the obligation on the Authority to pay all invoices within 30 days of receipt of a valid invoice for a Gross </w:t>
      </w:r>
      <w:proofErr w:type="gramStart"/>
      <w:r w:rsidRPr="006148FA">
        <w:rPr>
          <w:rFonts w:ascii="Arial" w:hAnsi="Arial" w:cs="Arial"/>
          <w:iCs/>
          <w:sz w:val="22"/>
          <w:szCs w:val="22"/>
        </w:rPr>
        <w:t>Amount;</w:t>
      </w:r>
      <w:proofErr w:type="gramEnd"/>
      <w:r w:rsidRPr="006148FA">
        <w:rPr>
          <w:rFonts w:ascii="Arial" w:hAnsi="Arial" w:cs="Arial"/>
          <w:iCs/>
          <w:sz w:val="22"/>
          <w:szCs w:val="22"/>
        </w:rPr>
        <w:t xml:space="preserve"> or</w:t>
      </w:r>
      <w:r w:rsidR="006148FA" w:rsidRPr="006148FA">
        <w:rPr>
          <w:rFonts w:ascii="Arial" w:hAnsi="Arial" w:cs="Arial"/>
          <w:iCs/>
          <w:sz w:val="22"/>
          <w:szCs w:val="22"/>
        </w:rPr>
        <w:t xml:space="preserve"> </w:t>
      </w:r>
    </w:p>
    <w:p w14:paraId="2EF08765" w14:textId="5C87085A" w:rsidR="006148FA" w:rsidRDefault="00314883" w:rsidP="00DB6C00">
      <w:pPr>
        <w:pStyle w:val="ListParagraph"/>
        <w:numPr>
          <w:ilvl w:val="2"/>
          <w:numId w:val="100"/>
        </w:numPr>
        <w:ind w:left="1560" w:hanging="851"/>
        <w:rPr>
          <w:rFonts w:ascii="Arial" w:hAnsi="Arial" w:cs="Arial"/>
          <w:iCs/>
          <w:sz w:val="22"/>
          <w:szCs w:val="22"/>
        </w:rPr>
      </w:pPr>
      <w:r w:rsidRPr="006148FA">
        <w:rPr>
          <w:rFonts w:ascii="Arial" w:hAnsi="Arial" w:cs="Arial"/>
          <w:iCs/>
          <w:sz w:val="22"/>
          <w:szCs w:val="22"/>
        </w:rPr>
        <w:lastRenderedPageBreak/>
        <w:t>require the Authority to make an early payment to the Contractor in respect of any Gross Amount and the Authority is under no obligation to maximise or prioritise payments to the Contractor; or</w:t>
      </w:r>
      <w:r w:rsidR="006148FA" w:rsidRPr="006148FA">
        <w:rPr>
          <w:rFonts w:ascii="Arial" w:hAnsi="Arial" w:cs="Arial"/>
          <w:iCs/>
          <w:sz w:val="22"/>
          <w:szCs w:val="22"/>
        </w:rPr>
        <w:t xml:space="preserve"> </w:t>
      </w:r>
    </w:p>
    <w:p w14:paraId="43585CA8" w14:textId="77777777" w:rsidR="006148FA" w:rsidRDefault="006148FA" w:rsidP="006148FA">
      <w:pPr>
        <w:pStyle w:val="ListParagraph"/>
        <w:ind w:left="1560"/>
        <w:rPr>
          <w:rFonts w:ascii="Arial" w:hAnsi="Arial" w:cs="Arial"/>
          <w:iCs/>
          <w:sz w:val="22"/>
          <w:szCs w:val="22"/>
        </w:rPr>
      </w:pPr>
    </w:p>
    <w:p w14:paraId="67ED4692" w14:textId="2FE76B74" w:rsidR="00314883" w:rsidRDefault="00314883" w:rsidP="00DB6C00">
      <w:pPr>
        <w:pStyle w:val="ListParagraph"/>
        <w:numPr>
          <w:ilvl w:val="2"/>
          <w:numId w:val="100"/>
        </w:numPr>
        <w:ind w:left="1560" w:hanging="851"/>
        <w:rPr>
          <w:rFonts w:ascii="Arial" w:hAnsi="Arial" w:cs="Arial"/>
          <w:iCs/>
          <w:sz w:val="22"/>
          <w:szCs w:val="22"/>
        </w:rPr>
      </w:pPr>
      <w:r w:rsidRPr="006148FA">
        <w:rPr>
          <w:rFonts w:ascii="Arial" w:hAnsi="Arial" w:cs="Arial"/>
          <w:iCs/>
          <w:sz w:val="22"/>
          <w:szCs w:val="22"/>
        </w:rPr>
        <w:t>prevent the Authority from exercising its rights under this Agreement including where the Contractor is in default of its obligations under this Agreement.</w:t>
      </w:r>
    </w:p>
    <w:p w14:paraId="3C826DCA" w14:textId="77777777" w:rsidR="006148FA" w:rsidRPr="006148FA" w:rsidRDefault="006148FA" w:rsidP="006148FA">
      <w:pPr>
        <w:pStyle w:val="ListParagraph"/>
        <w:rPr>
          <w:rFonts w:ascii="Arial" w:hAnsi="Arial" w:cs="Arial"/>
          <w:iCs/>
          <w:sz w:val="22"/>
          <w:szCs w:val="22"/>
        </w:rPr>
      </w:pPr>
    </w:p>
    <w:p w14:paraId="1A4BB93A" w14:textId="660DA4EF" w:rsidR="006148FA" w:rsidRDefault="00314883" w:rsidP="00DB6C00">
      <w:pPr>
        <w:pStyle w:val="ListParagraph"/>
        <w:numPr>
          <w:ilvl w:val="1"/>
          <w:numId w:val="100"/>
        </w:numPr>
        <w:ind w:hanging="792"/>
        <w:rPr>
          <w:rFonts w:ascii="Arial" w:hAnsi="Arial" w:cs="Arial"/>
          <w:sz w:val="22"/>
          <w:szCs w:val="22"/>
        </w:rPr>
      </w:pPr>
      <w:r w:rsidRPr="006148FA">
        <w:rPr>
          <w:rFonts w:ascii="Arial" w:hAnsi="Arial" w:cs="Arial"/>
          <w:sz w:val="22"/>
          <w:szCs w:val="22"/>
        </w:rPr>
        <w:t>The Authority shall not be responsible for any loss, disruption or damage to the Contractor’s data or computer systems which may occur whilst using material derived from the ECC Payment System. The Authority recommends that users recheck all downloaded material with their own virus check software.</w:t>
      </w:r>
      <w:r w:rsidR="006148FA" w:rsidRPr="006148FA">
        <w:rPr>
          <w:rFonts w:ascii="Arial" w:hAnsi="Arial" w:cs="Arial"/>
          <w:sz w:val="22"/>
          <w:szCs w:val="22"/>
        </w:rPr>
        <w:t xml:space="preserve"> </w:t>
      </w:r>
    </w:p>
    <w:p w14:paraId="347D64E1" w14:textId="77777777" w:rsidR="006148FA" w:rsidRDefault="006148FA" w:rsidP="006148FA">
      <w:pPr>
        <w:pStyle w:val="ListParagraph"/>
        <w:ind w:left="792"/>
        <w:rPr>
          <w:rFonts w:ascii="Arial" w:hAnsi="Arial" w:cs="Arial"/>
          <w:sz w:val="22"/>
          <w:szCs w:val="22"/>
        </w:rPr>
      </w:pPr>
    </w:p>
    <w:p w14:paraId="65BA0C54" w14:textId="00A7272A" w:rsidR="006148FA" w:rsidRDefault="00314883" w:rsidP="00DB6C00">
      <w:pPr>
        <w:pStyle w:val="ListParagraph"/>
        <w:numPr>
          <w:ilvl w:val="1"/>
          <w:numId w:val="100"/>
        </w:numPr>
        <w:ind w:hanging="792"/>
        <w:rPr>
          <w:rFonts w:ascii="Arial" w:hAnsi="Arial" w:cs="Arial"/>
          <w:sz w:val="22"/>
          <w:szCs w:val="22"/>
        </w:rPr>
      </w:pPr>
      <w:r w:rsidRPr="00DE0F3D">
        <w:rPr>
          <w:rFonts w:ascii="Arial" w:hAnsi="Arial" w:cs="Arial"/>
          <w:sz w:val="22"/>
          <w:szCs w:val="22"/>
        </w:rPr>
        <w:t xml:space="preserve">Where the Authority uses a supplier to deliver the APRS, such supplier is not authorised to make or enter into any commitments for or on behalf of the Authority. </w:t>
      </w:r>
    </w:p>
    <w:p w14:paraId="439E6792" w14:textId="77777777" w:rsidR="00DE0F3D" w:rsidRPr="00DE0F3D" w:rsidRDefault="00DE0F3D" w:rsidP="00DE0F3D">
      <w:pPr>
        <w:pStyle w:val="ListParagraph"/>
        <w:rPr>
          <w:rFonts w:ascii="Arial" w:hAnsi="Arial" w:cs="Arial"/>
          <w:sz w:val="22"/>
          <w:szCs w:val="22"/>
        </w:rPr>
      </w:pPr>
    </w:p>
    <w:p w14:paraId="4E9DEA12" w14:textId="3C0F69C8" w:rsidR="00314883" w:rsidRDefault="00314883" w:rsidP="00DB6C00">
      <w:pPr>
        <w:pStyle w:val="ListParagraph"/>
        <w:numPr>
          <w:ilvl w:val="1"/>
          <w:numId w:val="100"/>
        </w:numPr>
        <w:ind w:hanging="792"/>
        <w:rPr>
          <w:rFonts w:ascii="Arial" w:hAnsi="Arial" w:cs="Arial"/>
          <w:b/>
        </w:rPr>
      </w:pPr>
      <w:r w:rsidRPr="00DE0F3D">
        <w:rPr>
          <w:rFonts w:ascii="Arial" w:hAnsi="Arial" w:cs="Arial"/>
          <w:b/>
        </w:rPr>
        <w:t>[Rebate Percentages applicable to this Agreement:] OR [Where the Parties agree to opt into the APRS during the Contract Term, the Parties shall agree the applicable APRS rebate percentages  using the template below and record such matters in a change control note]:</w:t>
      </w:r>
      <w:r w:rsidRPr="00AE0B88">
        <w:rPr>
          <w:vertAlign w:val="superscript"/>
        </w:rPr>
        <w:footnoteReference w:id="21"/>
      </w:r>
      <w:r w:rsidRPr="00DE0F3D">
        <w:rPr>
          <w:rFonts w:ascii="Arial" w:hAnsi="Arial" w:cs="Arial"/>
          <w:b/>
        </w:rPr>
        <w:t xml:space="preserve"> </w:t>
      </w:r>
    </w:p>
    <w:p w14:paraId="354D4B3D" w14:textId="77777777" w:rsidR="00151682" w:rsidRPr="00151682" w:rsidRDefault="00151682" w:rsidP="00151682">
      <w:pPr>
        <w:pStyle w:val="ListParagraph"/>
        <w:rPr>
          <w:rFonts w:ascii="Arial" w:hAnsi="Arial" w:cs="Arial"/>
          <w:b/>
        </w:rPr>
      </w:pPr>
    </w:p>
    <w:tbl>
      <w:tblPr>
        <w:tblW w:w="9180" w:type="dxa"/>
        <w:tblInd w:w="108" w:type="dxa"/>
        <w:tblLayout w:type="fixed"/>
        <w:tblLook w:val="04A0" w:firstRow="1" w:lastRow="0" w:firstColumn="1" w:lastColumn="0" w:noHBand="0" w:noVBand="1"/>
      </w:tblPr>
      <w:tblGrid>
        <w:gridCol w:w="4536"/>
        <w:gridCol w:w="4644"/>
      </w:tblGrid>
      <w:tr w:rsidR="00314883" w:rsidRPr="00AE0B88" w14:paraId="2E43D4A4" w14:textId="77777777" w:rsidTr="00314883">
        <w:trPr>
          <w:tblHeader/>
        </w:trPr>
        <w:tc>
          <w:tcPr>
            <w:tcW w:w="4536" w:type="dxa"/>
            <w:tcBorders>
              <w:top w:val="single" w:sz="6" w:space="0" w:color="auto"/>
              <w:left w:val="single" w:sz="6" w:space="0" w:color="auto"/>
              <w:bottom w:val="single" w:sz="6" w:space="0" w:color="auto"/>
              <w:right w:val="single" w:sz="6" w:space="0" w:color="auto"/>
            </w:tcBorders>
            <w:shd w:val="pct12" w:color="auto" w:fill="FFFFFF"/>
            <w:hideMark/>
          </w:tcPr>
          <w:p w14:paraId="1B29871D" w14:textId="77777777" w:rsidR="00314883" w:rsidRPr="00AE0B88" w:rsidRDefault="00314883" w:rsidP="00AE0B88">
            <w:pPr>
              <w:rPr>
                <w:rFonts w:ascii="Arial" w:eastAsiaTheme="minorEastAsia" w:hAnsi="Arial" w:cs="Arial"/>
                <w:b/>
                <w:bCs/>
              </w:rPr>
            </w:pPr>
            <w:r w:rsidRPr="00AE0B88">
              <w:rPr>
                <w:rFonts w:ascii="Arial" w:hAnsi="Arial" w:cs="Arial"/>
                <w:b/>
                <w:bCs/>
              </w:rPr>
              <w:t>Rebate Period (number of days)</w:t>
            </w:r>
          </w:p>
        </w:tc>
        <w:tc>
          <w:tcPr>
            <w:tcW w:w="4644" w:type="dxa"/>
            <w:tcBorders>
              <w:top w:val="single" w:sz="6" w:space="0" w:color="auto"/>
              <w:left w:val="single" w:sz="6" w:space="0" w:color="auto"/>
              <w:bottom w:val="single" w:sz="6" w:space="0" w:color="auto"/>
              <w:right w:val="single" w:sz="6" w:space="0" w:color="auto"/>
            </w:tcBorders>
            <w:shd w:val="pct12" w:color="auto" w:fill="FFFFFF"/>
            <w:hideMark/>
          </w:tcPr>
          <w:p w14:paraId="23311D75" w14:textId="77777777" w:rsidR="00314883" w:rsidRPr="00AE0B88" w:rsidRDefault="00314883" w:rsidP="00AE0B88">
            <w:pPr>
              <w:rPr>
                <w:rFonts w:ascii="Arial" w:hAnsi="Arial" w:cs="Arial"/>
                <w:b/>
                <w:bCs/>
              </w:rPr>
            </w:pPr>
            <w:r w:rsidRPr="00AE0B88">
              <w:rPr>
                <w:rFonts w:ascii="Arial" w:hAnsi="Arial" w:cs="Arial"/>
                <w:b/>
                <w:bCs/>
              </w:rPr>
              <w:t xml:space="preserve">Percentage Rebate </w:t>
            </w:r>
          </w:p>
        </w:tc>
      </w:tr>
      <w:tr w:rsidR="00314883" w:rsidRPr="00AE0B88" w14:paraId="7F92A707"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7B4167D3" w14:textId="77777777" w:rsidR="00314883" w:rsidRPr="00AE0B88" w:rsidRDefault="00314883" w:rsidP="00AE0B88">
            <w:pPr>
              <w:rPr>
                <w:rFonts w:ascii="Arial" w:hAnsi="Arial" w:cs="Arial"/>
              </w:rPr>
            </w:pPr>
            <w:r w:rsidRPr="00AE0B88">
              <w:rPr>
                <w:rFonts w:ascii="Arial" w:hAnsi="Arial" w:cs="Arial"/>
              </w:rPr>
              <w:t>0</w:t>
            </w:r>
          </w:p>
        </w:tc>
        <w:tc>
          <w:tcPr>
            <w:tcW w:w="4644" w:type="dxa"/>
            <w:tcBorders>
              <w:top w:val="single" w:sz="6" w:space="0" w:color="auto"/>
              <w:left w:val="single" w:sz="6" w:space="0" w:color="auto"/>
              <w:bottom w:val="single" w:sz="6" w:space="0" w:color="auto"/>
              <w:right w:val="single" w:sz="6" w:space="0" w:color="auto"/>
            </w:tcBorders>
            <w:vAlign w:val="bottom"/>
            <w:hideMark/>
          </w:tcPr>
          <w:p w14:paraId="1738F819"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1D737530"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381EB07A" w14:textId="77777777" w:rsidR="00314883" w:rsidRPr="00AE0B88" w:rsidRDefault="00314883" w:rsidP="00AE0B88">
            <w:pPr>
              <w:rPr>
                <w:rFonts w:ascii="Arial" w:hAnsi="Arial" w:cs="Arial"/>
              </w:rPr>
            </w:pPr>
            <w:r w:rsidRPr="00AE0B88">
              <w:rPr>
                <w:rFonts w:ascii="Arial" w:hAnsi="Arial" w:cs="Arial"/>
              </w:rPr>
              <w:t>1</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0C6518C2"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6210A9A4"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71637A71" w14:textId="77777777" w:rsidR="00314883" w:rsidRPr="00AE0B88" w:rsidRDefault="00314883" w:rsidP="00AE0B88">
            <w:pPr>
              <w:rPr>
                <w:rFonts w:ascii="Arial" w:hAnsi="Arial" w:cs="Arial"/>
              </w:rPr>
            </w:pPr>
            <w:r w:rsidRPr="00AE0B88">
              <w:rPr>
                <w:rFonts w:ascii="Arial" w:hAnsi="Arial" w:cs="Arial"/>
              </w:rPr>
              <w:t>2</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105D303F"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01B8C302"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3448E0BB" w14:textId="77777777" w:rsidR="00314883" w:rsidRPr="00AE0B88" w:rsidRDefault="00314883" w:rsidP="00AE0B88">
            <w:pPr>
              <w:rPr>
                <w:rFonts w:ascii="Arial" w:hAnsi="Arial" w:cs="Arial"/>
              </w:rPr>
            </w:pPr>
            <w:r w:rsidRPr="00AE0B88">
              <w:rPr>
                <w:rFonts w:ascii="Arial" w:hAnsi="Arial" w:cs="Arial"/>
              </w:rPr>
              <w:t>3</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6AE22BD7"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73535832"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281DC66C" w14:textId="77777777" w:rsidR="00314883" w:rsidRPr="00AE0B88" w:rsidRDefault="00314883" w:rsidP="00AE0B88">
            <w:pPr>
              <w:rPr>
                <w:rFonts w:ascii="Arial" w:hAnsi="Arial" w:cs="Arial"/>
              </w:rPr>
            </w:pPr>
            <w:r w:rsidRPr="00AE0B88">
              <w:rPr>
                <w:rFonts w:ascii="Arial" w:hAnsi="Arial" w:cs="Arial"/>
              </w:rPr>
              <w:t>4</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1951D489"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7F6AE338"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5F6B5A7E" w14:textId="77777777" w:rsidR="00314883" w:rsidRPr="00AE0B88" w:rsidRDefault="00314883" w:rsidP="00AE0B88">
            <w:pPr>
              <w:rPr>
                <w:rFonts w:ascii="Arial" w:hAnsi="Arial" w:cs="Arial"/>
              </w:rPr>
            </w:pPr>
            <w:r w:rsidRPr="00AE0B88">
              <w:rPr>
                <w:rFonts w:ascii="Arial" w:hAnsi="Arial" w:cs="Arial"/>
              </w:rPr>
              <w:t>5</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347B7601"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42B41012"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429BD9E6" w14:textId="77777777" w:rsidR="00314883" w:rsidRPr="00AE0B88" w:rsidRDefault="00314883" w:rsidP="00AE0B88">
            <w:pPr>
              <w:rPr>
                <w:rFonts w:ascii="Arial" w:hAnsi="Arial" w:cs="Arial"/>
              </w:rPr>
            </w:pPr>
            <w:r w:rsidRPr="00AE0B88">
              <w:rPr>
                <w:rFonts w:ascii="Arial" w:hAnsi="Arial" w:cs="Arial"/>
              </w:rPr>
              <w:t>6</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70031E73"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0FE01D0B"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0D96AC4" w14:textId="77777777" w:rsidR="00314883" w:rsidRPr="00AE0B88" w:rsidRDefault="00314883" w:rsidP="00AE0B88">
            <w:pPr>
              <w:rPr>
                <w:rFonts w:ascii="Arial" w:hAnsi="Arial" w:cs="Arial"/>
              </w:rPr>
            </w:pPr>
            <w:r w:rsidRPr="00AE0B88">
              <w:rPr>
                <w:rFonts w:ascii="Arial" w:hAnsi="Arial" w:cs="Arial"/>
              </w:rPr>
              <w:t>7</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7FE1AE13"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3C544EBC"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23C6F881" w14:textId="77777777" w:rsidR="00314883" w:rsidRPr="00AE0B88" w:rsidRDefault="00314883" w:rsidP="00AE0B88">
            <w:pPr>
              <w:rPr>
                <w:rFonts w:ascii="Arial" w:hAnsi="Arial" w:cs="Arial"/>
              </w:rPr>
            </w:pPr>
            <w:r w:rsidRPr="00AE0B88">
              <w:rPr>
                <w:rFonts w:ascii="Arial" w:hAnsi="Arial" w:cs="Arial"/>
              </w:rPr>
              <w:t>8</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2338279C"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577B5184"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095D4B95" w14:textId="77777777" w:rsidR="00314883" w:rsidRPr="00AE0B88" w:rsidRDefault="00314883" w:rsidP="00AE0B88">
            <w:pPr>
              <w:rPr>
                <w:rFonts w:ascii="Arial" w:hAnsi="Arial" w:cs="Arial"/>
              </w:rPr>
            </w:pPr>
            <w:r w:rsidRPr="00AE0B88">
              <w:rPr>
                <w:rFonts w:ascii="Arial" w:hAnsi="Arial" w:cs="Arial"/>
              </w:rPr>
              <w:t>9</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5B2938F7"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1AF63316"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30F32379" w14:textId="77777777" w:rsidR="00314883" w:rsidRPr="00AE0B88" w:rsidRDefault="00314883" w:rsidP="00AE0B88">
            <w:pPr>
              <w:rPr>
                <w:rFonts w:ascii="Arial" w:hAnsi="Arial" w:cs="Arial"/>
              </w:rPr>
            </w:pPr>
            <w:r w:rsidRPr="00AE0B88">
              <w:rPr>
                <w:rFonts w:ascii="Arial" w:hAnsi="Arial" w:cs="Arial"/>
              </w:rPr>
              <w:t>10</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7AA4AFB9"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42BE4702"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7212959A" w14:textId="77777777" w:rsidR="00314883" w:rsidRPr="00AE0B88" w:rsidRDefault="00314883" w:rsidP="00AE0B88">
            <w:pPr>
              <w:rPr>
                <w:rFonts w:ascii="Arial" w:hAnsi="Arial" w:cs="Arial"/>
              </w:rPr>
            </w:pPr>
            <w:r w:rsidRPr="00AE0B88">
              <w:rPr>
                <w:rFonts w:ascii="Arial" w:hAnsi="Arial" w:cs="Arial"/>
              </w:rPr>
              <w:t>11</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4E022124"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11835D34"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8B6E4E8" w14:textId="77777777" w:rsidR="00314883" w:rsidRPr="00AE0B88" w:rsidRDefault="00314883" w:rsidP="00AE0B88">
            <w:pPr>
              <w:rPr>
                <w:rFonts w:ascii="Arial" w:hAnsi="Arial" w:cs="Arial"/>
              </w:rPr>
            </w:pPr>
            <w:r w:rsidRPr="00AE0B88">
              <w:rPr>
                <w:rFonts w:ascii="Arial" w:hAnsi="Arial" w:cs="Arial"/>
              </w:rPr>
              <w:t>12</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3B784F34"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4E2BE934"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779B4929" w14:textId="77777777" w:rsidR="00314883" w:rsidRPr="00AE0B88" w:rsidRDefault="00314883" w:rsidP="00AE0B88">
            <w:pPr>
              <w:rPr>
                <w:rFonts w:ascii="Arial" w:hAnsi="Arial" w:cs="Arial"/>
              </w:rPr>
            </w:pPr>
            <w:r w:rsidRPr="00AE0B88">
              <w:rPr>
                <w:rFonts w:ascii="Arial" w:hAnsi="Arial" w:cs="Arial"/>
              </w:rPr>
              <w:t>13</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1B52AFB8"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5098F530"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059E550C" w14:textId="77777777" w:rsidR="00314883" w:rsidRPr="00AE0B88" w:rsidRDefault="00314883" w:rsidP="00AE0B88">
            <w:pPr>
              <w:rPr>
                <w:rFonts w:ascii="Arial" w:hAnsi="Arial" w:cs="Arial"/>
              </w:rPr>
            </w:pPr>
            <w:r w:rsidRPr="00AE0B88">
              <w:rPr>
                <w:rFonts w:ascii="Arial" w:hAnsi="Arial" w:cs="Arial"/>
              </w:rPr>
              <w:t>14</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26316914"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1B770200"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70312DF" w14:textId="77777777" w:rsidR="00314883" w:rsidRPr="00AE0B88" w:rsidRDefault="00314883" w:rsidP="00AE0B88">
            <w:pPr>
              <w:rPr>
                <w:rFonts w:ascii="Arial" w:hAnsi="Arial" w:cs="Arial"/>
              </w:rPr>
            </w:pPr>
            <w:r w:rsidRPr="00AE0B88">
              <w:rPr>
                <w:rFonts w:ascii="Arial" w:hAnsi="Arial" w:cs="Arial"/>
              </w:rPr>
              <w:t>15</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6BF7C615"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18E1E065"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3F9482E8" w14:textId="77777777" w:rsidR="00314883" w:rsidRPr="00AE0B88" w:rsidRDefault="00314883" w:rsidP="00AE0B88">
            <w:pPr>
              <w:rPr>
                <w:rFonts w:ascii="Arial" w:hAnsi="Arial" w:cs="Arial"/>
              </w:rPr>
            </w:pPr>
            <w:r w:rsidRPr="00AE0B88">
              <w:rPr>
                <w:rFonts w:ascii="Arial" w:hAnsi="Arial" w:cs="Arial"/>
              </w:rPr>
              <w:lastRenderedPageBreak/>
              <w:t>16</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3F6ECE01"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7F55A630"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2C6A48FA" w14:textId="77777777" w:rsidR="00314883" w:rsidRPr="00AE0B88" w:rsidRDefault="00314883" w:rsidP="00AE0B88">
            <w:pPr>
              <w:rPr>
                <w:rFonts w:ascii="Arial" w:hAnsi="Arial" w:cs="Arial"/>
              </w:rPr>
            </w:pPr>
            <w:r w:rsidRPr="00AE0B88">
              <w:rPr>
                <w:rFonts w:ascii="Arial" w:hAnsi="Arial" w:cs="Arial"/>
              </w:rPr>
              <w:t>17</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047E60D6"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33F82834"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3D58556" w14:textId="77777777" w:rsidR="00314883" w:rsidRPr="00AE0B88" w:rsidRDefault="00314883" w:rsidP="00AE0B88">
            <w:pPr>
              <w:rPr>
                <w:rFonts w:ascii="Arial" w:hAnsi="Arial" w:cs="Arial"/>
              </w:rPr>
            </w:pPr>
            <w:r w:rsidRPr="00AE0B88">
              <w:rPr>
                <w:rFonts w:ascii="Arial" w:hAnsi="Arial" w:cs="Arial"/>
              </w:rPr>
              <w:t>18</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0168FE80"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6FED8033"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522B131B" w14:textId="77777777" w:rsidR="00314883" w:rsidRPr="00AE0B88" w:rsidRDefault="00314883" w:rsidP="00AE0B88">
            <w:pPr>
              <w:rPr>
                <w:rFonts w:ascii="Arial" w:hAnsi="Arial" w:cs="Arial"/>
              </w:rPr>
            </w:pPr>
            <w:r w:rsidRPr="00AE0B88">
              <w:rPr>
                <w:rFonts w:ascii="Arial" w:hAnsi="Arial" w:cs="Arial"/>
              </w:rPr>
              <w:t>19</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5988CB56"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05782B09"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055C1C31" w14:textId="77777777" w:rsidR="00314883" w:rsidRPr="00AE0B88" w:rsidRDefault="00314883" w:rsidP="00AE0B88">
            <w:pPr>
              <w:rPr>
                <w:rFonts w:ascii="Arial" w:hAnsi="Arial" w:cs="Arial"/>
              </w:rPr>
            </w:pPr>
            <w:r w:rsidRPr="00AE0B88">
              <w:rPr>
                <w:rFonts w:ascii="Arial" w:hAnsi="Arial" w:cs="Arial"/>
              </w:rPr>
              <w:t>20</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39B23A6D"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39D45650"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6E17BE06" w14:textId="77777777" w:rsidR="00314883" w:rsidRPr="00AE0B88" w:rsidRDefault="00314883" w:rsidP="00AE0B88">
            <w:pPr>
              <w:rPr>
                <w:rFonts w:ascii="Arial" w:hAnsi="Arial" w:cs="Arial"/>
              </w:rPr>
            </w:pPr>
            <w:r w:rsidRPr="00AE0B88">
              <w:rPr>
                <w:rFonts w:ascii="Arial" w:hAnsi="Arial" w:cs="Arial"/>
              </w:rPr>
              <w:t>21</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1FE1F081"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6E489E67"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21FFFF8D" w14:textId="77777777" w:rsidR="00314883" w:rsidRPr="00AE0B88" w:rsidRDefault="00314883" w:rsidP="00AE0B88">
            <w:pPr>
              <w:rPr>
                <w:rFonts w:ascii="Arial" w:hAnsi="Arial" w:cs="Arial"/>
              </w:rPr>
            </w:pPr>
            <w:r w:rsidRPr="00AE0B88">
              <w:rPr>
                <w:rFonts w:ascii="Arial" w:hAnsi="Arial" w:cs="Arial"/>
              </w:rPr>
              <w:t>22</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74FB7872"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28F55679"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72F1D252" w14:textId="77777777" w:rsidR="00314883" w:rsidRPr="00AE0B88" w:rsidRDefault="00314883" w:rsidP="00AE0B88">
            <w:pPr>
              <w:rPr>
                <w:rFonts w:ascii="Arial" w:hAnsi="Arial" w:cs="Arial"/>
              </w:rPr>
            </w:pPr>
            <w:r w:rsidRPr="00AE0B88">
              <w:rPr>
                <w:rFonts w:ascii="Arial" w:hAnsi="Arial" w:cs="Arial"/>
              </w:rPr>
              <w:t>23</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421E8C33"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098B24E5"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6703208B" w14:textId="77777777" w:rsidR="00314883" w:rsidRPr="00AE0B88" w:rsidRDefault="00314883" w:rsidP="00AE0B88">
            <w:pPr>
              <w:rPr>
                <w:rFonts w:ascii="Arial" w:hAnsi="Arial" w:cs="Arial"/>
              </w:rPr>
            </w:pPr>
            <w:r w:rsidRPr="00AE0B88">
              <w:rPr>
                <w:rFonts w:ascii="Arial" w:hAnsi="Arial" w:cs="Arial"/>
              </w:rPr>
              <w:t>24</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7E04645C"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5FD43364"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3A132841" w14:textId="77777777" w:rsidR="00314883" w:rsidRPr="00AE0B88" w:rsidRDefault="00314883" w:rsidP="00AE0B88">
            <w:pPr>
              <w:rPr>
                <w:rFonts w:ascii="Arial" w:hAnsi="Arial" w:cs="Arial"/>
              </w:rPr>
            </w:pPr>
            <w:r w:rsidRPr="00AE0B88">
              <w:rPr>
                <w:rFonts w:ascii="Arial" w:hAnsi="Arial" w:cs="Arial"/>
              </w:rPr>
              <w:t>25</w:t>
            </w:r>
            <w:r w:rsidRPr="00AE0B88">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0BFC0EE6" w14:textId="77777777" w:rsidR="00314883" w:rsidRPr="00AE0B88" w:rsidRDefault="00314883" w:rsidP="00AE0B88">
            <w:pPr>
              <w:rPr>
                <w:rFonts w:ascii="Arial" w:hAnsi="Arial" w:cs="Arial"/>
              </w:rPr>
            </w:pPr>
            <w:r w:rsidRPr="00AE0B88">
              <w:rPr>
                <w:rFonts w:ascii="Arial" w:hAnsi="Arial" w:cs="Arial"/>
                <w:color w:val="000000"/>
              </w:rPr>
              <w:t>[●]%</w:t>
            </w:r>
          </w:p>
        </w:tc>
      </w:tr>
      <w:tr w:rsidR="00314883" w:rsidRPr="00AE0B88" w14:paraId="2977BBEE"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6AC4791D" w14:textId="77777777" w:rsidR="00314883" w:rsidRPr="00AE0B88" w:rsidRDefault="00314883" w:rsidP="00AE0B88">
            <w:pPr>
              <w:rPr>
                <w:rFonts w:ascii="Arial" w:hAnsi="Arial" w:cs="Arial"/>
              </w:rPr>
            </w:pPr>
            <w:r w:rsidRPr="00AE0B88">
              <w:rPr>
                <w:rFonts w:ascii="Arial" w:hAnsi="Arial" w:cs="Arial"/>
              </w:rPr>
              <w:t>26</w:t>
            </w:r>
          </w:p>
        </w:tc>
        <w:tc>
          <w:tcPr>
            <w:tcW w:w="4644" w:type="dxa"/>
            <w:tcBorders>
              <w:top w:val="single" w:sz="6" w:space="0" w:color="auto"/>
              <w:left w:val="single" w:sz="6" w:space="0" w:color="auto"/>
              <w:bottom w:val="single" w:sz="6" w:space="0" w:color="auto"/>
              <w:right w:val="single" w:sz="6" w:space="0" w:color="auto"/>
            </w:tcBorders>
            <w:hideMark/>
          </w:tcPr>
          <w:p w14:paraId="0E673C0F"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28179632"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717160F1" w14:textId="77777777" w:rsidR="00314883" w:rsidRPr="00AE0B88" w:rsidRDefault="00314883" w:rsidP="00AE0B88">
            <w:pPr>
              <w:rPr>
                <w:rFonts w:ascii="Arial" w:hAnsi="Arial" w:cs="Arial"/>
              </w:rPr>
            </w:pPr>
            <w:r w:rsidRPr="00AE0B88">
              <w:rPr>
                <w:rFonts w:ascii="Arial" w:hAnsi="Arial" w:cs="Arial"/>
              </w:rPr>
              <w:t>27</w:t>
            </w:r>
          </w:p>
        </w:tc>
        <w:tc>
          <w:tcPr>
            <w:tcW w:w="4644" w:type="dxa"/>
            <w:tcBorders>
              <w:top w:val="single" w:sz="6" w:space="0" w:color="auto"/>
              <w:left w:val="single" w:sz="6" w:space="0" w:color="auto"/>
              <w:bottom w:val="single" w:sz="6" w:space="0" w:color="auto"/>
              <w:right w:val="single" w:sz="6" w:space="0" w:color="auto"/>
            </w:tcBorders>
            <w:hideMark/>
          </w:tcPr>
          <w:p w14:paraId="25A0E255"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58D4876A"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2BE9C24C" w14:textId="77777777" w:rsidR="00314883" w:rsidRPr="00AE0B88" w:rsidRDefault="00314883" w:rsidP="00AE0B88">
            <w:pPr>
              <w:rPr>
                <w:rFonts w:ascii="Arial" w:hAnsi="Arial" w:cs="Arial"/>
              </w:rPr>
            </w:pPr>
            <w:r w:rsidRPr="00AE0B88">
              <w:rPr>
                <w:rFonts w:ascii="Arial" w:hAnsi="Arial" w:cs="Arial"/>
              </w:rPr>
              <w:t>28</w:t>
            </w:r>
          </w:p>
        </w:tc>
        <w:tc>
          <w:tcPr>
            <w:tcW w:w="4644" w:type="dxa"/>
            <w:tcBorders>
              <w:top w:val="single" w:sz="6" w:space="0" w:color="auto"/>
              <w:left w:val="single" w:sz="6" w:space="0" w:color="auto"/>
              <w:bottom w:val="single" w:sz="6" w:space="0" w:color="auto"/>
              <w:right w:val="single" w:sz="6" w:space="0" w:color="auto"/>
            </w:tcBorders>
            <w:hideMark/>
          </w:tcPr>
          <w:p w14:paraId="41CFB80C"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129F138A"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6C5BCC4A" w14:textId="77777777" w:rsidR="00314883" w:rsidRPr="00AE0B88" w:rsidRDefault="00314883" w:rsidP="00AE0B88">
            <w:pPr>
              <w:rPr>
                <w:rFonts w:ascii="Arial" w:hAnsi="Arial" w:cs="Arial"/>
              </w:rPr>
            </w:pPr>
            <w:r w:rsidRPr="00AE0B88">
              <w:rPr>
                <w:rFonts w:ascii="Arial" w:hAnsi="Arial" w:cs="Arial"/>
              </w:rPr>
              <w:t>29</w:t>
            </w:r>
          </w:p>
        </w:tc>
        <w:tc>
          <w:tcPr>
            <w:tcW w:w="4644" w:type="dxa"/>
            <w:tcBorders>
              <w:top w:val="single" w:sz="6" w:space="0" w:color="auto"/>
              <w:left w:val="single" w:sz="6" w:space="0" w:color="auto"/>
              <w:bottom w:val="single" w:sz="6" w:space="0" w:color="auto"/>
              <w:right w:val="single" w:sz="6" w:space="0" w:color="auto"/>
            </w:tcBorders>
            <w:hideMark/>
          </w:tcPr>
          <w:p w14:paraId="18B92A79" w14:textId="77777777" w:rsidR="00314883" w:rsidRPr="00AE0B88" w:rsidRDefault="00314883" w:rsidP="00AE0B88">
            <w:pPr>
              <w:rPr>
                <w:rFonts w:ascii="Arial" w:hAnsi="Arial" w:cs="Arial"/>
                <w:color w:val="000000"/>
              </w:rPr>
            </w:pPr>
            <w:r w:rsidRPr="00AE0B88">
              <w:rPr>
                <w:rFonts w:ascii="Arial" w:hAnsi="Arial" w:cs="Arial"/>
                <w:color w:val="000000"/>
              </w:rPr>
              <w:t>[●]%</w:t>
            </w:r>
          </w:p>
        </w:tc>
      </w:tr>
      <w:tr w:rsidR="00314883" w:rsidRPr="00AE0B88" w14:paraId="56941E4C"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7BBD55B8" w14:textId="77777777" w:rsidR="00314883" w:rsidRPr="00AE0B88" w:rsidRDefault="00314883" w:rsidP="00AE0B88">
            <w:pPr>
              <w:rPr>
                <w:rFonts w:ascii="Arial" w:hAnsi="Arial" w:cs="Arial"/>
              </w:rPr>
            </w:pPr>
            <w:r w:rsidRPr="00AE0B88">
              <w:rPr>
                <w:rFonts w:ascii="Arial" w:hAnsi="Arial" w:cs="Arial"/>
              </w:rPr>
              <w:t>30</w:t>
            </w:r>
          </w:p>
        </w:tc>
        <w:tc>
          <w:tcPr>
            <w:tcW w:w="4644" w:type="dxa"/>
            <w:tcBorders>
              <w:top w:val="single" w:sz="6" w:space="0" w:color="auto"/>
              <w:left w:val="single" w:sz="6" w:space="0" w:color="auto"/>
              <w:bottom w:val="single" w:sz="6" w:space="0" w:color="auto"/>
              <w:right w:val="single" w:sz="6" w:space="0" w:color="auto"/>
            </w:tcBorders>
            <w:hideMark/>
          </w:tcPr>
          <w:p w14:paraId="298E63B7" w14:textId="77777777" w:rsidR="00314883" w:rsidRPr="00AE0B88" w:rsidRDefault="00314883" w:rsidP="00AE0B88">
            <w:pPr>
              <w:rPr>
                <w:rFonts w:ascii="Arial" w:hAnsi="Arial" w:cs="Arial"/>
                <w:color w:val="000000"/>
              </w:rPr>
            </w:pPr>
            <w:r w:rsidRPr="00AE0B88">
              <w:rPr>
                <w:rFonts w:ascii="Arial" w:hAnsi="Arial" w:cs="Arial"/>
                <w:color w:val="000000"/>
              </w:rPr>
              <w:t>[●]%</w:t>
            </w:r>
          </w:p>
        </w:tc>
      </w:tr>
    </w:tbl>
    <w:p w14:paraId="02C958F8" w14:textId="2B3BCF68" w:rsidR="00314883" w:rsidRPr="00AE0B88" w:rsidRDefault="00314883" w:rsidP="00AE0B88">
      <w:pPr>
        <w:rPr>
          <w:rFonts w:ascii="Arial" w:hAnsi="Arial" w:cs="Arial"/>
          <w:b/>
          <w:bCs/>
        </w:rPr>
      </w:pPr>
    </w:p>
    <w:p w14:paraId="0DC30CF5" w14:textId="0840CB1A" w:rsidR="00F127F9" w:rsidRPr="00F859A6" w:rsidRDefault="00314883" w:rsidP="00F859A6">
      <w:pPr>
        <w:pStyle w:val="Body"/>
        <w:jc w:val="center"/>
        <w:rPr>
          <w:rFonts w:ascii="Arial" w:hAnsi="Arial" w:cs="Arial"/>
          <w:b/>
          <w:bCs/>
        </w:rPr>
      </w:pPr>
      <w:r w:rsidRPr="00AE0B88">
        <w:rPr>
          <w:rFonts w:cs="Arial"/>
          <w:bCs/>
        </w:rPr>
        <w:br w:type="page"/>
      </w:r>
      <w:r w:rsidR="00F859A6" w:rsidRPr="00F859A6">
        <w:rPr>
          <w:rFonts w:ascii="Arial" w:hAnsi="Arial" w:cs="Arial"/>
          <w:b/>
          <w:bCs/>
        </w:rPr>
        <w:lastRenderedPageBreak/>
        <w:t>ANNEXURE 1</w:t>
      </w:r>
    </w:p>
    <w:p w14:paraId="30908433" w14:textId="16C21EC8" w:rsidR="00314883" w:rsidRPr="00F859A6" w:rsidRDefault="00F859A6" w:rsidP="00F859A6">
      <w:pPr>
        <w:pStyle w:val="Body"/>
        <w:jc w:val="center"/>
        <w:rPr>
          <w:rFonts w:ascii="Arial" w:hAnsi="Arial" w:cs="Arial"/>
          <w:b/>
          <w:bCs/>
        </w:rPr>
      </w:pPr>
      <w:r w:rsidRPr="00F859A6">
        <w:rPr>
          <w:rFonts w:ascii="Arial" w:hAnsi="Arial" w:cs="Arial"/>
          <w:b/>
          <w:bCs/>
        </w:rPr>
        <w:t>APRS CHANGE CONTROL NOTE FORM</w:t>
      </w:r>
    </w:p>
    <w:tbl>
      <w:tblPr>
        <w:tblpPr w:leftFromText="180" w:rightFromText="180" w:vertAnchor="text" w:horzAnchor="margin" w:tblpY="300"/>
        <w:tblW w:w="9073" w:type="dxa"/>
        <w:tblCellMar>
          <w:left w:w="0" w:type="dxa"/>
          <w:right w:w="0" w:type="dxa"/>
        </w:tblCellMar>
        <w:tblLook w:val="04A0" w:firstRow="1" w:lastRow="0" w:firstColumn="1" w:lastColumn="0" w:noHBand="0" w:noVBand="1"/>
      </w:tblPr>
      <w:tblGrid>
        <w:gridCol w:w="102"/>
        <w:gridCol w:w="2383"/>
        <w:gridCol w:w="6458"/>
        <w:gridCol w:w="68"/>
        <w:gridCol w:w="62"/>
      </w:tblGrid>
      <w:tr w:rsidR="008631F2" w:rsidRPr="00F127F9" w14:paraId="17FD1D38" w14:textId="77777777" w:rsidTr="004E5FA6">
        <w:trPr>
          <w:gridAfter w:val="2"/>
          <w:wAfter w:w="128" w:type="dxa"/>
          <w:trHeight w:val="504"/>
        </w:trPr>
        <w:tc>
          <w:tcPr>
            <w:tcW w:w="102" w:type="dxa"/>
            <w:vAlign w:val="center"/>
            <w:hideMark/>
          </w:tcPr>
          <w:p w14:paraId="1AC227F7" w14:textId="77777777" w:rsidR="008631F2" w:rsidRPr="00F127F9" w:rsidRDefault="008631F2" w:rsidP="00F127F9">
            <w:pPr>
              <w:rPr>
                <w:rFonts w:ascii="Arial" w:hAnsi="Arial" w:cs="Arial"/>
              </w:rPr>
            </w:pPr>
          </w:p>
        </w:tc>
        <w:tc>
          <w:tcPr>
            <w:tcW w:w="2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83F2D8" w14:textId="77777777"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 xml:space="preserve">Contract Title and Reference: </w:t>
            </w:r>
          </w:p>
        </w:tc>
        <w:tc>
          <w:tcPr>
            <w:tcW w:w="64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80037" w14:textId="77777777" w:rsidR="008631F2" w:rsidRPr="00F127F9" w:rsidRDefault="008631F2" w:rsidP="002F4CBF">
            <w:pPr>
              <w:widowControl w:val="0"/>
              <w:spacing w:after="240" w:line="240" w:lineRule="atLeast"/>
              <w:rPr>
                <w:rFonts w:ascii="Arial" w:hAnsi="Arial" w:cs="Arial"/>
              </w:rPr>
            </w:pPr>
            <w:r w:rsidRPr="00F127F9">
              <w:rPr>
                <w:rFonts w:ascii="Arial" w:hAnsi="Arial" w:cs="Arial"/>
                <w:highlight w:val="yellow"/>
              </w:rPr>
              <w:t>***</w:t>
            </w:r>
          </w:p>
        </w:tc>
      </w:tr>
      <w:tr w:rsidR="008631F2" w:rsidRPr="00F127F9" w14:paraId="7B06D1B5" w14:textId="77777777" w:rsidTr="004E5FA6">
        <w:trPr>
          <w:gridAfter w:val="2"/>
          <w:wAfter w:w="128" w:type="dxa"/>
          <w:trHeight w:val="163"/>
        </w:trPr>
        <w:tc>
          <w:tcPr>
            <w:tcW w:w="102" w:type="dxa"/>
            <w:vAlign w:val="center"/>
            <w:hideMark/>
          </w:tcPr>
          <w:p w14:paraId="64569BA6" w14:textId="77777777" w:rsidR="008631F2" w:rsidRPr="00F127F9" w:rsidRDefault="008631F2" w:rsidP="00F127F9">
            <w:pPr>
              <w:rPr>
                <w:rFonts w:ascii="Arial" w:hAnsi="Arial" w:cs="Arial"/>
              </w:rPr>
            </w:pP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9E12E2" w14:textId="77777777"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Change Control Ref No:</w:t>
            </w:r>
          </w:p>
        </w:tc>
        <w:tc>
          <w:tcPr>
            <w:tcW w:w="6460" w:type="dxa"/>
            <w:tcBorders>
              <w:top w:val="nil"/>
              <w:left w:val="nil"/>
              <w:bottom w:val="single" w:sz="8" w:space="0" w:color="auto"/>
              <w:right w:val="single" w:sz="8" w:space="0" w:color="auto"/>
            </w:tcBorders>
            <w:tcMar>
              <w:top w:w="0" w:type="dxa"/>
              <w:left w:w="108" w:type="dxa"/>
              <w:bottom w:w="0" w:type="dxa"/>
              <w:right w:w="108" w:type="dxa"/>
            </w:tcMar>
            <w:hideMark/>
          </w:tcPr>
          <w:p w14:paraId="7047514C" w14:textId="77777777" w:rsidR="008631F2" w:rsidRPr="00F127F9" w:rsidRDefault="008631F2" w:rsidP="002F4CBF">
            <w:pPr>
              <w:widowControl w:val="0"/>
              <w:spacing w:after="240" w:line="240" w:lineRule="atLeast"/>
              <w:rPr>
                <w:rFonts w:ascii="Arial" w:hAnsi="Arial" w:cs="Arial"/>
              </w:rPr>
            </w:pPr>
            <w:r w:rsidRPr="00F127F9">
              <w:rPr>
                <w:rFonts w:ascii="Arial" w:hAnsi="Arial" w:cs="Arial"/>
                <w:highlight w:val="yellow"/>
              </w:rPr>
              <w:t>***</w:t>
            </w:r>
          </w:p>
        </w:tc>
      </w:tr>
      <w:tr w:rsidR="008631F2" w:rsidRPr="00F127F9" w14:paraId="12054B2F" w14:textId="77777777" w:rsidTr="004E5FA6">
        <w:trPr>
          <w:gridAfter w:val="2"/>
          <w:wAfter w:w="128" w:type="dxa"/>
          <w:trHeight w:val="467"/>
        </w:trPr>
        <w:tc>
          <w:tcPr>
            <w:tcW w:w="102" w:type="dxa"/>
            <w:vAlign w:val="center"/>
            <w:hideMark/>
          </w:tcPr>
          <w:p w14:paraId="4FA80BC2" w14:textId="77777777" w:rsidR="008631F2" w:rsidRPr="00F127F9" w:rsidRDefault="008631F2" w:rsidP="00F127F9">
            <w:pPr>
              <w:rPr>
                <w:rFonts w:ascii="Arial" w:hAnsi="Arial" w:cs="Arial"/>
              </w:rPr>
            </w:pP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D7E6D1" w14:textId="77777777"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Title of Change:</w:t>
            </w:r>
          </w:p>
        </w:tc>
        <w:tc>
          <w:tcPr>
            <w:tcW w:w="6460" w:type="dxa"/>
            <w:tcBorders>
              <w:top w:val="nil"/>
              <w:left w:val="nil"/>
              <w:bottom w:val="single" w:sz="8" w:space="0" w:color="auto"/>
              <w:right w:val="single" w:sz="8" w:space="0" w:color="auto"/>
            </w:tcBorders>
            <w:tcMar>
              <w:top w:w="0" w:type="dxa"/>
              <w:left w:w="108" w:type="dxa"/>
              <w:bottom w:w="0" w:type="dxa"/>
              <w:right w:w="108" w:type="dxa"/>
            </w:tcMar>
            <w:hideMark/>
          </w:tcPr>
          <w:p w14:paraId="01BEDBDC" w14:textId="77777777" w:rsidR="008631F2" w:rsidRPr="00F127F9" w:rsidRDefault="008631F2" w:rsidP="00F127F9">
            <w:pPr>
              <w:widowControl w:val="0"/>
              <w:spacing w:after="240" w:line="240" w:lineRule="atLeast"/>
              <w:rPr>
                <w:rFonts w:ascii="Arial" w:hAnsi="Arial" w:cs="Arial"/>
              </w:rPr>
            </w:pPr>
            <w:r w:rsidRPr="00F127F9">
              <w:rPr>
                <w:rFonts w:ascii="Arial" w:hAnsi="Arial" w:cs="Arial"/>
              </w:rPr>
              <w:t>Activation of Accelerated Payment Rebate Scheme (APRS).</w:t>
            </w:r>
          </w:p>
        </w:tc>
      </w:tr>
      <w:tr w:rsidR="008631F2" w:rsidRPr="00F127F9" w14:paraId="7E5C924F" w14:textId="77777777" w:rsidTr="004E5FA6">
        <w:trPr>
          <w:gridAfter w:val="2"/>
          <w:wAfter w:w="128" w:type="dxa"/>
          <w:trHeight w:val="4782"/>
        </w:trPr>
        <w:tc>
          <w:tcPr>
            <w:tcW w:w="102" w:type="dxa"/>
            <w:vAlign w:val="center"/>
            <w:hideMark/>
          </w:tcPr>
          <w:p w14:paraId="70220FC2" w14:textId="77777777" w:rsidR="008631F2" w:rsidRPr="00F127F9" w:rsidRDefault="008631F2" w:rsidP="00F127F9">
            <w:pPr>
              <w:rPr>
                <w:rFonts w:ascii="Arial" w:hAnsi="Arial" w:cs="Arial"/>
              </w:rPr>
            </w:pP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37378" w14:textId="77777777"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Details of Change:</w:t>
            </w:r>
          </w:p>
        </w:tc>
        <w:tc>
          <w:tcPr>
            <w:tcW w:w="6460" w:type="dxa"/>
            <w:tcBorders>
              <w:top w:val="nil"/>
              <w:left w:val="nil"/>
              <w:bottom w:val="single" w:sz="8" w:space="0" w:color="auto"/>
              <w:right w:val="single" w:sz="8" w:space="0" w:color="auto"/>
            </w:tcBorders>
            <w:tcMar>
              <w:top w:w="0" w:type="dxa"/>
              <w:left w:w="108" w:type="dxa"/>
              <w:bottom w:w="0" w:type="dxa"/>
              <w:right w:w="108" w:type="dxa"/>
            </w:tcMar>
            <w:hideMark/>
          </w:tcPr>
          <w:p w14:paraId="1631B550" w14:textId="77777777" w:rsidR="008631F2" w:rsidRPr="00F127F9" w:rsidRDefault="008631F2" w:rsidP="00F127F9">
            <w:pPr>
              <w:widowControl w:val="0"/>
              <w:spacing w:after="240" w:line="240" w:lineRule="atLeast"/>
              <w:rPr>
                <w:rFonts w:ascii="Arial" w:hAnsi="Arial" w:cs="Arial"/>
              </w:rPr>
            </w:pPr>
            <w:r w:rsidRPr="00F127F9">
              <w:rPr>
                <w:rFonts w:ascii="Arial" w:hAnsi="Arial" w:cs="Arial"/>
              </w:rPr>
              <w:t>The Parties agree that from the date of this Change Control Note being the last date of signature of this Change Control Note:</w:t>
            </w:r>
          </w:p>
          <w:p w14:paraId="0C057510" w14:textId="1B18F413" w:rsidR="008631F2" w:rsidRPr="00F127F9" w:rsidRDefault="008631F2">
            <w:pPr>
              <w:numPr>
                <w:ilvl w:val="0"/>
                <w:numId w:val="96"/>
              </w:numPr>
              <w:overflowPunct w:val="0"/>
              <w:autoSpaceDE w:val="0"/>
              <w:autoSpaceDN w:val="0"/>
              <w:spacing w:after="120" w:line="240" w:lineRule="auto"/>
              <w:jc w:val="both"/>
              <w:rPr>
                <w:rFonts w:ascii="Arial" w:hAnsi="Arial" w:cs="Arial"/>
              </w:rPr>
            </w:pPr>
            <w:r w:rsidRPr="00F127F9">
              <w:rPr>
                <w:rFonts w:ascii="Arial" w:hAnsi="Arial" w:cs="Arial"/>
              </w:rPr>
              <w:t xml:space="preserve">the APRS will apply to this Agreement as set out in Appendix </w:t>
            </w:r>
            <w:r w:rsidR="006D2042">
              <w:rPr>
                <w:rFonts w:ascii="Arial" w:hAnsi="Arial" w:cs="Arial"/>
              </w:rPr>
              <w:t>2</w:t>
            </w:r>
            <w:r w:rsidRPr="00F127F9">
              <w:rPr>
                <w:rFonts w:ascii="Arial" w:hAnsi="Arial" w:cs="Arial"/>
              </w:rPr>
              <w:t xml:space="preserve"> of Schedule </w:t>
            </w:r>
            <w:r w:rsidR="006D2042">
              <w:rPr>
                <w:rFonts w:ascii="Arial" w:hAnsi="Arial" w:cs="Arial"/>
              </w:rPr>
              <w:t>3</w:t>
            </w:r>
            <w:r w:rsidRPr="00F127F9">
              <w:rPr>
                <w:rFonts w:ascii="Arial" w:hAnsi="Arial" w:cs="Arial"/>
              </w:rPr>
              <w:t xml:space="preserve">; and </w:t>
            </w:r>
          </w:p>
          <w:p w14:paraId="4868A6BA" w14:textId="77777777" w:rsidR="008631F2" w:rsidRPr="00F127F9" w:rsidRDefault="008631F2">
            <w:pPr>
              <w:numPr>
                <w:ilvl w:val="0"/>
                <w:numId w:val="96"/>
              </w:numPr>
              <w:overflowPunct w:val="0"/>
              <w:autoSpaceDE w:val="0"/>
              <w:autoSpaceDN w:val="0"/>
              <w:spacing w:after="120" w:line="240" w:lineRule="auto"/>
              <w:jc w:val="both"/>
              <w:rPr>
                <w:rFonts w:ascii="Arial" w:hAnsi="Arial" w:cs="Arial"/>
              </w:rPr>
            </w:pPr>
            <w:r w:rsidRPr="00F127F9">
              <w:rPr>
                <w:rFonts w:ascii="Arial" w:hAnsi="Arial" w:cs="Arial"/>
              </w:rPr>
              <w:t xml:space="preserve">the APRS Effective Date shall be the date of this Change Control Note; and </w:t>
            </w:r>
          </w:p>
          <w:p w14:paraId="71D10515" w14:textId="77777777" w:rsidR="008631F2" w:rsidRPr="00F127F9" w:rsidRDefault="008631F2">
            <w:pPr>
              <w:numPr>
                <w:ilvl w:val="0"/>
                <w:numId w:val="96"/>
              </w:numPr>
              <w:overflowPunct w:val="0"/>
              <w:autoSpaceDE w:val="0"/>
              <w:autoSpaceDN w:val="0"/>
              <w:spacing w:after="120" w:line="240" w:lineRule="auto"/>
              <w:jc w:val="both"/>
              <w:rPr>
                <w:rFonts w:ascii="Arial" w:hAnsi="Arial" w:cs="Arial"/>
              </w:rPr>
            </w:pPr>
            <w:r w:rsidRPr="00F127F9">
              <w:rPr>
                <w:rFonts w:ascii="Arial" w:hAnsi="Arial" w:cs="Arial"/>
              </w:rPr>
              <w:t xml:space="preserve">the APRS Rebate Percentages shall be as set out in the Annexure to this Change Control Note; and </w:t>
            </w:r>
          </w:p>
          <w:p w14:paraId="7ABCFCD2" w14:textId="77777777" w:rsidR="008631F2" w:rsidRPr="00F127F9" w:rsidRDefault="008631F2">
            <w:pPr>
              <w:numPr>
                <w:ilvl w:val="0"/>
                <w:numId w:val="96"/>
              </w:numPr>
              <w:overflowPunct w:val="0"/>
              <w:autoSpaceDE w:val="0"/>
              <w:autoSpaceDN w:val="0"/>
              <w:spacing w:after="120" w:line="240" w:lineRule="auto"/>
              <w:jc w:val="both"/>
              <w:rPr>
                <w:rFonts w:ascii="Arial" w:hAnsi="Arial" w:cs="Arial"/>
                <w:color w:val="FF0000"/>
              </w:rPr>
            </w:pPr>
            <w:r w:rsidRPr="00F127F9">
              <w:rPr>
                <w:rFonts w:ascii="Arial" w:hAnsi="Arial" w:cs="Arial"/>
              </w:rPr>
              <w:t>the first invoice to which the APRS shall apply will be the invoice submitted for Services provided in [month/year] [</w:t>
            </w:r>
            <w:r w:rsidRPr="00F127F9">
              <w:rPr>
                <w:rFonts w:ascii="Arial" w:hAnsi="Arial" w:cs="Arial"/>
                <w:i/>
              </w:rPr>
              <w:t>Note: this will be the month previous to which the invoice is actually submitted on the basis that ECC standard terms are payment in arrears.]</w:t>
            </w:r>
          </w:p>
          <w:p w14:paraId="3F3C10C8" w14:textId="00BA2315" w:rsidR="008631F2" w:rsidRPr="00F127F9" w:rsidRDefault="008631F2" w:rsidP="00F127F9">
            <w:pPr>
              <w:widowControl w:val="0"/>
              <w:spacing w:after="240" w:line="240" w:lineRule="atLeast"/>
              <w:rPr>
                <w:rFonts w:ascii="Arial" w:hAnsi="Arial" w:cs="Arial"/>
              </w:rPr>
            </w:pPr>
            <w:r w:rsidRPr="00F127F9">
              <w:rPr>
                <w:rFonts w:ascii="Arial" w:hAnsi="Arial" w:cs="Arial"/>
              </w:rPr>
              <w:t xml:space="preserve">This Change Control note shall be deemed to be the notice to be provided by the Authority in accordance with paragraph 2.4 of Appendix </w:t>
            </w:r>
            <w:r w:rsidR="006D2042">
              <w:rPr>
                <w:rFonts w:ascii="Arial" w:hAnsi="Arial" w:cs="Arial"/>
              </w:rPr>
              <w:t>2</w:t>
            </w:r>
            <w:r w:rsidRPr="00F127F9">
              <w:rPr>
                <w:rFonts w:ascii="Arial" w:hAnsi="Arial" w:cs="Arial"/>
              </w:rPr>
              <w:t xml:space="preserve"> </w:t>
            </w:r>
            <w:r w:rsidR="00F127F9" w:rsidRPr="00F127F9">
              <w:rPr>
                <w:rFonts w:ascii="Arial" w:hAnsi="Arial" w:cs="Arial"/>
              </w:rPr>
              <w:t xml:space="preserve">of </w:t>
            </w:r>
            <w:r w:rsidR="00F127F9">
              <w:rPr>
                <w:rFonts w:ascii="Arial" w:hAnsi="Arial" w:cs="Arial"/>
              </w:rPr>
              <w:t>Schedule</w:t>
            </w:r>
            <w:r w:rsidRPr="00F127F9">
              <w:rPr>
                <w:rFonts w:ascii="Arial" w:hAnsi="Arial" w:cs="Arial"/>
              </w:rPr>
              <w:t xml:space="preserve"> </w:t>
            </w:r>
            <w:r w:rsidR="006D2042">
              <w:rPr>
                <w:rFonts w:ascii="Arial" w:hAnsi="Arial" w:cs="Arial"/>
              </w:rPr>
              <w:t>3</w:t>
            </w:r>
            <w:r w:rsidRPr="00F127F9">
              <w:rPr>
                <w:rFonts w:ascii="Arial" w:hAnsi="Arial" w:cs="Arial"/>
              </w:rPr>
              <w:t xml:space="preserve"> of the Agreement.</w:t>
            </w:r>
          </w:p>
        </w:tc>
      </w:tr>
      <w:tr w:rsidR="008631F2" w:rsidRPr="00F127F9" w14:paraId="4B8D2D76" w14:textId="77777777" w:rsidTr="004E5FA6">
        <w:trPr>
          <w:gridAfter w:val="2"/>
          <w:wAfter w:w="128" w:type="dxa"/>
          <w:trHeight w:val="715"/>
        </w:trPr>
        <w:tc>
          <w:tcPr>
            <w:tcW w:w="102" w:type="dxa"/>
            <w:vAlign w:val="center"/>
            <w:hideMark/>
          </w:tcPr>
          <w:p w14:paraId="4065CFBE" w14:textId="77777777" w:rsidR="008631F2" w:rsidRPr="00F127F9" w:rsidRDefault="008631F2" w:rsidP="008631F2">
            <w:pPr>
              <w:rPr>
                <w:rFonts w:ascii="Arial" w:hAnsi="Arial" w:cs="Arial"/>
              </w:rPr>
            </w:pPr>
            <w:r w:rsidRPr="00F127F9">
              <w:rPr>
                <w:rFonts w:ascii="Arial" w:hAnsi="Arial" w:cs="Arial"/>
              </w:rPr>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DF8D5C" w14:textId="491CD9FB"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Reasons for Change:</w:t>
            </w:r>
          </w:p>
        </w:tc>
        <w:tc>
          <w:tcPr>
            <w:tcW w:w="6460" w:type="dxa"/>
            <w:tcBorders>
              <w:top w:val="nil"/>
              <w:left w:val="nil"/>
              <w:bottom w:val="single" w:sz="8" w:space="0" w:color="auto"/>
              <w:right w:val="single" w:sz="8" w:space="0" w:color="auto"/>
            </w:tcBorders>
            <w:tcMar>
              <w:top w:w="0" w:type="dxa"/>
              <w:left w:w="108" w:type="dxa"/>
              <w:bottom w:w="0" w:type="dxa"/>
              <w:right w:w="108" w:type="dxa"/>
            </w:tcMar>
            <w:hideMark/>
          </w:tcPr>
          <w:p w14:paraId="473EB406" w14:textId="7FE08C5B" w:rsidR="008631F2" w:rsidRPr="00F127F9" w:rsidRDefault="008631F2" w:rsidP="00F127F9">
            <w:pPr>
              <w:widowControl w:val="0"/>
              <w:spacing w:after="240" w:line="240" w:lineRule="atLeast"/>
              <w:rPr>
                <w:rFonts w:ascii="Arial" w:hAnsi="Arial" w:cs="Arial"/>
              </w:rPr>
            </w:pPr>
            <w:r w:rsidRPr="00F127F9">
              <w:rPr>
                <w:rFonts w:ascii="Arial" w:hAnsi="Arial" w:cs="Arial"/>
              </w:rPr>
              <w:t xml:space="preserve">To agree the application of the APRS Clauses set out in the Agreement pursuant to paragraph 1.2 of Appendix </w:t>
            </w:r>
            <w:r w:rsidR="006D2042">
              <w:rPr>
                <w:rFonts w:ascii="Arial" w:hAnsi="Arial" w:cs="Arial"/>
              </w:rPr>
              <w:t>2</w:t>
            </w:r>
            <w:r w:rsidRPr="00F127F9">
              <w:rPr>
                <w:rFonts w:ascii="Arial" w:hAnsi="Arial" w:cs="Arial"/>
              </w:rPr>
              <w:t>.</w:t>
            </w:r>
          </w:p>
        </w:tc>
      </w:tr>
      <w:tr w:rsidR="008631F2" w:rsidRPr="00F127F9" w14:paraId="5656D146" w14:textId="77777777" w:rsidTr="004E5FA6">
        <w:trPr>
          <w:gridAfter w:val="2"/>
          <w:wAfter w:w="128" w:type="dxa"/>
          <w:trHeight w:val="706"/>
        </w:trPr>
        <w:tc>
          <w:tcPr>
            <w:tcW w:w="102" w:type="dxa"/>
            <w:vAlign w:val="center"/>
            <w:hideMark/>
          </w:tcPr>
          <w:p w14:paraId="0215D533" w14:textId="77777777" w:rsidR="008631F2" w:rsidRPr="00F127F9" w:rsidRDefault="008631F2" w:rsidP="008631F2">
            <w:pPr>
              <w:rPr>
                <w:rFonts w:ascii="Arial" w:hAnsi="Arial" w:cs="Arial"/>
              </w:rPr>
            </w:pPr>
            <w:r w:rsidRPr="00F127F9">
              <w:rPr>
                <w:rFonts w:ascii="Arial" w:hAnsi="Arial" w:cs="Arial"/>
              </w:rPr>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0A407" w14:textId="6AFFE978"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 xml:space="preserve">Impact of Change: </w:t>
            </w:r>
          </w:p>
        </w:tc>
        <w:tc>
          <w:tcPr>
            <w:tcW w:w="6460" w:type="dxa"/>
            <w:tcBorders>
              <w:top w:val="nil"/>
              <w:left w:val="nil"/>
              <w:bottom w:val="single" w:sz="8" w:space="0" w:color="auto"/>
              <w:right w:val="single" w:sz="8" w:space="0" w:color="auto"/>
            </w:tcBorders>
            <w:tcMar>
              <w:top w:w="0" w:type="dxa"/>
              <w:left w:w="108" w:type="dxa"/>
              <w:bottom w:w="0" w:type="dxa"/>
              <w:right w:w="108" w:type="dxa"/>
            </w:tcMar>
            <w:hideMark/>
          </w:tcPr>
          <w:p w14:paraId="1FC15140" w14:textId="08EDFE15" w:rsidR="008631F2" w:rsidRPr="00F127F9" w:rsidRDefault="008631F2" w:rsidP="00F127F9">
            <w:pPr>
              <w:widowControl w:val="0"/>
              <w:spacing w:after="240" w:line="240" w:lineRule="atLeast"/>
              <w:rPr>
                <w:rFonts w:ascii="Arial" w:hAnsi="Arial" w:cs="Arial"/>
              </w:rPr>
            </w:pPr>
            <w:r w:rsidRPr="00F127F9">
              <w:rPr>
                <w:rFonts w:ascii="Arial" w:hAnsi="Arial" w:cs="Arial"/>
              </w:rPr>
              <w:t xml:space="preserve">As per Appendix </w:t>
            </w:r>
            <w:r w:rsidR="006D2042">
              <w:rPr>
                <w:rFonts w:ascii="Arial" w:hAnsi="Arial" w:cs="Arial"/>
              </w:rPr>
              <w:t>2</w:t>
            </w:r>
            <w:r w:rsidRPr="00F127F9">
              <w:rPr>
                <w:rFonts w:ascii="Arial" w:hAnsi="Arial" w:cs="Arial"/>
              </w:rPr>
              <w:t xml:space="preserve"> of Schedule </w:t>
            </w:r>
            <w:r w:rsidR="006D2042">
              <w:rPr>
                <w:rFonts w:ascii="Arial" w:hAnsi="Arial" w:cs="Arial"/>
              </w:rPr>
              <w:t>3</w:t>
            </w:r>
            <w:r w:rsidRPr="00F127F9">
              <w:rPr>
                <w:rFonts w:ascii="Arial" w:hAnsi="Arial" w:cs="Arial"/>
              </w:rPr>
              <w:t xml:space="preserve"> of the Agreement.</w:t>
            </w:r>
          </w:p>
        </w:tc>
      </w:tr>
      <w:tr w:rsidR="008631F2" w:rsidRPr="00F127F9" w14:paraId="198B0461" w14:textId="77777777" w:rsidTr="004E5FA6">
        <w:trPr>
          <w:gridAfter w:val="2"/>
          <w:wAfter w:w="128" w:type="dxa"/>
          <w:trHeight w:val="715"/>
        </w:trPr>
        <w:tc>
          <w:tcPr>
            <w:tcW w:w="102" w:type="dxa"/>
            <w:vAlign w:val="center"/>
            <w:hideMark/>
          </w:tcPr>
          <w:p w14:paraId="5BA76024" w14:textId="77777777" w:rsidR="008631F2" w:rsidRPr="00F127F9" w:rsidRDefault="008631F2" w:rsidP="008631F2">
            <w:pPr>
              <w:rPr>
                <w:rFonts w:ascii="Arial" w:hAnsi="Arial" w:cs="Arial"/>
              </w:rPr>
            </w:pPr>
            <w:r w:rsidRPr="00F127F9">
              <w:rPr>
                <w:rFonts w:ascii="Arial" w:hAnsi="Arial" w:cs="Arial"/>
              </w:rPr>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202CA1" w14:textId="4FBEA1D7"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Timetable:</w:t>
            </w:r>
          </w:p>
        </w:tc>
        <w:tc>
          <w:tcPr>
            <w:tcW w:w="6460" w:type="dxa"/>
            <w:tcBorders>
              <w:top w:val="nil"/>
              <w:left w:val="nil"/>
              <w:bottom w:val="single" w:sz="8" w:space="0" w:color="auto"/>
              <w:right w:val="single" w:sz="8" w:space="0" w:color="auto"/>
            </w:tcBorders>
            <w:tcMar>
              <w:top w:w="0" w:type="dxa"/>
              <w:left w:w="108" w:type="dxa"/>
              <w:bottom w:w="0" w:type="dxa"/>
              <w:right w:w="108" w:type="dxa"/>
            </w:tcMar>
            <w:hideMark/>
          </w:tcPr>
          <w:p w14:paraId="505CF760" w14:textId="77777777" w:rsidR="008631F2" w:rsidRPr="00F127F9" w:rsidRDefault="008631F2" w:rsidP="00F127F9">
            <w:pPr>
              <w:widowControl w:val="0"/>
              <w:spacing w:after="240" w:line="240" w:lineRule="atLeast"/>
              <w:rPr>
                <w:rFonts w:ascii="Arial" w:hAnsi="Arial" w:cs="Arial"/>
              </w:rPr>
            </w:pPr>
            <w:r w:rsidRPr="00F127F9">
              <w:rPr>
                <w:rFonts w:ascii="Arial" w:hAnsi="Arial" w:cs="Arial"/>
              </w:rPr>
              <w:t>From the date of this Change Control Note, the APRS will apply to the Agreement.</w:t>
            </w:r>
          </w:p>
        </w:tc>
      </w:tr>
      <w:tr w:rsidR="008631F2" w:rsidRPr="00F127F9" w14:paraId="3F015976" w14:textId="77777777" w:rsidTr="004E5FA6">
        <w:trPr>
          <w:gridAfter w:val="2"/>
          <w:wAfter w:w="128" w:type="dxa"/>
          <w:trHeight w:val="467"/>
        </w:trPr>
        <w:tc>
          <w:tcPr>
            <w:tcW w:w="102" w:type="dxa"/>
            <w:vAlign w:val="center"/>
            <w:hideMark/>
          </w:tcPr>
          <w:p w14:paraId="0533C34D" w14:textId="77777777" w:rsidR="008631F2" w:rsidRPr="00F127F9" w:rsidRDefault="008631F2" w:rsidP="008631F2">
            <w:pPr>
              <w:rPr>
                <w:rFonts w:ascii="Arial" w:hAnsi="Arial" w:cs="Arial"/>
              </w:rPr>
            </w:pPr>
            <w:r w:rsidRPr="00F127F9">
              <w:rPr>
                <w:rFonts w:ascii="Arial" w:hAnsi="Arial" w:cs="Arial"/>
              </w:rPr>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80E15" w14:textId="770783FD"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 xml:space="preserve">Price: </w:t>
            </w:r>
          </w:p>
        </w:tc>
        <w:tc>
          <w:tcPr>
            <w:tcW w:w="6460" w:type="dxa"/>
            <w:tcBorders>
              <w:top w:val="nil"/>
              <w:left w:val="nil"/>
              <w:bottom w:val="single" w:sz="8" w:space="0" w:color="auto"/>
              <w:right w:val="single" w:sz="8" w:space="0" w:color="auto"/>
            </w:tcBorders>
            <w:tcMar>
              <w:top w:w="0" w:type="dxa"/>
              <w:left w:w="108" w:type="dxa"/>
              <w:bottom w:w="0" w:type="dxa"/>
              <w:right w:w="108" w:type="dxa"/>
            </w:tcMar>
            <w:hideMark/>
          </w:tcPr>
          <w:p w14:paraId="54A0FC71" w14:textId="77777777" w:rsidR="008631F2" w:rsidRPr="00F127F9" w:rsidRDefault="008631F2" w:rsidP="00F127F9">
            <w:pPr>
              <w:widowControl w:val="0"/>
              <w:spacing w:after="240" w:line="240" w:lineRule="atLeast"/>
              <w:rPr>
                <w:rFonts w:ascii="Arial" w:hAnsi="Arial" w:cs="Arial"/>
              </w:rPr>
            </w:pPr>
            <w:r w:rsidRPr="00F127F9">
              <w:rPr>
                <w:rFonts w:ascii="Arial" w:hAnsi="Arial" w:cs="Arial"/>
              </w:rPr>
              <w:t>Not applicable – no change in price of the Agreement.</w:t>
            </w:r>
          </w:p>
        </w:tc>
      </w:tr>
      <w:tr w:rsidR="008631F2" w:rsidRPr="00F127F9" w14:paraId="1C65AA5A" w14:textId="77777777" w:rsidTr="004E5FA6">
        <w:trPr>
          <w:gridAfter w:val="2"/>
          <w:wAfter w:w="128" w:type="dxa"/>
          <w:trHeight w:val="954"/>
        </w:trPr>
        <w:tc>
          <w:tcPr>
            <w:tcW w:w="102" w:type="dxa"/>
            <w:vAlign w:val="center"/>
            <w:hideMark/>
          </w:tcPr>
          <w:p w14:paraId="31D1D89D" w14:textId="77777777" w:rsidR="008631F2" w:rsidRPr="00F127F9" w:rsidRDefault="008631F2" w:rsidP="008631F2">
            <w:pPr>
              <w:rPr>
                <w:rFonts w:ascii="Arial" w:hAnsi="Arial" w:cs="Arial"/>
              </w:rPr>
            </w:pPr>
            <w:r w:rsidRPr="00F127F9">
              <w:rPr>
                <w:rFonts w:ascii="Arial" w:hAnsi="Arial" w:cs="Arial"/>
              </w:rPr>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6FC338" w14:textId="3C858832"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Contractor’s Authorised Signatory:</w:t>
            </w:r>
          </w:p>
        </w:tc>
        <w:tc>
          <w:tcPr>
            <w:tcW w:w="6460" w:type="dxa"/>
            <w:tcBorders>
              <w:top w:val="nil"/>
              <w:left w:val="nil"/>
              <w:bottom w:val="single" w:sz="8" w:space="0" w:color="auto"/>
              <w:right w:val="single" w:sz="8" w:space="0" w:color="auto"/>
            </w:tcBorders>
            <w:tcMar>
              <w:top w:w="0" w:type="dxa"/>
              <w:left w:w="108" w:type="dxa"/>
              <w:bottom w:w="0" w:type="dxa"/>
              <w:right w:w="108" w:type="dxa"/>
            </w:tcMar>
          </w:tcPr>
          <w:p w14:paraId="0CA1206D" w14:textId="77777777" w:rsidR="008631F2" w:rsidRPr="00F127F9" w:rsidRDefault="008631F2" w:rsidP="00F127F9">
            <w:pPr>
              <w:widowControl w:val="0"/>
              <w:spacing w:after="240" w:line="240" w:lineRule="atLeast"/>
              <w:rPr>
                <w:rFonts w:ascii="Arial" w:hAnsi="Arial" w:cs="Arial"/>
              </w:rPr>
            </w:pPr>
          </w:p>
        </w:tc>
      </w:tr>
      <w:tr w:rsidR="008631F2" w:rsidRPr="00F127F9" w14:paraId="1AE8607B" w14:textId="77777777" w:rsidTr="004E5FA6">
        <w:trPr>
          <w:gridAfter w:val="2"/>
          <w:wAfter w:w="128" w:type="dxa"/>
          <w:trHeight w:val="477"/>
        </w:trPr>
        <w:tc>
          <w:tcPr>
            <w:tcW w:w="102" w:type="dxa"/>
            <w:vAlign w:val="center"/>
            <w:hideMark/>
          </w:tcPr>
          <w:p w14:paraId="0344ED61" w14:textId="77777777" w:rsidR="008631F2" w:rsidRPr="00F127F9" w:rsidRDefault="008631F2" w:rsidP="008631F2">
            <w:pPr>
              <w:rPr>
                <w:rFonts w:ascii="Arial" w:hAnsi="Arial" w:cs="Arial"/>
              </w:rPr>
            </w:pPr>
            <w:r w:rsidRPr="00F127F9">
              <w:rPr>
                <w:rFonts w:ascii="Arial" w:hAnsi="Arial" w:cs="Arial"/>
              </w:rPr>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535BF0" w14:textId="22253F1A"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Signed:</w:t>
            </w:r>
          </w:p>
        </w:tc>
        <w:tc>
          <w:tcPr>
            <w:tcW w:w="6460" w:type="dxa"/>
            <w:tcBorders>
              <w:top w:val="nil"/>
              <w:left w:val="nil"/>
              <w:bottom w:val="single" w:sz="8" w:space="0" w:color="auto"/>
              <w:right w:val="single" w:sz="8" w:space="0" w:color="auto"/>
            </w:tcBorders>
            <w:tcMar>
              <w:top w:w="0" w:type="dxa"/>
              <w:left w:w="108" w:type="dxa"/>
              <w:bottom w:w="0" w:type="dxa"/>
              <w:right w:w="108" w:type="dxa"/>
            </w:tcMar>
          </w:tcPr>
          <w:p w14:paraId="46FAB46C" w14:textId="77777777" w:rsidR="008631F2" w:rsidRPr="00F127F9" w:rsidRDefault="008631F2" w:rsidP="00F127F9">
            <w:pPr>
              <w:widowControl w:val="0"/>
              <w:spacing w:after="240" w:line="240" w:lineRule="atLeast"/>
              <w:rPr>
                <w:rFonts w:ascii="Arial" w:hAnsi="Arial" w:cs="Arial"/>
              </w:rPr>
            </w:pPr>
          </w:p>
        </w:tc>
      </w:tr>
      <w:tr w:rsidR="008631F2" w:rsidRPr="00F127F9" w14:paraId="6439F138" w14:textId="77777777" w:rsidTr="004E5FA6">
        <w:trPr>
          <w:gridAfter w:val="2"/>
          <w:wAfter w:w="128" w:type="dxa"/>
          <w:trHeight w:val="467"/>
        </w:trPr>
        <w:tc>
          <w:tcPr>
            <w:tcW w:w="102" w:type="dxa"/>
            <w:vAlign w:val="center"/>
            <w:hideMark/>
          </w:tcPr>
          <w:p w14:paraId="5FC9FD4A" w14:textId="77777777" w:rsidR="008631F2" w:rsidRPr="00F127F9" w:rsidRDefault="008631F2" w:rsidP="008631F2">
            <w:pPr>
              <w:rPr>
                <w:rFonts w:ascii="Arial" w:hAnsi="Arial" w:cs="Arial"/>
              </w:rPr>
            </w:pPr>
            <w:r w:rsidRPr="00F127F9">
              <w:rPr>
                <w:rFonts w:ascii="Arial" w:hAnsi="Arial" w:cs="Arial"/>
              </w:rPr>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06D8F9" w14:textId="27D12A3D"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Dated:</w:t>
            </w:r>
          </w:p>
        </w:tc>
        <w:tc>
          <w:tcPr>
            <w:tcW w:w="6460" w:type="dxa"/>
            <w:tcBorders>
              <w:top w:val="nil"/>
              <w:left w:val="nil"/>
              <w:bottom w:val="single" w:sz="8" w:space="0" w:color="auto"/>
              <w:right w:val="single" w:sz="8" w:space="0" w:color="auto"/>
            </w:tcBorders>
            <w:tcMar>
              <w:top w:w="0" w:type="dxa"/>
              <w:left w:w="108" w:type="dxa"/>
              <w:bottom w:w="0" w:type="dxa"/>
              <w:right w:w="108" w:type="dxa"/>
            </w:tcMar>
          </w:tcPr>
          <w:p w14:paraId="18BEA12D" w14:textId="77777777" w:rsidR="008631F2" w:rsidRPr="00F127F9" w:rsidRDefault="008631F2" w:rsidP="00F127F9">
            <w:pPr>
              <w:widowControl w:val="0"/>
              <w:spacing w:after="240" w:line="240" w:lineRule="atLeast"/>
              <w:rPr>
                <w:rFonts w:ascii="Arial" w:hAnsi="Arial" w:cs="Arial"/>
              </w:rPr>
            </w:pPr>
          </w:p>
        </w:tc>
      </w:tr>
      <w:tr w:rsidR="008631F2" w:rsidRPr="00F127F9" w14:paraId="22B219C5" w14:textId="77777777" w:rsidTr="004E5FA6">
        <w:trPr>
          <w:gridAfter w:val="2"/>
          <w:wAfter w:w="128" w:type="dxa"/>
          <w:trHeight w:val="706"/>
        </w:trPr>
        <w:tc>
          <w:tcPr>
            <w:tcW w:w="102" w:type="dxa"/>
            <w:vAlign w:val="center"/>
            <w:hideMark/>
          </w:tcPr>
          <w:p w14:paraId="1DE7E230" w14:textId="77777777" w:rsidR="008631F2" w:rsidRPr="00F127F9" w:rsidRDefault="008631F2" w:rsidP="008631F2">
            <w:pPr>
              <w:rPr>
                <w:rFonts w:ascii="Arial" w:hAnsi="Arial" w:cs="Arial"/>
              </w:rPr>
            </w:pPr>
            <w:r w:rsidRPr="00F127F9">
              <w:rPr>
                <w:rFonts w:ascii="Arial" w:hAnsi="Arial" w:cs="Arial"/>
              </w:rPr>
              <w:lastRenderedPageBreak/>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DD140B" w14:textId="60746107"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Authority Response:</w:t>
            </w:r>
          </w:p>
        </w:tc>
        <w:tc>
          <w:tcPr>
            <w:tcW w:w="6460" w:type="dxa"/>
            <w:tcBorders>
              <w:top w:val="nil"/>
              <w:left w:val="nil"/>
              <w:bottom w:val="single" w:sz="8" w:space="0" w:color="auto"/>
              <w:right w:val="single" w:sz="8" w:space="0" w:color="auto"/>
            </w:tcBorders>
            <w:tcMar>
              <w:top w:w="0" w:type="dxa"/>
              <w:left w:w="108" w:type="dxa"/>
              <w:bottom w:w="0" w:type="dxa"/>
              <w:right w:w="108" w:type="dxa"/>
            </w:tcMar>
          </w:tcPr>
          <w:p w14:paraId="3356C436" w14:textId="77777777" w:rsidR="008631F2" w:rsidRPr="00F127F9" w:rsidRDefault="008631F2" w:rsidP="00F127F9">
            <w:pPr>
              <w:widowControl w:val="0"/>
              <w:spacing w:after="240" w:line="240" w:lineRule="atLeast"/>
              <w:rPr>
                <w:rFonts w:ascii="Arial" w:hAnsi="Arial" w:cs="Arial"/>
              </w:rPr>
            </w:pPr>
          </w:p>
        </w:tc>
      </w:tr>
      <w:tr w:rsidR="008631F2" w:rsidRPr="00F127F9" w14:paraId="77F3B8A7" w14:textId="77777777" w:rsidTr="004E5FA6">
        <w:trPr>
          <w:gridAfter w:val="2"/>
          <w:wAfter w:w="128" w:type="dxa"/>
          <w:trHeight w:val="954"/>
        </w:trPr>
        <w:tc>
          <w:tcPr>
            <w:tcW w:w="102" w:type="dxa"/>
            <w:vAlign w:val="center"/>
            <w:hideMark/>
          </w:tcPr>
          <w:p w14:paraId="25935F5A" w14:textId="77777777" w:rsidR="008631F2" w:rsidRPr="00F127F9" w:rsidRDefault="008631F2" w:rsidP="008631F2">
            <w:pPr>
              <w:rPr>
                <w:rFonts w:ascii="Arial" w:hAnsi="Arial" w:cs="Arial"/>
              </w:rPr>
            </w:pPr>
            <w:r w:rsidRPr="00F127F9">
              <w:rPr>
                <w:rFonts w:ascii="Arial" w:hAnsi="Arial" w:cs="Arial"/>
              </w:rPr>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DCFCC" w14:textId="20CC7266"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 xml:space="preserve">Authority’s Authorised </w:t>
            </w:r>
            <w:r w:rsidR="004E5FA6" w:rsidRPr="00F127F9">
              <w:rPr>
                <w:rFonts w:ascii="Arial" w:hAnsi="Arial" w:cs="Arial"/>
                <w:b/>
                <w:sz w:val="22"/>
                <w:szCs w:val="22"/>
              </w:rPr>
              <w:t>Signatory:</w:t>
            </w:r>
          </w:p>
        </w:tc>
        <w:tc>
          <w:tcPr>
            <w:tcW w:w="6460" w:type="dxa"/>
            <w:tcBorders>
              <w:top w:val="nil"/>
              <w:left w:val="nil"/>
              <w:bottom w:val="single" w:sz="8" w:space="0" w:color="auto"/>
              <w:right w:val="single" w:sz="8" w:space="0" w:color="auto"/>
            </w:tcBorders>
            <w:tcMar>
              <w:top w:w="0" w:type="dxa"/>
              <w:left w:w="108" w:type="dxa"/>
              <w:bottom w:w="0" w:type="dxa"/>
              <w:right w:w="108" w:type="dxa"/>
            </w:tcMar>
          </w:tcPr>
          <w:p w14:paraId="09D97F42" w14:textId="77777777" w:rsidR="008631F2" w:rsidRPr="00F127F9" w:rsidRDefault="008631F2" w:rsidP="00F127F9">
            <w:pPr>
              <w:widowControl w:val="0"/>
              <w:spacing w:after="240" w:line="240" w:lineRule="atLeast"/>
              <w:rPr>
                <w:rFonts w:ascii="Arial" w:hAnsi="Arial" w:cs="Arial"/>
              </w:rPr>
            </w:pPr>
          </w:p>
        </w:tc>
      </w:tr>
      <w:tr w:rsidR="008631F2" w:rsidRPr="00F127F9" w14:paraId="444CD67A" w14:textId="77777777" w:rsidTr="004E5FA6">
        <w:trPr>
          <w:gridAfter w:val="2"/>
          <w:wAfter w:w="128" w:type="dxa"/>
          <w:trHeight w:val="467"/>
        </w:trPr>
        <w:tc>
          <w:tcPr>
            <w:tcW w:w="102" w:type="dxa"/>
            <w:vAlign w:val="center"/>
            <w:hideMark/>
          </w:tcPr>
          <w:p w14:paraId="5BFFC8EA" w14:textId="77777777" w:rsidR="008631F2" w:rsidRPr="00F127F9" w:rsidRDefault="008631F2" w:rsidP="008631F2">
            <w:pPr>
              <w:rPr>
                <w:rFonts w:ascii="Arial" w:hAnsi="Arial" w:cs="Arial"/>
              </w:rPr>
            </w:pPr>
            <w:r w:rsidRPr="00F127F9">
              <w:rPr>
                <w:rFonts w:ascii="Arial" w:hAnsi="Arial" w:cs="Arial"/>
              </w:rPr>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CBA8B9" w14:textId="5AD2B672"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Signed:</w:t>
            </w:r>
          </w:p>
        </w:tc>
        <w:tc>
          <w:tcPr>
            <w:tcW w:w="6460" w:type="dxa"/>
            <w:tcBorders>
              <w:top w:val="nil"/>
              <w:left w:val="nil"/>
              <w:bottom w:val="single" w:sz="8" w:space="0" w:color="auto"/>
              <w:right w:val="single" w:sz="8" w:space="0" w:color="auto"/>
            </w:tcBorders>
            <w:tcMar>
              <w:top w:w="0" w:type="dxa"/>
              <w:left w:w="108" w:type="dxa"/>
              <w:bottom w:w="0" w:type="dxa"/>
              <w:right w:w="108" w:type="dxa"/>
            </w:tcMar>
          </w:tcPr>
          <w:p w14:paraId="6614BABD" w14:textId="77777777" w:rsidR="008631F2" w:rsidRPr="00F127F9" w:rsidRDefault="008631F2" w:rsidP="00F127F9">
            <w:pPr>
              <w:widowControl w:val="0"/>
              <w:spacing w:after="240" w:line="240" w:lineRule="atLeast"/>
              <w:rPr>
                <w:rFonts w:ascii="Arial" w:hAnsi="Arial" w:cs="Arial"/>
              </w:rPr>
            </w:pPr>
          </w:p>
        </w:tc>
      </w:tr>
      <w:tr w:rsidR="008631F2" w:rsidRPr="00F127F9" w14:paraId="1CAE8B47" w14:textId="77777777" w:rsidTr="004E5FA6">
        <w:trPr>
          <w:gridAfter w:val="2"/>
          <w:wAfter w:w="128" w:type="dxa"/>
          <w:trHeight w:val="467"/>
        </w:trPr>
        <w:tc>
          <w:tcPr>
            <w:tcW w:w="102" w:type="dxa"/>
            <w:vAlign w:val="center"/>
            <w:hideMark/>
          </w:tcPr>
          <w:p w14:paraId="52CCDCC9" w14:textId="77777777" w:rsidR="008631F2" w:rsidRPr="00F127F9" w:rsidRDefault="008631F2" w:rsidP="008631F2">
            <w:pPr>
              <w:rPr>
                <w:rFonts w:ascii="Arial" w:hAnsi="Arial" w:cs="Arial"/>
              </w:rPr>
            </w:pPr>
            <w:r w:rsidRPr="00F127F9">
              <w:rPr>
                <w:rFonts w:ascii="Arial" w:hAnsi="Arial" w:cs="Arial"/>
              </w:rPr>
              <w:t> </w:t>
            </w:r>
          </w:p>
        </w:tc>
        <w:tc>
          <w:tcPr>
            <w:tcW w:w="2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EFC64" w14:textId="3BCF5344" w:rsidR="008631F2" w:rsidRPr="00F127F9" w:rsidRDefault="008631F2" w:rsidP="00DB6C00">
            <w:pPr>
              <w:pStyle w:val="ListParagraph"/>
              <w:widowControl w:val="0"/>
              <w:numPr>
                <w:ilvl w:val="0"/>
                <w:numId w:val="102"/>
              </w:numPr>
              <w:spacing w:after="240" w:line="240" w:lineRule="atLeast"/>
              <w:rPr>
                <w:rFonts w:ascii="Arial" w:hAnsi="Arial" w:cs="Arial"/>
                <w:b/>
                <w:sz w:val="22"/>
                <w:szCs w:val="22"/>
              </w:rPr>
            </w:pPr>
            <w:r w:rsidRPr="00F127F9">
              <w:rPr>
                <w:rFonts w:ascii="Arial" w:hAnsi="Arial" w:cs="Arial"/>
                <w:b/>
                <w:sz w:val="22"/>
                <w:szCs w:val="22"/>
              </w:rPr>
              <w:t xml:space="preserve">Dated: </w:t>
            </w:r>
          </w:p>
        </w:tc>
        <w:tc>
          <w:tcPr>
            <w:tcW w:w="6460" w:type="dxa"/>
            <w:tcBorders>
              <w:top w:val="nil"/>
              <w:left w:val="nil"/>
              <w:bottom w:val="single" w:sz="8" w:space="0" w:color="auto"/>
              <w:right w:val="single" w:sz="8" w:space="0" w:color="auto"/>
            </w:tcBorders>
            <w:tcMar>
              <w:top w:w="0" w:type="dxa"/>
              <w:left w:w="108" w:type="dxa"/>
              <w:bottom w:w="0" w:type="dxa"/>
              <w:right w:w="108" w:type="dxa"/>
            </w:tcMar>
          </w:tcPr>
          <w:p w14:paraId="436534FC" w14:textId="77777777" w:rsidR="008631F2" w:rsidRPr="00F127F9" w:rsidRDefault="008631F2" w:rsidP="00F127F9">
            <w:pPr>
              <w:widowControl w:val="0"/>
              <w:spacing w:after="240" w:line="240" w:lineRule="atLeast"/>
              <w:rPr>
                <w:rFonts w:ascii="Arial" w:hAnsi="Arial" w:cs="Arial"/>
              </w:rPr>
            </w:pPr>
          </w:p>
        </w:tc>
      </w:tr>
      <w:tr w:rsidR="008631F2" w:rsidRPr="00F127F9" w14:paraId="369D7560" w14:textId="77777777" w:rsidTr="004E5FA6">
        <w:trPr>
          <w:cantSplit/>
          <w:trHeight w:val="420"/>
        </w:trPr>
        <w:tc>
          <w:tcPr>
            <w:tcW w:w="9013" w:type="dxa"/>
            <w:gridSpan w:val="4"/>
            <w:tcMar>
              <w:top w:w="0" w:type="dxa"/>
              <w:left w:w="108" w:type="dxa"/>
              <w:bottom w:w="0" w:type="dxa"/>
              <w:right w:w="108" w:type="dxa"/>
            </w:tcMar>
            <w:hideMark/>
          </w:tcPr>
          <w:p w14:paraId="6F21F390" w14:textId="77777777" w:rsidR="008631F2" w:rsidRPr="00F127F9" w:rsidRDefault="008631F2" w:rsidP="008631F2">
            <w:pPr>
              <w:rPr>
                <w:rFonts w:ascii="Arial" w:hAnsi="Arial" w:cs="Arial"/>
              </w:rPr>
            </w:pPr>
          </w:p>
        </w:tc>
        <w:tc>
          <w:tcPr>
            <w:tcW w:w="60" w:type="dxa"/>
            <w:vAlign w:val="center"/>
            <w:hideMark/>
          </w:tcPr>
          <w:p w14:paraId="0489D42D" w14:textId="77777777" w:rsidR="008631F2" w:rsidRPr="00F127F9" w:rsidRDefault="008631F2" w:rsidP="008631F2">
            <w:pPr>
              <w:rPr>
                <w:rFonts w:ascii="Arial" w:hAnsi="Arial" w:cs="Arial"/>
              </w:rPr>
            </w:pPr>
            <w:r w:rsidRPr="00F127F9">
              <w:rPr>
                <w:rFonts w:ascii="Arial" w:hAnsi="Arial" w:cs="Arial"/>
              </w:rPr>
              <w:t> </w:t>
            </w:r>
          </w:p>
        </w:tc>
      </w:tr>
    </w:tbl>
    <w:p w14:paraId="2B8C0F8E" w14:textId="77777777" w:rsidR="00151682" w:rsidRPr="00314883" w:rsidRDefault="00151682" w:rsidP="00314883">
      <w:pPr>
        <w:jc w:val="center"/>
        <w:rPr>
          <w:rFonts w:ascii="Arial" w:hAnsi="Arial" w:cs="Arial"/>
          <w:b/>
          <w:bCs/>
        </w:rPr>
      </w:pPr>
    </w:p>
    <w:p w14:paraId="778E7F10" w14:textId="77777777" w:rsidR="00314883" w:rsidRPr="00314883" w:rsidRDefault="00314883" w:rsidP="00314883">
      <w:pPr>
        <w:rPr>
          <w:rFonts w:ascii="Arial" w:hAnsi="Arial" w:cs="Arial"/>
        </w:rPr>
      </w:pPr>
    </w:p>
    <w:p w14:paraId="30AD874B" w14:textId="77777777" w:rsidR="00314883" w:rsidRPr="00314883" w:rsidRDefault="00314883" w:rsidP="00314883">
      <w:pPr>
        <w:spacing w:after="0"/>
        <w:rPr>
          <w:rFonts w:ascii="Arial" w:hAnsi="Arial" w:cs="Arial"/>
        </w:rPr>
        <w:sectPr w:rsidR="00314883" w:rsidRPr="00314883" w:rsidSect="006415D8">
          <w:pgSz w:w="11907" w:h="16840"/>
          <w:pgMar w:top="1440" w:right="1440" w:bottom="1440" w:left="1440" w:header="567" w:footer="567" w:gutter="0"/>
          <w:cols w:space="720"/>
        </w:sectPr>
      </w:pPr>
    </w:p>
    <w:p w14:paraId="0C2C131A" w14:textId="481595BD" w:rsidR="00314883" w:rsidRPr="00F859A6" w:rsidRDefault="00F859A6" w:rsidP="00F859A6">
      <w:pPr>
        <w:pStyle w:val="Body"/>
        <w:jc w:val="center"/>
        <w:rPr>
          <w:rFonts w:ascii="Arial" w:hAnsi="Arial" w:cs="Arial"/>
          <w:b/>
          <w:bCs/>
        </w:rPr>
      </w:pPr>
      <w:r w:rsidRPr="00F859A6">
        <w:rPr>
          <w:rFonts w:ascii="Arial" w:hAnsi="Arial" w:cs="Arial"/>
          <w:b/>
          <w:bCs/>
        </w:rPr>
        <w:lastRenderedPageBreak/>
        <w:t>APRS CHANGE CONTROL NOTE - ANNEXURE</w:t>
      </w:r>
    </w:p>
    <w:p w14:paraId="11E59188" w14:textId="77777777" w:rsidR="00314883" w:rsidRPr="00314883" w:rsidRDefault="00314883" w:rsidP="00314883">
      <w:pPr>
        <w:rPr>
          <w:rFonts w:ascii="Arial" w:hAnsi="Arial" w:cs="Arial"/>
        </w:rPr>
      </w:pPr>
    </w:p>
    <w:tbl>
      <w:tblPr>
        <w:tblW w:w="9180" w:type="dxa"/>
        <w:tblInd w:w="108" w:type="dxa"/>
        <w:tblLayout w:type="fixed"/>
        <w:tblLook w:val="04A0" w:firstRow="1" w:lastRow="0" w:firstColumn="1" w:lastColumn="0" w:noHBand="0" w:noVBand="1"/>
      </w:tblPr>
      <w:tblGrid>
        <w:gridCol w:w="4536"/>
        <w:gridCol w:w="4644"/>
      </w:tblGrid>
      <w:tr w:rsidR="00314883" w:rsidRPr="00314883" w14:paraId="022ABADD" w14:textId="77777777" w:rsidTr="00314883">
        <w:trPr>
          <w:tblHeader/>
        </w:trPr>
        <w:tc>
          <w:tcPr>
            <w:tcW w:w="4536" w:type="dxa"/>
            <w:tcBorders>
              <w:top w:val="single" w:sz="6" w:space="0" w:color="auto"/>
              <w:left w:val="single" w:sz="6" w:space="0" w:color="auto"/>
              <w:bottom w:val="single" w:sz="6" w:space="0" w:color="auto"/>
              <w:right w:val="single" w:sz="6" w:space="0" w:color="auto"/>
            </w:tcBorders>
            <w:shd w:val="pct12" w:color="auto" w:fill="FFFFFF"/>
            <w:hideMark/>
          </w:tcPr>
          <w:p w14:paraId="2F0CD404" w14:textId="77777777" w:rsidR="00314883" w:rsidRPr="00314883" w:rsidRDefault="00314883">
            <w:pPr>
              <w:rPr>
                <w:rFonts w:ascii="Arial" w:hAnsi="Arial" w:cs="Arial"/>
                <w:b/>
              </w:rPr>
            </w:pPr>
            <w:r w:rsidRPr="00314883">
              <w:rPr>
                <w:rFonts w:ascii="Arial" w:hAnsi="Arial" w:cs="Arial"/>
                <w:b/>
              </w:rPr>
              <w:t>Rebate Period (number of days)</w:t>
            </w:r>
          </w:p>
        </w:tc>
        <w:tc>
          <w:tcPr>
            <w:tcW w:w="4644" w:type="dxa"/>
            <w:tcBorders>
              <w:top w:val="single" w:sz="6" w:space="0" w:color="auto"/>
              <w:left w:val="single" w:sz="6" w:space="0" w:color="auto"/>
              <w:bottom w:val="single" w:sz="6" w:space="0" w:color="auto"/>
              <w:right w:val="single" w:sz="6" w:space="0" w:color="auto"/>
            </w:tcBorders>
            <w:shd w:val="pct12" w:color="auto" w:fill="FFFFFF"/>
            <w:hideMark/>
          </w:tcPr>
          <w:p w14:paraId="1A2E6D7B" w14:textId="77777777" w:rsidR="00314883" w:rsidRPr="00314883" w:rsidRDefault="00314883">
            <w:pPr>
              <w:rPr>
                <w:rFonts w:ascii="Arial" w:hAnsi="Arial" w:cs="Arial"/>
                <w:b/>
              </w:rPr>
            </w:pPr>
            <w:r w:rsidRPr="00314883">
              <w:rPr>
                <w:rFonts w:ascii="Arial" w:hAnsi="Arial" w:cs="Arial"/>
                <w:b/>
              </w:rPr>
              <w:t xml:space="preserve">Percentage Rebate </w:t>
            </w:r>
          </w:p>
        </w:tc>
      </w:tr>
      <w:tr w:rsidR="00314883" w:rsidRPr="00314883" w14:paraId="64D4C197"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3C4F6616" w14:textId="77777777" w:rsidR="00314883" w:rsidRPr="00314883" w:rsidRDefault="00314883">
            <w:pPr>
              <w:tabs>
                <w:tab w:val="left" w:pos="720"/>
              </w:tabs>
              <w:ind w:left="720" w:hanging="360"/>
              <w:rPr>
                <w:rFonts w:ascii="Arial" w:hAnsi="Arial" w:cs="Arial"/>
              </w:rPr>
            </w:pPr>
            <w:r w:rsidRPr="00314883">
              <w:rPr>
                <w:rFonts w:ascii="Arial" w:hAnsi="Arial" w:cs="Arial"/>
              </w:rPr>
              <w:t>0</w:t>
            </w:r>
          </w:p>
        </w:tc>
        <w:tc>
          <w:tcPr>
            <w:tcW w:w="4644" w:type="dxa"/>
            <w:tcBorders>
              <w:top w:val="single" w:sz="6" w:space="0" w:color="auto"/>
              <w:left w:val="single" w:sz="6" w:space="0" w:color="auto"/>
              <w:bottom w:val="single" w:sz="6" w:space="0" w:color="auto"/>
              <w:right w:val="single" w:sz="6" w:space="0" w:color="auto"/>
            </w:tcBorders>
            <w:vAlign w:val="bottom"/>
            <w:hideMark/>
          </w:tcPr>
          <w:p w14:paraId="4D0C1D81"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0A8ECCE2"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5113B4FE" w14:textId="77777777" w:rsidR="00314883" w:rsidRPr="00314883" w:rsidRDefault="00314883">
            <w:pPr>
              <w:tabs>
                <w:tab w:val="left" w:pos="720"/>
              </w:tabs>
              <w:ind w:left="720" w:hanging="360"/>
              <w:rPr>
                <w:rFonts w:ascii="Arial" w:hAnsi="Arial" w:cs="Arial"/>
              </w:rPr>
            </w:pPr>
            <w:r w:rsidRPr="00314883">
              <w:rPr>
                <w:rFonts w:ascii="Arial" w:hAnsi="Arial" w:cs="Arial"/>
              </w:rPr>
              <w:t>1</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7C1346C4"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31124D37"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2356C15C" w14:textId="77777777" w:rsidR="00314883" w:rsidRPr="00314883" w:rsidRDefault="00314883">
            <w:pPr>
              <w:tabs>
                <w:tab w:val="left" w:pos="720"/>
              </w:tabs>
              <w:ind w:left="720" w:hanging="360"/>
              <w:rPr>
                <w:rFonts w:ascii="Arial" w:hAnsi="Arial" w:cs="Arial"/>
              </w:rPr>
            </w:pPr>
            <w:r w:rsidRPr="00314883">
              <w:rPr>
                <w:rFonts w:ascii="Arial" w:hAnsi="Arial" w:cs="Arial"/>
              </w:rPr>
              <w:t>2</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5244B64B"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74205651"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2628F506" w14:textId="77777777" w:rsidR="00314883" w:rsidRPr="00314883" w:rsidRDefault="00314883">
            <w:pPr>
              <w:tabs>
                <w:tab w:val="left" w:pos="720"/>
              </w:tabs>
              <w:ind w:left="720" w:hanging="360"/>
              <w:rPr>
                <w:rFonts w:ascii="Arial" w:hAnsi="Arial" w:cs="Arial"/>
              </w:rPr>
            </w:pPr>
            <w:r w:rsidRPr="00314883">
              <w:rPr>
                <w:rFonts w:ascii="Arial" w:hAnsi="Arial" w:cs="Arial"/>
              </w:rPr>
              <w:t>3</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0C4CA9F2"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2E46A900"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79C647A" w14:textId="77777777" w:rsidR="00314883" w:rsidRPr="00314883" w:rsidRDefault="00314883">
            <w:pPr>
              <w:tabs>
                <w:tab w:val="left" w:pos="720"/>
              </w:tabs>
              <w:ind w:left="720" w:hanging="360"/>
              <w:rPr>
                <w:rFonts w:ascii="Arial" w:hAnsi="Arial" w:cs="Arial"/>
              </w:rPr>
            </w:pPr>
            <w:r w:rsidRPr="00314883">
              <w:rPr>
                <w:rFonts w:ascii="Arial" w:hAnsi="Arial" w:cs="Arial"/>
              </w:rPr>
              <w:t>4</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65C76A52"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131158DF"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67CE3D57" w14:textId="77777777" w:rsidR="00314883" w:rsidRPr="00314883" w:rsidRDefault="00314883">
            <w:pPr>
              <w:tabs>
                <w:tab w:val="left" w:pos="720"/>
              </w:tabs>
              <w:ind w:left="720" w:hanging="360"/>
              <w:rPr>
                <w:rFonts w:ascii="Arial" w:hAnsi="Arial" w:cs="Arial"/>
              </w:rPr>
            </w:pPr>
            <w:r w:rsidRPr="00314883">
              <w:rPr>
                <w:rFonts w:ascii="Arial" w:hAnsi="Arial" w:cs="Arial"/>
              </w:rPr>
              <w:t>5</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6E14125D"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00DD35D0"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B8B29D2" w14:textId="77777777" w:rsidR="00314883" w:rsidRPr="00314883" w:rsidRDefault="00314883">
            <w:pPr>
              <w:tabs>
                <w:tab w:val="left" w:pos="720"/>
              </w:tabs>
              <w:ind w:left="720" w:hanging="360"/>
              <w:rPr>
                <w:rFonts w:ascii="Arial" w:hAnsi="Arial" w:cs="Arial"/>
              </w:rPr>
            </w:pPr>
            <w:r w:rsidRPr="00314883">
              <w:rPr>
                <w:rFonts w:ascii="Arial" w:hAnsi="Arial" w:cs="Arial"/>
              </w:rPr>
              <w:t>6</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44D029B7"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7EA90C0D"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4166285B" w14:textId="77777777" w:rsidR="00314883" w:rsidRPr="00314883" w:rsidRDefault="00314883">
            <w:pPr>
              <w:tabs>
                <w:tab w:val="left" w:pos="720"/>
              </w:tabs>
              <w:ind w:left="720" w:hanging="360"/>
              <w:rPr>
                <w:rFonts w:ascii="Arial" w:hAnsi="Arial" w:cs="Arial"/>
              </w:rPr>
            </w:pPr>
            <w:r w:rsidRPr="00314883">
              <w:rPr>
                <w:rFonts w:ascii="Arial" w:hAnsi="Arial" w:cs="Arial"/>
              </w:rPr>
              <w:t>7</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072702F4"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162DE7E7"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36403E84" w14:textId="77777777" w:rsidR="00314883" w:rsidRPr="00314883" w:rsidRDefault="00314883">
            <w:pPr>
              <w:tabs>
                <w:tab w:val="left" w:pos="720"/>
              </w:tabs>
              <w:ind w:left="720" w:hanging="360"/>
              <w:rPr>
                <w:rFonts w:ascii="Arial" w:hAnsi="Arial" w:cs="Arial"/>
              </w:rPr>
            </w:pPr>
            <w:r w:rsidRPr="00314883">
              <w:rPr>
                <w:rFonts w:ascii="Arial" w:hAnsi="Arial" w:cs="Arial"/>
              </w:rPr>
              <w:t>8</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59AB2817"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3375D5E8"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7A2651D2" w14:textId="77777777" w:rsidR="00314883" w:rsidRPr="00314883" w:rsidRDefault="00314883">
            <w:pPr>
              <w:tabs>
                <w:tab w:val="left" w:pos="720"/>
              </w:tabs>
              <w:ind w:left="720" w:hanging="360"/>
              <w:rPr>
                <w:rFonts w:ascii="Arial" w:hAnsi="Arial" w:cs="Arial"/>
              </w:rPr>
            </w:pPr>
            <w:r w:rsidRPr="00314883">
              <w:rPr>
                <w:rFonts w:ascii="Arial" w:hAnsi="Arial" w:cs="Arial"/>
              </w:rPr>
              <w:t>9</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vAlign w:val="bottom"/>
            <w:hideMark/>
          </w:tcPr>
          <w:p w14:paraId="2B1DDB61"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1B00C9C1"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4A9BEB90" w14:textId="77777777" w:rsidR="00314883" w:rsidRPr="00314883" w:rsidRDefault="00314883">
            <w:pPr>
              <w:tabs>
                <w:tab w:val="left" w:pos="720"/>
              </w:tabs>
              <w:ind w:left="720" w:hanging="360"/>
              <w:rPr>
                <w:rFonts w:ascii="Arial" w:hAnsi="Arial" w:cs="Arial"/>
              </w:rPr>
            </w:pPr>
            <w:r w:rsidRPr="00314883">
              <w:rPr>
                <w:rFonts w:ascii="Arial" w:hAnsi="Arial" w:cs="Arial"/>
              </w:rPr>
              <w:t>10</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5AA8DBB0"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74F1B21F"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0848AA4A" w14:textId="77777777" w:rsidR="00314883" w:rsidRPr="00314883" w:rsidRDefault="00314883">
            <w:pPr>
              <w:tabs>
                <w:tab w:val="left" w:pos="720"/>
              </w:tabs>
              <w:ind w:left="720" w:hanging="360"/>
              <w:rPr>
                <w:rFonts w:ascii="Arial" w:hAnsi="Arial" w:cs="Arial"/>
              </w:rPr>
            </w:pPr>
            <w:r w:rsidRPr="00314883">
              <w:rPr>
                <w:rFonts w:ascii="Arial" w:hAnsi="Arial" w:cs="Arial"/>
              </w:rPr>
              <w:t>11</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66B97CB2"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157915C4"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774B39F5" w14:textId="77777777" w:rsidR="00314883" w:rsidRPr="00314883" w:rsidRDefault="00314883">
            <w:pPr>
              <w:tabs>
                <w:tab w:val="left" w:pos="720"/>
              </w:tabs>
              <w:ind w:left="720" w:hanging="360"/>
              <w:rPr>
                <w:rFonts w:ascii="Arial" w:hAnsi="Arial" w:cs="Arial"/>
              </w:rPr>
            </w:pPr>
            <w:r w:rsidRPr="00314883">
              <w:rPr>
                <w:rFonts w:ascii="Arial" w:hAnsi="Arial" w:cs="Arial"/>
              </w:rPr>
              <w:t>12</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1BFB5F05"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2EF9383A"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6144B699" w14:textId="77777777" w:rsidR="00314883" w:rsidRPr="00314883" w:rsidRDefault="00314883">
            <w:pPr>
              <w:tabs>
                <w:tab w:val="left" w:pos="720"/>
              </w:tabs>
              <w:ind w:left="720" w:hanging="360"/>
              <w:rPr>
                <w:rFonts w:ascii="Arial" w:hAnsi="Arial" w:cs="Arial"/>
              </w:rPr>
            </w:pPr>
            <w:r w:rsidRPr="00314883">
              <w:rPr>
                <w:rFonts w:ascii="Arial" w:hAnsi="Arial" w:cs="Arial"/>
              </w:rPr>
              <w:t>13</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241E06D7"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33C24671"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29EEE5E8" w14:textId="77777777" w:rsidR="00314883" w:rsidRPr="00314883" w:rsidRDefault="00314883">
            <w:pPr>
              <w:tabs>
                <w:tab w:val="left" w:pos="720"/>
              </w:tabs>
              <w:ind w:left="720" w:hanging="360"/>
              <w:rPr>
                <w:rFonts w:ascii="Arial" w:hAnsi="Arial" w:cs="Arial"/>
              </w:rPr>
            </w:pPr>
            <w:r w:rsidRPr="00314883">
              <w:rPr>
                <w:rFonts w:ascii="Arial" w:hAnsi="Arial" w:cs="Arial"/>
              </w:rPr>
              <w:t>14</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4CF6D125"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517F96F8"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3F153A43" w14:textId="77777777" w:rsidR="00314883" w:rsidRPr="00314883" w:rsidRDefault="00314883">
            <w:pPr>
              <w:tabs>
                <w:tab w:val="left" w:pos="720"/>
              </w:tabs>
              <w:ind w:left="720" w:hanging="360"/>
              <w:rPr>
                <w:rFonts w:ascii="Arial" w:hAnsi="Arial" w:cs="Arial"/>
              </w:rPr>
            </w:pPr>
            <w:r w:rsidRPr="00314883">
              <w:rPr>
                <w:rFonts w:ascii="Arial" w:hAnsi="Arial" w:cs="Arial"/>
              </w:rPr>
              <w:t>15</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2C68F4AF"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4540F8DF"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26CF872E" w14:textId="77777777" w:rsidR="00314883" w:rsidRPr="00314883" w:rsidRDefault="00314883">
            <w:pPr>
              <w:tabs>
                <w:tab w:val="left" w:pos="720"/>
              </w:tabs>
              <w:ind w:left="720" w:hanging="360"/>
              <w:rPr>
                <w:rFonts w:ascii="Arial" w:hAnsi="Arial" w:cs="Arial"/>
              </w:rPr>
            </w:pPr>
            <w:r w:rsidRPr="00314883">
              <w:rPr>
                <w:rFonts w:ascii="Arial" w:hAnsi="Arial" w:cs="Arial"/>
              </w:rPr>
              <w:t>16</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0281B673"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7DBD8703"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68986B76" w14:textId="77777777" w:rsidR="00314883" w:rsidRPr="00314883" w:rsidRDefault="00314883">
            <w:pPr>
              <w:tabs>
                <w:tab w:val="left" w:pos="720"/>
              </w:tabs>
              <w:ind w:left="720" w:hanging="360"/>
              <w:rPr>
                <w:rFonts w:ascii="Arial" w:hAnsi="Arial" w:cs="Arial"/>
              </w:rPr>
            </w:pPr>
            <w:r w:rsidRPr="00314883">
              <w:rPr>
                <w:rFonts w:ascii="Arial" w:hAnsi="Arial" w:cs="Arial"/>
              </w:rPr>
              <w:t>17</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3A5F86A7"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2592FFAE"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6AF16FD4" w14:textId="77777777" w:rsidR="00314883" w:rsidRPr="00314883" w:rsidRDefault="00314883">
            <w:pPr>
              <w:tabs>
                <w:tab w:val="left" w:pos="720"/>
              </w:tabs>
              <w:ind w:left="720" w:hanging="360"/>
              <w:rPr>
                <w:rFonts w:ascii="Arial" w:hAnsi="Arial" w:cs="Arial"/>
              </w:rPr>
            </w:pPr>
            <w:r w:rsidRPr="00314883">
              <w:rPr>
                <w:rFonts w:ascii="Arial" w:hAnsi="Arial" w:cs="Arial"/>
              </w:rPr>
              <w:t>18</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4B5C0E07"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151C8270"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3678796" w14:textId="77777777" w:rsidR="00314883" w:rsidRPr="00314883" w:rsidRDefault="00314883">
            <w:pPr>
              <w:tabs>
                <w:tab w:val="left" w:pos="720"/>
              </w:tabs>
              <w:ind w:left="720" w:hanging="360"/>
              <w:rPr>
                <w:rFonts w:ascii="Arial" w:hAnsi="Arial" w:cs="Arial"/>
              </w:rPr>
            </w:pPr>
            <w:r w:rsidRPr="00314883">
              <w:rPr>
                <w:rFonts w:ascii="Arial" w:hAnsi="Arial" w:cs="Arial"/>
              </w:rPr>
              <w:t>19</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05C94303"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22B8549E"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01C4CCF2" w14:textId="77777777" w:rsidR="00314883" w:rsidRPr="00314883" w:rsidRDefault="00314883">
            <w:pPr>
              <w:tabs>
                <w:tab w:val="left" w:pos="720"/>
              </w:tabs>
              <w:ind w:left="720" w:hanging="360"/>
              <w:rPr>
                <w:rFonts w:ascii="Arial" w:hAnsi="Arial" w:cs="Arial"/>
              </w:rPr>
            </w:pPr>
            <w:r w:rsidRPr="00314883">
              <w:rPr>
                <w:rFonts w:ascii="Arial" w:hAnsi="Arial" w:cs="Arial"/>
              </w:rPr>
              <w:t>20</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75F7139D"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28ABE1E1"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492EF11" w14:textId="77777777" w:rsidR="00314883" w:rsidRPr="00314883" w:rsidRDefault="00314883">
            <w:pPr>
              <w:tabs>
                <w:tab w:val="left" w:pos="720"/>
              </w:tabs>
              <w:ind w:left="720" w:hanging="360"/>
              <w:rPr>
                <w:rFonts w:ascii="Arial" w:hAnsi="Arial" w:cs="Arial"/>
              </w:rPr>
            </w:pPr>
            <w:r w:rsidRPr="00314883">
              <w:rPr>
                <w:rFonts w:ascii="Arial" w:hAnsi="Arial" w:cs="Arial"/>
              </w:rPr>
              <w:t>21</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63EA2575"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3001E3A8"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65054F8D" w14:textId="77777777" w:rsidR="00314883" w:rsidRPr="00314883" w:rsidRDefault="00314883">
            <w:pPr>
              <w:tabs>
                <w:tab w:val="left" w:pos="720"/>
              </w:tabs>
              <w:ind w:left="720" w:hanging="360"/>
              <w:rPr>
                <w:rFonts w:ascii="Arial" w:hAnsi="Arial" w:cs="Arial"/>
              </w:rPr>
            </w:pPr>
            <w:r w:rsidRPr="00314883">
              <w:rPr>
                <w:rFonts w:ascii="Arial" w:hAnsi="Arial" w:cs="Arial"/>
              </w:rPr>
              <w:t>22</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17C9B3C2"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72C3C9CD"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53877720" w14:textId="77777777" w:rsidR="00314883" w:rsidRPr="00314883" w:rsidRDefault="00314883">
            <w:pPr>
              <w:tabs>
                <w:tab w:val="left" w:pos="720"/>
              </w:tabs>
              <w:ind w:left="720" w:hanging="360"/>
              <w:rPr>
                <w:rFonts w:ascii="Arial" w:hAnsi="Arial" w:cs="Arial"/>
              </w:rPr>
            </w:pPr>
            <w:r w:rsidRPr="00314883">
              <w:rPr>
                <w:rFonts w:ascii="Arial" w:hAnsi="Arial" w:cs="Arial"/>
              </w:rPr>
              <w:t>23</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0EF1F154"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6ADF7A9D"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5C21B6B5" w14:textId="77777777" w:rsidR="00314883" w:rsidRPr="00314883" w:rsidRDefault="00314883">
            <w:pPr>
              <w:tabs>
                <w:tab w:val="left" w:pos="720"/>
              </w:tabs>
              <w:ind w:left="720" w:hanging="360"/>
              <w:rPr>
                <w:rFonts w:ascii="Arial" w:hAnsi="Arial" w:cs="Arial"/>
              </w:rPr>
            </w:pPr>
            <w:r w:rsidRPr="00314883">
              <w:rPr>
                <w:rFonts w:ascii="Arial" w:hAnsi="Arial" w:cs="Arial"/>
              </w:rPr>
              <w:t>24</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146B13B3"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0897DA7A"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A6FC8E8" w14:textId="77777777" w:rsidR="00314883" w:rsidRPr="00314883" w:rsidRDefault="00314883">
            <w:pPr>
              <w:tabs>
                <w:tab w:val="left" w:pos="720"/>
              </w:tabs>
              <w:ind w:left="720" w:hanging="360"/>
              <w:rPr>
                <w:rFonts w:ascii="Arial" w:hAnsi="Arial" w:cs="Arial"/>
              </w:rPr>
            </w:pPr>
            <w:r w:rsidRPr="00314883">
              <w:rPr>
                <w:rFonts w:ascii="Arial" w:hAnsi="Arial" w:cs="Arial"/>
              </w:rPr>
              <w:t>25</w:t>
            </w:r>
            <w:r w:rsidRPr="00314883">
              <w:rPr>
                <w:rFonts w:ascii="Arial" w:hAnsi="Arial" w:cs="Arial"/>
              </w:rPr>
              <w:tab/>
            </w:r>
          </w:p>
        </w:tc>
        <w:tc>
          <w:tcPr>
            <w:tcW w:w="4644" w:type="dxa"/>
            <w:tcBorders>
              <w:top w:val="single" w:sz="6" w:space="0" w:color="auto"/>
              <w:left w:val="single" w:sz="6" w:space="0" w:color="auto"/>
              <w:bottom w:val="single" w:sz="6" w:space="0" w:color="auto"/>
              <w:right w:val="single" w:sz="6" w:space="0" w:color="auto"/>
            </w:tcBorders>
            <w:hideMark/>
          </w:tcPr>
          <w:p w14:paraId="4D7B2719" w14:textId="77777777" w:rsidR="00314883" w:rsidRPr="00314883" w:rsidRDefault="00314883">
            <w:pPr>
              <w:jc w:val="center"/>
              <w:rPr>
                <w:rFonts w:ascii="Arial" w:hAnsi="Arial" w:cs="Arial"/>
              </w:rPr>
            </w:pPr>
            <w:r w:rsidRPr="00314883">
              <w:rPr>
                <w:rFonts w:ascii="Arial" w:hAnsi="Arial" w:cs="Arial"/>
                <w:color w:val="000000"/>
              </w:rPr>
              <w:t>[●]%</w:t>
            </w:r>
          </w:p>
        </w:tc>
      </w:tr>
      <w:tr w:rsidR="00314883" w:rsidRPr="00314883" w14:paraId="7E72BC3D"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44A53F7B" w14:textId="77777777" w:rsidR="00314883" w:rsidRPr="00314883" w:rsidRDefault="00314883">
            <w:pPr>
              <w:tabs>
                <w:tab w:val="left" w:pos="720"/>
              </w:tabs>
              <w:ind w:left="720" w:hanging="360"/>
              <w:rPr>
                <w:rFonts w:ascii="Arial" w:hAnsi="Arial" w:cs="Arial"/>
              </w:rPr>
            </w:pPr>
            <w:r w:rsidRPr="00314883">
              <w:rPr>
                <w:rFonts w:ascii="Arial" w:hAnsi="Arial" w:cs="Arial"/>
              </w:rPr>
              <w:t>26</w:t>
            </w:r>
          </w:p>
        </w:tc>
        <w:tc>
          <w:tcPr>
            <w:tcW w:w="4644" w:type="dxa"/>
            <w:tcBorders>
              <w:top w:val="single" w:sz="6" w:space="0" w:color="auto"/>
              <w:left w:val="single" w:sz="6" w:space="0" w:color="auto"/>
              <w:bottom w:val="single" w:sz="6" w:space="0" w:color="auto"/>
              <w:right w:val="single" w:sz="6" w:space="0" w:color="auto"/>
            </w:tcBorders>
            <w:hideMark/>
          </w:tcPr>
          <w:p w14:paraId="12811E43"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62D6D8C8"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2AC7071" w14:textId="77777777" w:rsidR="00314883" w:rsidRPr="00314883" w:rsidRDefault="00314883">
            <w:pPr>
              <w:tabs>
                <w:tab w:val="left" w:pos="720"/>
              </w:tabs>
              <w:ind w:left="720" w:hanging="360"/>
              <w:rPr>
                <w:rFonts w:ascii="Arial" w:hAnsi="Arial" w:cs="Arial"/>
              </w:rPr>
            </w:pPr>
            <w:r w:rsidRPr="00314883">
              <w:rPr>
                <w:rFonts w:ascii="Arial" w:hAnsi="Arial" w:cs="Arial"/>
              </w:rPr>
              <w:t>27</w:t>
            </w:r>
          </w:p>
        </w:tc>
        <w:tc>
          <w:tcPr>
            <w:tcW w:w="4644" w:type="dxa"/>
            <w:tcBorders>
              <w:top w:val="single" w:sz="6" w:space="0" w:color="auto"/>
              <w:left w:val="single" w:sz="6" w:space="0" w:color="auto"/>
              <w:bottom w:val="single" w:sz="6" w:space="0" w:color="auto"/>
              <w:right w:val="single" w:sz="6" w:space="0" w:color="auto"/>
            </w:tcBorders>
            <w:hideMark/>
          </w:tcPr>
          <w:p w14:paraId="7C625153"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6AAD5DCA"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674765C4" w14:textId="77777777" w:rsidR="00314883" w:rsidRPr="00314883" w:rsidRDefault="00314883">
            <w:pPr>
              <w:tabs>
                <w:tab w:val="left" w:pos="720"/>
              </w:tabs>
              <w:ind w:left="720" w:hanging="360"/>
              <w:rPr>
                <w:rFonts w:ascii="Arial" w:hAnsi="Arial" w:cs="Arial"/>
              </w:rPr>
            </w:pPr>
            <w:r w:rsidRPr="00314883">
              <w:rPr>
                <w:rFonts w:ascii="Arial" w:hAnsi="Arial" w:cs="Arial"/>
              </w:rPr>
              <w:lastRenderedPageBreak/>
              <w:t>28</w:t>
            </w:r>
          </w:p>
        </w:tc>
        <w:tc>
          <w:tcPr>
            <w:tcW w:w="4644" w:type="dxa"/>
            <w:tcBorders>
              <w:top w:val="single" w:sz="6" w:space="0" w:color="auto"/>
              <w:left w:val="single" w:sz="6" w:space="0" w:color="auto"/>
              <w:bottom w:val="single" w:sz="6" w:space="0" w:color="auto"/>
              <w:right w:val="single" w:sz="6" w:space="0" w:color="auto"/>
            </w:tcBorders>
            <w:hideMark/>
          </w:tcPr>
          <w:p w14:paraId="39180CBC"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27CA5286"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7F3F1E4" w14:textId="77777777" w:rsidR="00314883" w:rsidRPr="00314883" w:rsidRDefault="00314883">
            <w:pPr>
              <w:tabs>
                <w:tab w:val="left" w:pos="720"/>
              </w:tabs>
              <w:ind w:left="720" w:hanging="360"/>
              <w:rPr>
                <w:rFonts w:ascii="Arial" w:hAnsi="Arial" w:cs="Arial"/>
              </w:rPr>
            </w:pPr>
            <w:r w:rsidRPr="00314883">
              <w:rPr>
                <w:rFonts w:ascii="Arial" w:hAnsi="Arial" w:cs="Arial"/>
              </w:rPr>
              <w:t>29</w:t>
            </w:r>
          </w:p>
        </w:tc>
        <w:tc>
          <w:tcPr>
            <w:tcW w:w="4644" w:type="dxa"/>
            <w:tcBorders>
              <w:top w:val="single" w:sz="6" w:space="0" w:color="auto"/>
              <w:left w:val="single" w:sz="6" w:space="0" w:color="auto"/>
              <w:bottom w:val="single" w:sz="6" w:space="0" w:color="auto"/>
              <w:right w:val="single" w:sz="6" w:space="0" w:color="auto"/>
            </w:tcBorders>
            <w:hideMark/>
          </w:tcPr>
          <w:p w14:paraId="049373B3" w14:textId="77777777" w:rsidR="00314883" w:rsidRPr="00314883" w:rsidRDefault="00314883">
            <w:pPr>
              <w:jc w:val="center"/>
              <w:rPr>
                <w:rFonts w:ascii="Arial" w:hAnsi="Arial" w:cs="Arial"/>
                <w:color w:val="000000"/>
              </w:rPr>
            </w:pPr>
            <w:r w:rsidRPr="00314883">
              <w:rPr>
                <w:rFonts w:ascii="Arial" w:hAnsi="Arial" w:cs="Arial"/>
                <w:color w:val="000000"/>
              </w:rPr>
              <w:t>[●]%</w:t>
            </w:r>
          </w:p>
        </w:tc>
      </w:tr>
      <w:tr w:rsidR="00314883" w:rsidRPr="00314883" w14:paraId="73F984B4" w14:textId="77777777" w:rsidTr="00314883">
        <w:trPr>
          <w:cantSplit/>
        </w:trPr>
        <w:tc>
          <w:tcPr>
            <w:tcW w:w="4536" w:type="dxa"/>
            <w:tcBorders>
              <w:top w:val="single" w:sz="6" w:space="0" w:color="auto"/>
              <w:left w:val="single" w:sz="6" w:space="0" w:color="auto"/>
              <w:bottom w:val="single" w:sz="6" w:space="0" w:color="auto"/>
              <w:right w:val="single" w:sz="6" w:space="0" w:color="auto"/>
            </w:tcBorders>
            <w:hideMark/>
          </w:tcPr>
          <w:p w14:paraId="17CCB6E0" w14:textId="77777777" w:rsidR="00314883" w:rsidRPr="00314883" w:rsidRDefault="00314883">
            <w:pPr>
              <w:tabs>
                <w:tab w:val="left" w:pos="720"/>
              </w:tabs>
              <w:ind w:left="720" w:hanging="360"/>
              <w:rPr>
                <w:rFonts w:ascii="Arial" w:hAnsi="Arial" w:cs="Arial"/>
              </w:rPr>
            </w:pPr>
            <w:r w:rsidRPr="00314883">
              <w:rPr>
                <w:rFonts w:ascii="Arial" w:hAnsi="Arial" w:cs="Arial"/>
              </w:rPr>
              <w:t>30</w:t>
            </w:r>
          </w:p>
        </w:tc>
        <w:tc>
          <w:tcPr>
            <w:tcW w:w="4644" w:type="dxa"/>
            <w:tcBorders>
              <w:top w:val="single" w:sz="6" w:space="0" w:color="auto"/>
              <w:left w:val="single" w:sz="6" w:space="0" w:color="auto"/>
              <w:bottom w:val="single" w:sz="6" w:space="0" w:color="auto"/>
              <w:right w:val="single" w:sz="6" w:space="0" w:color="auto"/>
            </w:tcBorders>
            <w:hideMark/>
          </w:tcPr>
          <w:p w14:paraId="23905AD6" w14:textId="77777777" w:rsidR="00314883" w:rsidRPr="00314883" w:rsidRDefault="00314883">
            <w:pPr>
              <w:jc w:val="center"/>
              <w:rPr>
                <w:rFonts w:ascii="Arial" w:hAnsi="Arial" w:cs="Arial"/>
                <w:color w:val="000000"/>
              </w:rPr>
            </w:pPr>
            <w:r w:rsidRPr="00314883">
              <w:rPr>
                <w:rFonts w:ascii="Arial" w:hAnsi="Arial" w:cs="Arial"/>
                <w:color w:val="000000"/>
              </w:rPr>
              <w:t>[●]%</w:t>
            </w:r>
          </w:p>
        </w:tc>
      </w:tr>
    </w:tbl>
    <w:p w14:paraId="728C2B0E" w14:textId="18DFCED5" w:rsidR="00314883" w:rsidRDefault="00314883" w:rsidP="00CF7B65">
      <w:pPr>
        <w:spacing w:before="200" w:after="0" w:line="280" w:lineRule="atLeast"/>
        <w:jc w:val="both"/>
        <w:rPr>
          <w:rFonts w:ascii="Arial" w:hAnsi="Arial" w:cs="Arial"/>
        </w:rPr>
      </w:pPr>
    </w:p>
    <w:p w14:paraId="5D0E8809" w14:textId="77777777" w:rsidR="00314883" w:rsidRDefault="00314883">
      <w:pPr>
        <w:rPr>
          <w:rFonts w:ascii="Arial" w:hAnsi="Arial" w:cs="Arial"/>
        </w:rPr>
      </w:pPr>
      <w:r>
        <w:rPr>
          <w:rFonts w:ascii="Arial" w:hAnsi="Arial" w:cs="Arial"/>
        </w:rPr>
        <w:br w:type="page"/>
      </w:r>
    </w:p>
    <w:p w14:paraId="44BFF1F8" w14:textId="002CA916" w:rsidR="00D72072" w:rsidRPr="0040105D" w:rsidRDefault="00D72072" w:rsidP="0040105D">
      <w:pPr>
        <w:pStyle w:val="Heading1"/>
        <w:jc w:val="center"/>
        <w:rPr>
          <w:sz w:val="22"/>
          <w:szCs w:val="22"/>
        </w:rPr>
      </w:pPr>
      <w:bookmarkStart w:id="233" w:name="_Toc142054434"/>
      <w:r w:rsidRPr="0040105D">
        <w:rPr>
          <w:sz w:val="22"/>
          <w:szCs w:val="22"/>
        </w:rPr>
        <w:lastRenderedPageBreak/>
        <w:t xml:space="preserve">SCHEDULE 4 </w:t>
      </w:r>
      <w:r w:rsidR="00F859A6" w:rsidRPr="0040105D">
        <w:rPr>
          <w:sz w:val="22"/>
          <w:szCs w:val="22"/>
        </w:rPr>
        <w:t xml:space="preserve">- </w:t>
      </w:r>
      <w:r w:rsidRPr="0040105D">
        <w:rPr>
          <w:sz w:val="22"/>
          <w:szCs w:val="22"/>
        </w:rPr>
        <w:t>AUTHORITY ACCOMMODATION</w:t>
      </w:r>
      <w:bookmarkEnd w:id="233"/>
    </w:p>
    <w:p w14:paraId="1FEE3DA1" w14:textId="30D0C2B5" w:rsidR="00F13D35" w:rsidRDefault="000721CD">
      <w:pPr>
        <w:rPr>
          <w:rFonts w:ascii="Arial" w:hAnsi="Arial" w:cs="Arial"/>
        </w:rPr>
      </w:pPr>
      <w:r>
        <w:rPr>
          <w:color w:val="FF0000"/>
        </w:rPr>
        <w:t>NOT USED</w:t>
      </w:r>
    </w:p>
    <w:p w14:paraId="5268646C" w14:textId="7CE74438" w:rsidR="00314883" w:rsidRPr="00F859A6" w:rsidRDefault="00314883" w:rsidP="00F859A6">
      <w:pPr>
        <w:pStyle w:val="Heading1"/>
        <w:jc w:val="center"/>
        <w:rPr>
          <w:sz w:val="22"/>
          <w:szCs w:val="22"/>
        </w:rPr>
      </w:pPr>
      <w:bookmarkStart w:id="234" w:name="_Toc81839856"/>
      <w:bookmarkStart w:id="235" w:name="_Toc142054435"/>
      <w:r w:rsidRPr="00F859A6">
        <w:rPr>
          <w:sz w:val="22"/>
          <w:szCs w:val="22"/>
        </w:rPr>
        <w:t xml:space="preserve">SCHEDULE 5 – </w:t>
      </w:r>
      <w:r w:rsidR="0040105D">
        <w:rPr>
          <w:caps w:val="0"/>
          <w:sz w:val="22"/>
          <w:szCs w:val="22"/>
        </w:rPr>
        <w:t xml:space="preserve">EMPLOYEES </w:t>
      </w:r>
      <w:r w:rsidRPr="00F859A6">
        <w:rPr>
          <w:sz w:val="22"/>
          <w:szCs w:val="22"/>
        </w:rPr>
        <w:t>TUPE AND PENSIONS</w:t>
      </w:r>
      <w:bookmarkEnd w:id="234"/>
      <w:bookmarkEnd w:id="235"/>
    </w:p>
    <w:p w14:paraId="09E17641" w14:textId="77777777" w:rsidR="00314883" w:rsidRPr="008A2A2D" w:rsidRDefault="00314883" w:rsidP="00940273">
      <w:pPr>
        <w:rPr>
          <w:rFonts w:ascii="Arial" w:hAnsi="Arial" w:cs="Arial"/>
        </w:rPr>
      </w:pPr>
    </w:p>
    <w:p w14:paraId="2982481F" w14:textId="77777777" w:rsidR="00314883" w:rsidRPr="008A2A2D" w:rsidRDefault="00314883" w:rsidP="00940273">
      <w:pPr>
        <w:rPr>
          <w:rFonts w:ascii="Arial" w:hAnsi="Arial" w:cs="Arial"/>
        </w:rPr>
      </w:pPr>
      <w:r w:rsidRPr="008A2A2D">
        <w:rPr>
          <w:rFonts w:ascii="Arial" w:hAnsi="Arial" w:cs="Arial"/>
        </w:rPr>
        <w:t>Part 1 – General Principles</w:t>
      </w:r>
    </w:p>
    <w:p w14:paraId="0615A30F" w14:textId="77777777" w:rsidR="00314883" w:rsidRPr="008A2A2D" w:rsidRDefault="00314883" w:rsidP="00940273">
      <w:pPr>
        <w:rPr>
          <w:rFonts w:ascii="Arial" w:hAnsi="Arial" w:cs="Arial"/>
        </w:rPr>
      </w:pPr>
      <w:r w:rsidRPr="008A2A2D">
        <w:rPr>
          <w:rFonts w:ascii="Arial" w:hAnsi="Arial" w:cs="Arial"/>
        </w:rPr>
        <w:t>Part 2 – TUPE Regulations</w:t>
      </w:r>
    </w:p>
    <w:p w14:paraId="071D291B" w14:textId="77777777" w:rsidR="00314883" w:rsidRPr="008A2A2D" w:rsidRDefault="00314883" w:rsidP="00940273">
      <w:pPr>
        <w:rPr>
          <w:rFonts w:ascii="Arial" w:hAnsi="Arial" w:cs="Arial"/>
        </w:rPr>
      </w:pPr>
      <w:r w:rsidRPr="008A2A2D">
        <w:rPr>
          <w:rFonts w:ascii="Arial" w:hAnsi="Arial" w:cs="Arial"/>
        </w:rPr>
        <w:t xml:space="preserve">Part 3 – Pensions </w:t>
      </w:r>
    </w:p>
    <w:p w14:paraId="04BE9C32" w14:textId="77777777" w:rsidR="00314883" w:rsidRPr="008A2A2D" w:rsidRDefault="00314883" w:rsidP="00940273">
      <w:pPr>
        <w:rPr>
          <w:rFonts w:ascii="Arial" w:hAnsi="Arial" w:cs="Arial"/>
        </w:rPr>
      </w:pPr>
      <w:r w:rsidRPr="008A2A2D">
        <w:rPr>
          <w:rFonts w:ascii="Arial" w:hAnsi="Arial" w:cs="Arial"/>
        </w:rPr>
        <w:t>Part 4 – Definitions</w:t>
      </w:r>
    </w:p>
    <w:p w14:paraId="488FC300" w14:textId="7D4F4B3B" w:rsidR="00314883" w:rsidRPr="00F859A6" w:rsidRDefault="00F859A6" w:rsidP="00F859A6">
      <w:pPr>
        <w:pStyle w:val="Body"/>
        <w:jc w:val="center"/>
        <w:rPr>
          <w:rFonts w:ascii="Arial" w:hAnsi="Arial" w:cs="Arial"/>
          <w:b/>
          <w:bCs/>
        </w:rPr>
      </w:pPr>
      <w:r w:rsidRPr="00F859A6">
        <w:rPr>
          <w:rFonts w:ascii="Arial" w:hAnsi="Arial" w:cs="Arial"/>
          <w:b/>
          <w:bCs/>
        </w:rPr>
        <w:t>PART 1 – GENERAL PRINCIPLES</w:t>
      </w:r>
    </w:p>
    <w:p w14:paraId="4E38A320" w14:textId="77777777" w:rsidR="00314883" w:rsidRPr="008A2A2D" w:rsidRDefault="00314883" w:rsidP="00940273">
      <w:pPr>
        <w:rPr>
          <w:rFonts w:ascii="Arial" w:hAnsi="Arial" w:cs="Arial"/>
          <w:b/>
          <w:bCs/>
        </w:rPr>
      </w:pPr>
      <w:bookmarkStart w:id="236" w:name="_Toc173654740"/>
      <w:bookmarkStart w:id="237" w:name="_Toc174953374"/>
      <w:bookmarkStart w:id="238" w:name="_Toc175382684"/>
      <w:bookmarkStart w:id="239" w:name="_Toc175382772"/>
    </w:p>
    <w:p w14:paraId="6DD6F171" w14:textId="77777777" w:rsidR="00314883" w:rsidRPr="00A5283D" w:rsidRDefault="00314883" w:rsidP="00DB6C00">
      <w:pPr>
        <w:pStyle w:val="ListParagraph"/>
        <w:numPr>
          <w:ilvl w:val="0"/>
          <w:numId w:val="103"/>
        </w:numPr>
        <w:rPr>
          <w:rFonts w:ascii="Arial" w:hAnsi="Arial" w:cs="Arial"/>
          <w:b/>
          <w:bCs/>
        </w:rPr>
      </w:pPr>
      <w:r w:rsidRPr="00A5283D">
        <w:rPr>
          <w:rFonts w:ascii="Arial" w:hAnsi="Arial" w:cs="Arial"/>
          <w:b/>
          <w:bCs/>
        </w:rPr>
        <w:t>SERVICES AND TUPE</w:t>
      </w:r>
      <w:bookmarkEnd w:id="236"/>
      <w:bookmarkEnd w:id="237"/>
      <w:bookmarkEnd w:id="238"/>
      <w:bookmarkEnd w:id="239"/>
      <w:r w:rsidRPr="00A5283D">
        <w:rPr>
          <w:rFonts w:ascii="Arial" w:hAnsi="Arial" w:cs="Arial"/>
          <w:b/>
          <w:bCs/>
        </w:rPr>
        <w:t xml:space="preserve"> </w:t>
      </w:r>
    </w:p>
    <w:p w14:paraId="69F96EB0" w14:textId="77777777" w:rsidR="00314883" w:rsidRPr="008A2A2D" w:rsidRDefault="00314883" w:rsidP="00940273">
      <w:pPr>
        <w:rPr>
          <w:rFonts w:ascii="Arial" w:hAnsi="Arial" w:cs="Arial"/>
        </w:rPr>
      </w:pPr>
    </w:p>
    <w:p w14:paraId="211852D8" w14:textId="77777777" w:rsidR="00314883" w:rsidRPr="008A2A2D" w:rsidRDefault="00314883" w:rsidP="006E4B54">
      <w:pPr>
        <w:jc w:val="both"/>
        <w:rPr>
          <w:rFonts w:ascii="Arial" w:hAnsi="Arial" w:cs="Arial"/>
          <w:i/>
        </w:rPr>
      </w:pPr>
      <w:r w:rsidRPr="008A2A2D">
        <w:rPr>
          <w:rFonts w:ascii="Arial" w:hAnsi="Arial" w:cs="Arial"/>
          <w:i/>
        </w:rPr>
        <w:t>Definitions</w:t>
      </w:r>
    </w:p>
    <w:p w14:paraId="3D2EFA71" w14:textId="0BD23EA6" w:rsidR="00314883" w:rsidRDefault="00314883" w:rsidP="006E4B54">
      <w:pPr>
        <w:pStyle w:val="ListParagraph"/>
        <w:numPr>
          <w:ilvl w:val="1"/>
          <w:numId w:val="103"/>
        </w:numPr>
        <w:ind w:left="567" w:hanging="567"/>
        <w:jc w:val="both"/>
        <w:rPr>
          <w:rFonts w:ascii="Arial" w:hAnsi="Arial" w:cs="Arial"/>
          <w:sz w:val="22"/>
          <w:szCs w:val="22"/>
        </w:rPr>
      </w:pPr>
      <w:r w:rsidRPr="00A41DBB">
        <w:rPr>
          <w:rFonts w:ascii="Arial" w:hAnsi="Arial" w:cs="Arial"/>
          <w:sz w:val="22"/>
          <w:szCs w:val="22"/>
        </w:rPr>
        <w:t>The definitions set out in Clause 1 of Part 2 (</w:t>
      </w:r>
      <w:r w:rsidRPr="00A41DBB">
        <w:rPr>
          <w:rFonts w:ascii="Arial" w:hAnsi="Arial" w:cs="Arial"/>
          <w:i/>
          <w:iCs/>
          <w:sz w:val="22"/>
          <w:szCs w:val="22"/>
        </w:rPr>
        <w:t>Terms and Conditions</w:t>
      </w:r>
      <w:r w:rsidRPr="00A41DBB">
        <w:rPr>
          <w:rFonts w:ascii="Arial" w:hAnsi="Arial" w:cs="Arial"/>
          <w:sz w:val="22"/>
          <w:szCs w:val="22"/>
        </w:rPr>
        <w:t>) of this Agreement and Part 4 (</w:t>
      </w:r>
      <w:r w:rsidRPr="00A41DBB">
        <w:rPr>
          <w:rFonts w:ascii="Arial" w:hAnsi="Arial" w:cs="Arial"/>
          <w:i/>
          <w:iCs/>
          <w:sz w:val="22"/>
          <w:szCs w:val="22"/>
        </w:rPr>
        <w:t>Definitions</w:t>
      </w:r>
      <w:r w:rsidRPr="00A41DBB">
        <w:rPr>
          <w:rFonts w:ascii="Arial" w:hAnsi="Arial" w:cs="Arial"/>
          <w:sz w:val="22"/>
          <w:szCs w:val="22"/>
        </w:rPr>
        <w:t xml:space="preserve">) of this Schedule 5 </w:t>
      </w:r>
      <w:r w:rsidRPr="00A41DBB">
        <w:rPr>
          <w:rFonts w:ascii="Arial" w:hAnsi="Arial" w:cs="Arial"/>
          <w:i/>
          <w:sz w:val="22"/>
          <w:szCs w:val="22"/>
        </w:rPr>
        <w:t>(</w:t>
      </w:r>
      <w:r w:rsidR="00F81072">
        <w:rPr>
          <w:rFonts w:ascii="Arial" w:hAnsi="Arial" w:cs="Arial"/>
          <w:i/>
          <w:sz w:val="22"/>
          <w:szCs w:val="22"/>
        </w:rPr>
        <w:t xml:space="preserve">Employees </w:t>
      </w:r>
      <w:r w:rsidRPr="00A41DBB">
        <w:rPr>
          <w:rFonts w:ascii="Arial" w:hAnsi="Arial" w:cs="Arial"/>
          <w:i/>
          <w:sz w:val="22"/>
          <w:szCs w:val="22"/>
        </w:rPr>
        <w:t xml:space="preserve">TUPE and Pensions) </w:t>
      </w:r>
      <w:r w:rsidRPr="00A41DBB">
        <w:rPr>
          <w:rFonts w:ascii="Arial" w:hAnsi="Arial" w:cs="Arial"/>
          <w:sz w:val="22"/>
          <w:szCs w:val="22"/>
        </w:rPr>
        <w:t xml:space="preserve">shall apply to this Schedule 5 </w:t>
      </w:r>
      <w:r w:rsidRPr="00A41DBB">
        <w:rPr>
          <w:rFonts w:ascii="Arial" w:hAnsi="Arial" w:cs="Arial"/>
          <w:i/>
          <w:sz w:val="22"/>
          <w:szCs w:val="22"/>
        </w:rPr>
        <w:t>(</w:t>
      </w:r>
      <w:r w:rsidR="00F81072">
        <w:rPr>
          <w:rFonts w:ascii="Arial" w:hAnsi="Arial" w:cs="Arial"/>
          <w:i/>
          <w:sz w:val="22"/>
          <w:szCs w:val="22"/>
        </w:rPr>
        <w:t xml:space="preserve">Employees </w:t>
      </w:r>
      <w:r w:rsidRPr="00A41DBB">
        <w:rPr>
          <w:rFonts w:ascii="Arial" w:hAnsi="Arial" w:cs="Arial"/>
          <w:i/>
          <w:sz w:val="22"/>
          <w:szCs w:val="22"/>
        </w:rPr>
        <w:t>TUPE and Pensions)</w:t>
      </w:r>
      <w:r w:rsidRPr="00A41DBB">
        <w:rPr>
          <w:rFonts w:ascii="Arial" w:hAnsi="Arial" w:cs="Arial"/>
          <w:sz w:val="22"/>
          <w:szCs w:val="22"/>
        </w:rPr>
        <w:t xml:space="preserve">.  </w:t>
      </w:r>
    </w:p>
    <w:p w14:paraId="101745AF" w14:textId="77777777" w:rsidR="00A41DBB" w:rsidRPr="00A41DBB" w:rsidRDefault="00A41DBB" w:rsidP="006E4B54">
      <w:pPr>
        <w:pStyle w:val="ListParagraph"/>
        <w:ind w:left="567"/>
        <w:jc w:val="both"/>
        <w:rPr>
          <w:rFonts w:ascii="Arial" w:hAnsi="Arial" w:cs="Arial"/>
          <w:sz w:val="22"/>
          <w:szCs w:val="22"/>
        </w:rPr>
      </w:pPr>
    </w:p>
    <w:p w14:paraId="4E4A8FF3" w14:textId="77777777" w:rsidR="00314883" w:rsidRPr="008A2A2D" w:rsidRDefault="00314883" w:rsidP="006E4B54">
      <w:pPr>
        <w:jc w:val="both"/>
        <w:rPr>
          <w:rFonts w:ascii="Arial" w:hAnsi="Arial" w:cs="Arial"/>
        </w:rPr>
      </w:pPr>
      <w:r w:rsidRPr="008A2A2D">
        <w:rPr>
          <w:rFonts w:ascii="Arial" w:hAnsi="Arial" w:cs="Arial"/>
          <w:i/>
        </w:rPr>
        <w:t>Commencement</w:t>
      </w:r>
    </w:p>
    <w:p w14:paraId="7B1EB245" w14:textId="09F73D4D" w:rsidR="00A41DBB" w:rsidRDefault="00314883" w:rsidP="006E4B54">
      <w:pPr>
        <w:pStyle w:val="ListParagraph"/>
        <w:numPr>
          <w:ilvl w:val="1"/>
          <w:numId w:val="103"/>
        </w:numPr>
        <w:ind w:left="567" w:hanging="567"/>
        <w:jc w:val="both"/>
        <w:rPr>
          <w:rFonts w:ascii="Arial" w:hAnsi="Arial" w:cs="Arial"/>
          <w:sz w:val="22"/>
          <w:szCs w:val="22"/>
        </w:rPr>
      </w:pPr>
      <w:r w:rsidRPr="00A41DBB">
        <w:rPr>
          <w:rFonts w:ascii="Arial" w:hAnsi="Arial" w:cs="Arial"/>
          <w:sz w:val="22"/>
          <w:szCs w:val="22"/>
        </w:rPr>
        <w:t>The Authority and the Contractor agree that as at the Service Commencement Date, TUPE will be applicable to the Services.</w:t>
      </w:r>
    </w:p>
    <w:p w14:paraId="6CF75E94" w14:textId="77777777" w:rsidR="00A41DBB" w:rsidRDefault="00A41DBB" w:rsidP="006E4B54">
      <w:pPr>
        <w:pStyle w:val="ListParagraph"/>
        <w:ind w:left="567"/>
        <w:jc w:val="both"/>
        <w:rPr>
          <w:rFonts w:ascii="Arial" w:hAnsi="Arial" w:cs="Arial"/>
          <w:sz w:val="22"/>
          <w:szCs w:val="22"/>
        </w:rPr>
      </w:pPr>
    </w:p>
    <w:p w14:paraId="02B619DB" w14:textId="3086C2AC" w:rsidR="00314883" w:rsidRPr="00A41DBB" w:rsidRDefault="00314883" w:rsidP="006E4B54">
      <w:pPr>
        <w:pStyle w:val="ListParagraph"/>
        <w:numPr>
          <w:ilvl w:val="1"/>
          <w:numId w:val="103"/>
        </w:numPr>
        <w:ind w:left="567" w:hanging="567"/>
        <w:jc w:val="both"/>
        <w:rPr>
          <w:rFonts w:ascii="Arial" w:hAnsi="Arial" w:cs="Arial"/>
          <w:sz w:val="22"/>
          <w:szCs w:val="22"/>
        </w:rPr>
      </w:pPr>
      <w:r w:rsidRPr="00A41DBB">
        <w:rPr>
          <w:rFonts w:ascii="Arial" w:hAnsi="Arial" w:cs="Arial"/>
          <w:sz w:val="22"/>
          <w:szCs w:val="22"/>
        </w:rPr>
        <w:t>The provisions of this Schedule 5 (</w:t>
      </w:r>
      <w:r w:rsidR="00F81072">
        <w:rPr>
          <w:rFonts w:ascii="Arial" w:hAnsi="Arial" w:cs="Arial"/>
          <w:sz w:val="22"/>
          <w:szCs w:val="22"/>
        </w:rPr>
        <w:t xml:space="preserve">Employees </w:t>
      </w:r>
      <w:r w:rsidRPr="00A41DBB">
        <w:rPr>
          <w:rFonts w:ascii="Arial" w:hAnsi="Arial" w:cs="Arial"/>
          <w:i/>
          <w:iCs/>
          <w:sz w:val="22"/>
          <w:szCs w:val="22"/>
        </w:rPr>
        <w:t>TUPE and Pensions</w:t>
      </w:r>
      <w:r w:rsidRPr="00A41DBB">
        <w:rPr>
          <w:rFonts w:ascii="Arial" w:hAnsi="Arial" w:cs="Arial"/>
          <w:sz w:val="22"/>
          <w:szCs w:val="22"/>
        </w:rPr>
        <w:t>) shall be directly enforced by any affected employee against the  Contractor and/or its Sub-contractor and the Parties agree that the Contracts (Rights of Third Parties) Act 1999 will apply to the extent necessary to ensure that any affected employee will have the right to enforce any obligation owed to it or him/her by the Contractor under this Schedule 5 (</w:t>
      </w:r>
      <w:r w:rsidR="00F81072" w:rsidRPr="006E4B54">
        <w:rPr>
          <w:rFonts w:ascii="Arial" w:hAnsi="Arial" w:cs="Arial"/>
          <w:i/>
          <w:iCs/>
          <w:sz w:val="22"/>
          <w:szCs w:val="22"/>
        </w:rPr>
        <w:t xml:space="preserve">Employees </w:t>
      </w:r>
      <w:r w:rsidRPr="00A41DBB">
        <w:rPr>
          <w:rFonts w:ascii="Arial" w:hAnsi="Arial" w:cs="Arial"/>
          <w:i/>
          <w:iCs/>
          <w:sz w:val="22"/>
          <w:szCs w:val="22"/>
        </w:rPr>
        <w:t>TUPE and Pensions</w:t>
      </w:r>
      <w:r w:rsidRPr="00A41DBB">
        <w:rPr>
          <w:rFonts w:ascii="Arial" w:hAnsi="Arial" w:cs="Arial"/>
          <w:sz w:val="22"/>
          <w:szCs w:val="22"/>
        </w:rPr>
        <w:t xml:space="preserve">) in its or his/her own right under section 1(1) of the Contracts (Rights of Third Parties) Act 1999. </w:t>
      </w:r>
    </w:p>
    <w:p w14:paraId="1F0AA474" w14:textId="77777777" w:rsidR="00314883" w:rsidRPr="008A2A2D" w:rsidRDefault="00314883" w:rsidP="00940273">
      <w:pPr>
        <w:rPr>
          <w:rFonts w:ascii="Arial" w:hAnsi="Arial" w:cs="Arial"/>
        </w:rPr>
      </w:pPr>
    </w:p>
    <w:p w14:paraId="7653AAF7" w14:textId="77777777" w:rsidR="00314883" w:rsidRPr="008A2A2D" w:rsidRDefault="00314883" w:rsidP="00940273">
      <w:pPr>
        <w:rPr>
          <w:rFonts w:ascii="Arial" w:hAnsi="Arial" w:cs="Arial"/>
        </w:rPr>
        <w:sectPr w:rsidR="00314883" w:rsidRPr="008A2A2D" w:rsidSect="0040105D">
          <w:headerReference w:type="even" r:id="rId15"/>
          <w:headerReference w:type="default" r:id="rId16"/>
          <w:footerReference w:type="even" r:id="rId17"/>
          <w:footerReference w:type="default" r:id="rId18"/>
          <w:headerReference w:type="first" r:id="rId19"/>
          <w:footerReference w:type="first" r:id="rId20"/>
          <w:pgSz w:w="11906" w:h="16838"/>
          <w:pgMar w:top="1418" w:right="1418" w:bottom="1134" w:left="1418" w:header="709" w:footer="411" w:gutter="0"/>
          <w:cols w:space="708"/>
          <w:docGrid w:linePitch="360"/>
        </w:sectPr>
      </w:pPr>
    </w:p>
    <w:p w14:paraId="315E7BA5" w14:textId="1F334C36" w:rsidR="00314883" w:rsidRPr="00F859A6" w:rsidRDefault="00F859A6" w:rsidP="00F859A6">
      <w:pPr>
        <w:pStyle w:val="Body"/>
        <w:jc w:val="center"/>
        <w:rPr>
          <w:rFonts w:ascii="Arial" w:hAnsi="Arial" w:cs="Arial"/>
          <w:b/>
        </w:rPr>
      </w:pPr>
      <w:bookmarkStart w:id="240" w:name="_Toc211918560"/>
      <w:bookmarkStart w:id="241" w:name="_Toc175645748"/>
      <w:bookmarkStart w:id="242" w:name="_Toc175648469"/>
      <w:bookmarkStart w:id="243" w:name="_Toc177352420"/>
      <w:r w:rsidRPr="00F859A6">
        <w:rPr>
          <w:rFonts w:ascii="Arial" w:hAnsi="Arial" w:cs="Arial"/>
          <w:b/>
        </w:rPr>
        <w:lastRenderedPageBreak/>
        <w:t xml:space="preserve">SCHEDULE 5 PART 2 – TUPE REGULATIONS </w:t>
      </w:r>
      <w:r w:rsidR="00314883" w:rsidRPr="00F859A6">
        <w:rPr>
          <w:rFonts w:ascii="Arial" w:hAnsi="Arial" w:cs="Arial"/>
          <w:b/>
        </w:rPr>
        <w:fldChar w:fldCharType="begin"/>
      </w:r>
      <w:r w:rsidR="00314883" w:rsidRPr="00F859A6">
        <w:rPr>
          <w:rFonts w:ascii="Arial" w:hAnsi="Arial" w:cs="Arial"/>
          <w:b/>
        </w:rPr>
        <w:instrText xml:space="preserve"> TC "</w:instrText>
      </w:r>
      <w:r w:rsidR="00314883" w:rsidRPr="00F859A6">
        <w:rPr>
          <w:rFonts w:ascii="Arial" w:hAnsi="Arial" w:cs="Arial"/>
          <w:b/>
        </w:rPr>
        <w:cr/>
        <w:instrText>Part 2</w:instrText>
      </w:r>
      <w:r w:rsidR="00314883" w:rsidRPr="00F859A6">
        <w:rPr>
          <w:rFonts w:ascii="Arial" w:hAnsi="Arial" w:cs="Arial"/>
          <w:b/>
        </w:rPr>
        <w:cr/>
        <w:instrText xml:space="preserve">TUPE" \l 9 \* MERGEFORMAT </w:instrText>
      </w:r>
      <w:r w:rsidR="00314883" w:rsidRPr="00F859A6">
        <w:rPr>
          <w:rFonts w:ascii="Arial" w:hAnsi="Arial" w:cs="Arial"/>
          <w:b/>
        </w:rPr>
        <w:fldChar w:fldCharType="end"/>
      </w:r>
    </w:p>
    <w:p w14:paraId="10BA2E7A" w14:textId="77777777" w:rsidR="00314883" w:rsidRPr="008A2A2D" w:rsidRDefault="00314883" w:rsidP="008D2F1B">
      <w:pPr>
        <w:jc w:val="center"/>
        <w:rPr>
          <w:rFonts w:ascii="Arial" w:hAnsi="Arial" w:cs="Arial"/>
          <w:b/>
          <w:caps/>
          <w:kern w:val="28"/>
        </w:rPr>
      </w:pPr>
    </w:p>
    <w:p w14:paraId="5195C760" w14:textId="77777777" w:rsidR="00314883" w:rsidRPr="000A3CF3" w:rsidRDefault="00314883" w:rsidP="00DB6C00">
      <w:pPr>
        <w:pStyle w:val="ListParagraph"/>
        <w:numPr>
          <w:ilvl w:val="0"/>
          <w:numId w:val="104"/>
        </w:numPr>
        <w:rPr>
          <w:rFonts w:ascii="Arial" w:hAnsi="Arial" w:cs="Arial"/>
          <w:b/>
          <w:bCs/>
          <w:sz w:val="22"/>
          <w:szCs w:val="22"/>
        </w:rPr>
      </w:pPr>
      <w:r w:rsidRPr="000A3CF3">
        <w:rPr>
          <w:rFonts w:ascii="Arial" w:hAnsi="Arial" w:cs="Arial"/>
          <w:b/>
          <w:bCs/>
          <w:sz w:val="22"/>
          <w:szCs w:val="22"/>
        </w:rPr>
        <w:t>Application of TUPE</w:t>
      </w:r>
      <w:bookmarkEnd w:id="240"/>
    </w:p>
    <w:p w14:paraId="7A0E8B88" w14:textId="77777777" w:rsidR="00314883" w:rsidRPr="000A3CF3" w:rsidRDefault="00314883" w:rsidP="006E4B54">
      <w:pPr>
        <w:jc w:val="both"/>
        <w:rPr>
          <w:rFonts w:ascii="Arial" w:hAnsi="Arial" w:cs="Arial"/>
          <w:b/>
          <w:bCs/>
        </w:rPr>
      </w:pPr>
    </w:p>
    <w:p w14:paraId="1B0BE28F" w14:textId="77777777" w:rsidR="00314883" w:rsidRPr="000A3CF3" w:rsidRDefault="00314883" w:rsidP="006E4B54">
      <w:pPr>
        <w:pStyle w:val="ListParagraph"/>
        <w:numPr>
          <w:ilvl w:val="1"/>
          <w:numId w:val="104"/>
        </w:numPr>
        <w:jc w:val="both"/>
        <w:rPr>
          <w:rFonts w:ascii="Arial" w:hAnsi="Arial" w:cs="Arial"/>
          <w:b/>
          <w:bCs/>
          <w:sz w:val="22"/>
          <w:szCs w:val="22"/>
        </w:rPr>
      </w:pPr>
      <w:r w:rsidRPr="000A3CF3">
        <w:rPr>
          <w:rFonts w:ascii="Arial" w:hAnsi="Arial" w:cs="Arial"/>
          <w:b/>
          <w:bCs/>
          <w:sz w:val="22"/>
          <w:szCs w:val="22"/>
        </w:rPr>
        <w:t>Relevant Transfers</w:t>
      </w:r>
    </w:p>
    <w:p w14:paraId="31FF4F0F" w14:textId="77777777" w:rsidR="00314883" w:rsidRPr="008A2A2D" w:rsidRDefault="00314883" w:rsidP="006E4B54">
      <w:pPr>
        <w:jc w:val="both"/>
        <w:rPr>
          <w:rFonts w:ascii="Arial" w:hAnsi="Arial" w:cs="Arial"/>
          <w:b/>
          <w:bCs/>
        </w:rPr>
      </w:pPr>
      <w:r w:rsidRPr="008A2A2D">
        <w:rPr>
          <w:rFonts w:ascii="Arial" w:hAnsi="Arial" w:cs="Arial"/>
          <w:b/>
          <w:bCs/>
        </w:rPr>
        <w:t xml:space="preserve"> </w:t>
      </w:r>
    </w:p>
    <w:p w14:paraId="2A88B463" w14:textId="7D0DA88D" w:rsidR="00314883" w:rsidRPr="0035690C" w:rsidRDefault="00314883" w:rsidP="00F81072">
      <w:pPr>
        <w:pStyle w:val="ListParagraph"/>
        <w:numPr>
          <w:ilvl w:val="2"/>
          <w:numId w:val="104"/>
        </w:numPr>
        <w:tabs>
          <w:tab w:val="left" w:pos="1276"/>
        </w:tabs>
        <w:ind w:left="1276" w:hanging="709"/>
        <w:jc w:val="both"/>
        <w:rPr>
          <w:rFonts w:ascii="Arial" w:hAnsi="Arial" w:cs="Arial"/>
          <w:b/>
          <w:bCs/>
          <w:sz w:val="22"/>
          <w:szCs w:val="22"/>
        </w:rPr>
      </w:pPr>
      <w:r w:rsidRPr="00FC1F26">
        <w:rPr>
          <w:rFonts w:ascii="Arial" w:hAnsi="Arial" w:cs="Arial"/>
          <w:spacing w:val="1"/>
          <w:sz w:val="22"/>
          <w:szCs w:val="22"/>
        </w:rPr>
        <w:t>The Authority and the Contractor agree that the following events:</w:t>
      </w:r>
    </w:p>
    <w:p w14:paraId="10082F93" w14:textId="77777777" w:rsidR="0035690C" w:rsidRPr="00FC1F26" w:rsidRDefault="0035690C" w:rsidP="00F81072">
      <w:pPr>
        <w:pStyle w:val="ListParagraph"/>
        <w:ind w:left="1355"/>
        <w:jc w:val="both"/>
        <w:rPr>
          <w:rFonts w:ascii="Arial" w:hAnsi="Arial" w:cs="Arial"/>
          <w:b/>
          <w:bCs/>
          <w:sz w:val="22"/>
          <w:szCs w:val="22"/>
        </w:rPr>
      </w:pPr>
    </w:p>
    <w:p w14:paraId="79DCE791" w14:textId="5F1D2B4B" w:rsidR="007E68E1" w:rsidRPr="0035690C" w:rsidRDefault="00314883" w:rsidP="00F81072">
      <w:pPr>
        <w:pStyle w:val="ListParagraph"/>
        <w:numPr>
          <w:ilvl w:val="0"/>
          <w:numId w:val="105"/>
        </w:numPr>
        <w:ind w:left="1276"/>
        <w:jc w:val="both"/>
        <w:rPr>
          <w:rFonts w:ascii="Arial" w:hAnsi="Arial" w:cs="Arial"/>
          <w:sz w:val="22"/>
          <w:szCs w:val="22"/>
        </w:rPr>
      </w:pPr>
      <w:r w:rsidRPr="007E68E1">
        <w:rPr>
          <w:rFonts w:ascii="Arial" w:hAnsi="Arial" w:cs="Arial"/>
          <w:sz w:val="22"/>
          <w:szCs w:val="22"/>
        </w:rPr>
        <w:t xml:space="preserve">the Transfer Date; </w:t>
      </w:r>
      <w:r w:rsidRPr="007E68E1">
        <w:rPr>
          <w:rFonts w:ascii="Arial" w:hAnsi="Arial" w:cs="Arial"/>
          <w:b/>
          <w:caps/>
          <w:kern w:val="28"/>
          <w:sz w:val="22"/>
          <w:szCs w:val="22"/>
        </w:rPr>
        <w:t>and</w:t>
      </w:r>
    </w:p>
    <w:p w14:paraId="7D12CD3C" w14:textId="77777777" w:rsidR="0035690C" w:rsidRPr="007E68E1" w:rsidRDefault="0035690C" w:rsidP="00F81072">
      <w:pPr>
        <w:pStyle w:val="ListParagraph"/>
        <w:ind w:left="1276"/>
        <w:jc w:val="both"/>
        <w:rPr>
          <w:rFonts w:ascii="Arial" w:hAnsi="Arial" w:cs="Arial"/>
          <w:sz w:val="22"/>
          <w:szCs w:val="22"/>
        </w:rPr>
      </w:pPr>
    </w:p>
    <w:p w14:paraId="4759185D" w14:textId="2515C1BE" w:rsidR="00314883" w:rsidRPr="0035690C" w:rsidRDefault="00314883" w:rsidP="00F81072">
      <w:pPr>
        <w:pStyle w:val="ListParagraph"/>
        <w:numPr>
          <w:ilvl w:val="0"/>
          <w:numId w:val="105"/>
        </w:numPr>
        <w:ind w:left="1276"/>
        <w:jc w:val="both"/>
        <w:rPr>
          <w:rFonts w:ascii="Arial" w:hAnsi="Arial" w:cs="Arial"/>
          <w:sz w:val="22"/>
          <w:szCs w:val="22"/>
        </w:rPr>
      </w:pPr>
      <w:r w:rsidRPr="007E68E1">
        <w:rPr>
          <w:rFonts w:ascii="Arial" w:hAnsi="Arial" w:cs="Arial"/>
          <w:sz w:val="22"/>
          <w:szCs w:val="22"/>
        </w:rPr>
        <w:t xml:space="preserve">where the identity of a Contractor (including the Authority) of any service which </w:t>
      </w:r>
      <w:r w:rsidRPr="007E68E1">
        <w:rPr>
          <w:rFonts w:ascii="Arial" w:hAnsi="Arial" w:cs="Arial"/>
          <w:spacing w:val="2"/>
          <w:sz w:val="22"/>
          <w:szCs w:val="22"/>
        </w:rPr>
        <w:t xml:space="preserve">constitutes or which will constitute one of the Services is changed whether in </w:t>
      </w:r>
      <w:r w:rsidRPr="007E68E1">
        <w:rPr>
          <w:rFonts w:ascii="Arial" w:hAnsi="Arial" w:cs="Arial"/>
          <w:spacing w:val="1"/>
          <w:sz w:val="22"/>
          <w:szCs w:val="22"/>
        </w:rPr>
        <w:t>anticipation of changes pursuant to this Agreement or not,</w:t>
      </w:r>
    </w:p>
    <w:p w14:paraId="44424D3F" w14:textId="77777777" w:rsidR="0035690C" w:rsidRPr="0035690C" w:rsidRDefault="0035690C" w:rsidP="00F81072">
      <w:pPr>
        <w:pStyle w:val="ListParagraph"/>
        <w:jc w:val="both"/>
        <w:rPr>
          <w:rFonts w:ascii="Arial" w:hAnsi="Arial" w:cs="Arial"/>
          <w:sz w:val="22"/>
          <w:szCs w:val="22"/>
        </w:rPr>
      </w:pPr>
    </w:p>
    <w:p w14:paraId="20E60E5C" w14:textId="34065299" w:rsidR="00314883" w:rsidRPr="008A2A2D" w:rsidRDefault="00314883" w:rsidP="00F81072">
      <w:pPr>
        <w:ind w:left="709"/>
        <w:jc w:val="both"/>
        <w:rPr>
          <w:rFonts w:ascii="Arial" w:hAnsi="Arial" w:cs="Arial"/>
          <w:spacing w:val="1"/>
        </w:rPr>
      </w:pPr>
      <w:r w:rsidRPr="008A2A2D">
        <w:rPr>
          <w:rFonts w:ascii="Arial" w:hAnsi="Arial" w:cs="Arial"/>
          <w:spacing w:val="1"/>
        </w:rPr>
        <w:t>shall constitute a Relevant Transfer and that the contracts of employment of any Relevant Employees shall have effect (subject to regulation 4(7) of TUPE) thereafter as if originally made between those employees and the Contractor except (subject to Part 3 (</w:t>
      </w:r>
      <w:r w:rsidRPr="008A2A2D">
        <w:rPr>
          <w:rFonts w:ascii="Arial" w:hAnsi="Arial" w:cs="Arial"/>
          <w:i/>
          <w:iCs/>
          <w:spacing w:val="1"/>
        </w:rPr>
        <w:t>Pensions</w:t>
      </w:r>
      <w:r w:rsidRPr="008A2A2D">
        <w:rPr>
          <w:rFonts w:ascii="Arial" w:hAnsi="Arial" w:cs="Arial"/>
          <w:spacing w:val="1"/>
        </w:rPr>
        <w:t xml:space="preserve">) of this Schedule 5 insofar as such contracts relate to those parts of an occupational pension scheme relating to old age, invalidity and survivors' benefits). On the occasion of a Relevant Transfer, the Contractor shall procure that any Sub-contractor shall comply with their obligations under TUPE.  </w:t>
      </w:r>
      <w:r w:rsidR="006D2042">
        <w:rPr>
          <w:rFonts w:ascii="Arial" w:hAnsi="Arial" w:cs="Arial"/>
          <w:spacing w:val="1"/>
        </w:rPr>
        <w:t>Where there is more than one Transfer Date on which Transferring Employees transfer, the obligations in this Schedule 5 shall be construed in respect of each Service and at each Transfer Date.</w:t>
      </w:r>
    </w:p>
    <w:p w14:paraId="34C1AA34" w14:textId="336C82E6" w:rsidR="00314883" w:rsidRPr="000C3510" w:rsidRDefault="00314883" w:rsidP="00F81072">
      <w:pPr>
        <w:pStyle w:val="ListParagraph"/>
        <w:numPr>
          <w:ilvl w:val="2"/>
          <w:numId w:val="76"/>
        </w:numPr>
        <w:ind w:left="1276"/>
        <w:jc w:val="both"/>
        <w:rPr>
          <w:rFonts w:ascii="Arial" w:hAnsi="Arial" w:cs="Arial"/>
          <w:spacing w:val="1"/>
          <w:sz w:val="22"/>
          <w:szCs w:val="22"/>
        </w:rPr>
      </w:pPr>
      <w:r w:rsidRPr="000C3510">
        <w:rPr>
          <w:rFonts w:ascii="Arial" w:hAnsi="Arial" w:cs="Arial"/>
          <w:spacing w:val="1"/>
          <w:sz w:val="22"/>
          <w:szCs w:val="22"/>
        </w:rPr>
        <w:t>The Contractor shall comply and shall procure that each Sub-contractor shall comply with its obligations (including without limitation the obligation under regulation 13(4) of TUPE) in respect of each Relevant Transfer pursuant to this Agreement and the Contractor shall indemnify the Authority and the incumbent Contractor(s) against any Loss sustained as a result of any breach of this paragraph 1.1.</w:t>
      </w:r>
    </w:p>
    <w:p w14:paraId="7F266FA4" w14:textId="77777777" w:rsidR="000C3510" w:rsidRDefault="000C3510" w:rsidP="006E4B54">
      <w:pPr>
        <w:jc w:val="both"/>
        <w:rPr>
          <w:rFonts w:ascii="Arial" w:hAnsi="Arial" w:cs="Arial"/>
          <w:b/>
          <w:bCs/>
        </w:rPr>
      </w:pPr>
    </w:p>
    <w:p w14:paraId="3A695575" w14:textId="22D8C380" w:rsidR="00314883" w:rsidRPr="00746C29" w:rsidRDefault="00314883" w:rsidP="006E4B54">
      <w:pPr>
        <w:pStyle w:val="ListParagraph"/>
        <w:numPr>
          <w:ilvl w:val="1"/>
          <w:numId w:val="76"/>
        </w:numPr>
        <w:jc w:val="both"/>
        <w:rPr>
          <w:rFonts w:ascii="Arial" w:hAnsi="Arial" w:cs="Arial"/>
          <w:b/>
          <w:bCs/>
          <w:sz w:val="22"/>
          <w:szCs w:val="22"/>
        </w:rPr>
      </w:pPr>
      <w:r w:rsidRPr="00746C29">
        <w:rPr>
          <w:rFonts w:ascii="Arial" w:hAnsi="Arial" w:cs="Arial"/>
          <w:b/>
          <w:bCs/>
          <w:sz w:val="22"/>
          <w:szCs w:val="22"/>
        </w:rPr>
        <w:t>Offer of Employment</w:t>
      </w:r>
    </w:p>
    <w:p w14:paraId="76003926" w14:textId="77777777" w:rsidR="00314883" w:rsidRPr="008A2A2D" w:rsidRDefault="00314883" w:rsidP="006E4B54">
      <w:pPr>
        <w:jc w:val="both"/>
        <w:rPr>
          <w:rFonts w:ascii="Arial" w:hAnsi="Arial" w:cs="Arial"/>
          <w:b/>
          <w:bCs/>
        </w:rPr>
      </w:pPr>
    </w:p>
    <w:p w14:paraId="019D6A3C" w14:textId="0571E53F" w:rsidR="00314883" w:rsidRPr="00A3298E" w:rsidRDefault="00314883" w:rsidP="006E4B54">
      <w:pPr>
        <w:pStyle w:val="ListParagraph"/>
        <w:numPr>
          <w:ilvl w:val="2"/>
          <w:numId w:val="16"/>
        </w:numPr>
        <w:ind w:left="1276"/>
        <w:jc w:val="both"/>
        <w:rPr>
          <w:rFonts w:ascii="Arial" w:hAnsi="Arial" w:cs="Arial"/>
          <w:spacing w:val="1"/>
          <w:sz w:val="22"/>
          <w:szCs w:val="22"/>
        </w:rPr>
      </w:pPr>
      <w:r w:rsidRPr="00A3298E">
        <w:rPr>
          <w:rFonts w:ascii="Arial" w:hAnsi="Arial" w:cs="Arial"/>
          <w:spacing w:val="1"/>
          <w:sz w:val="22"/>
          <w:szCs w:val="22"/>
        </w:rPr>
        <w:t>If TUPE does not apply to any person who is a Authority Existing Employee, the Contractor shall offer to or shall procure the offer by the relevant Sub-contractor to each and every such employee a new contract of employment commencing on the Transfer Date under which the terms and conditions including full continuity of employment shall not differ from those enjoyed immediately prior to the Transfer Date (except, subject to Part 3 (</w:t>
      </w:r>
      <w:r w:rsidRPr="00A3298E">
        <w:rPr>
          <w:rFonts w:ascii="Arial" w:hAnsi="Arial" w:cs="Arial"/>
          <w:i/>
          <w:iCs/>
          <w:spacing w:val="1"/>
          <w:sz w:val="22"/>
          <w:szCs w:val="22"/>
        </w:rPr>
        <w:t>Pensions</w:t>
      </w:r>
      <w:r w:rsidRPr="00A3298E">
        <w:rPr>
          <w:rFonts w:ascii="Arial" w:hAnsi="Arial" w:cs="Arial"/>
          <w:spacing w:val="1"/>
          <w:sz w:val="22"/>
          <w:szCs w:val="22"/>
        </w:rPr>
        <w:t>) of this Schedule 5), insofar as such terms and conditions relate to old age, invalidity and survivors' benefits under an occupational pension scheme) and the offer shall be in writing, shall be open to acceptance for a period of not less than ten (10) Working Days and shall be made:</w:t>
      </w:r>
    </w:p>
    <w:p w14:paraId="0F0123FE" w14:textId="77777777" w:rsidR="00314883" w:rsidRPr="008A2A2D" w:rsidRDefault="00314883" w:rsidP="006E4B54">
      <w:pPr>
        <w:jc w:val="both"/>
        <w:rPr>
          <w:rFonts w:ascii="Arial" w:hAnsi="Arial" w:cs="Arial"/>
          <w:spacing w:val="1"/>
        </w:rPr>
      </w:pPr>
    </w:p>
    <w:p w14:paraId="0291EA9B" w14:textId="6207E870" w:rsidR="00216216" w:rsidRDefault="00314883" w:rsidP="006E4B54">
      <w:pPr>
        <w:pStyle w:val="ListParagraph"/>
        <w:numPr>
          <w:ilvl w:val="0"/>
          <w:numId w:val="106"/>
        </w:numPr>
        <w:ind w:left="1418"/>
        <w:jc w:val="both"/>
        <w:rPr>
          <w:rFonts w:ascii="Arial" w:hAnsi="Arial" w:cs="Arial"/>
          <w:sz w:val="22"/>
          <w:szCs w:val="22"/>
        </w:rPr>
      </w:pPr>
      <w:r w:rsidRPr="00452682">
        <w:rPr>
          <w:rFonts w:ascii="Arial" w:hAnsi="Arial" w:cs="Arial"/>
          <w:sz w:val="22"/>
          <w:szCs w:val="22"/>
        </w:rPr>
        <w:t>if it is believed that TUPE will not apply to a person, not less than ten (10) Working Days before the Transfer Date; or</w:t>
      </w:r>
      <w:r w:rsidR="00216216" w:rsidRPr="00452682">
        <w:rPr>
          <w:rFonts w:ascii="Arial" w:hAnsi="Arial" w:cs="Arial"/>
          <w:sz w:val="22"/>
          <w:szCs w:val="22"/>
        </w:rPr>
        <w:t xml:space="preserve"> </w:t>
      </w:r>
    </w:p>
    <w:p w14:paraId="646CFCCF" w14:textId="77777777" w:rsidR="00452682" w:rsidRPr="00452682" w:rsidRDefault="00452682" w:rsidP="006E4B54">
      <w:pPr>
        <w:pStyle w:val="ListParagraph"/>
        <w:ind w:left="1418"/>
        <w:jc w:val="both"/>
        <w:rPr>
          <w:rFonts w:ascii="Arial" w:hAnsi="Arial" w:cs="Arial"/>
          <w:sz w:val="22"/>
          <w:szCs w:val="22"/>
        </w:rPr>
      </w:pPr>
    </w:p>
    <w:p w14:paraId="3FBE26A4" w14:textId="32E1ED03" w:rsidR="00314883" w:rsidRDefault="00314883" w:rsidP="006E4B54">
      <w:pPr>
        <w:pStyle w:val="ListParagraph"/>
        <w:numPr>
          <w:ilvl w:val="0"/>
          <w:numId w:val="106"/>
        </w:numPr>
        <w:ind w:left="1418"/>
        <w:jc w:val="both"/>
        <w:rPr>
          <w:rFonts w:ascii="Arial" w:hAnsi="Arial" w:cs="Arial"/>
          <w:sz w:val="22"/>
          <w:szCs w:val="22"/>
        </w:rPr>
      </w:pPr>
      <w:r w:rsidRPr="00216216">
        <w:rPr>
          <w:rFonts w:ascii="Arial" w:hAnsi="Arial" w:cs="Arial"/>
          <w:sz w:val="22"/>
          <w:szCs w:val="22"/>
        </w:rPr>
        <w:lastRenderedPageBreak/>
        <w:t xml:space="preserve">if it is believed that TUPE applies to a </w:t>
      </w:r>
      <w:proofErr w:type="gramStart"/>
      <w:r w:rsidRPr="00216216">
        <w:rPr>
          <w:rFonts w:ascii="Arial" w:hAnsi="Arial" w:cs="Arial"/>
          <w:sz w:val="22"/>
          <w:szCs w:val="22"/>
        </w:rPr>
        <w:t>person</w:t>
      </w:r>
      <w:proofErr w:type="gramEnd"/>
      <w:r w:rsidRPr="00216216">
        <w:rPr>
          <w:rFonts w:ascii="Arial" w:hAnsi="Arial" w:cs="Arial"/>
          <w:sz w:val="22"/>
          <w:szCs w:val="22"/>
        </w:rPr>
        <w:t xml:space="preserve"> but it is subsequently decided that TUPE does not so apply, as soon as is practicable and in any event no later than ten (10) Working Days after that decision is known to the Contractor.</w:t>
      </w:r>
    </w:p>
    <w:p w14:paraId="7B0AFFBC" w14:textId="77777777" w:rsidR="00216216" w:rsidRPr="00216216" w:rsidRDefault="00216216" w:rsidP="006E4B54">
      <w:pPr>
        <w:pStyle w:val="ListParagraph"/>
        <w:jc w:val="both"/>
        <w:rPr>
          <w:rFonts w:ascii="Arial" w:hAnsi="Arial" w:cs="Arial"/>
          <w:sz w:val="22"/>
          <w:szCs w:val="22"/>
        </w:rPr>
      </w:pPr>
    </w:p>
    <w:p w14:paraId="1C416CFB" w14:textId="14FE9E1F" w:rsidR="00452682" w:rsidRDefault="00314883" w:rsidP="006E4B54">
      <w:pPr>
        <w:pStyle w:val="ListParagraph"/>
        <w:numPr>
          <w:ilvl w:val="2"/>
          <w:numId w:val="16"/>
        </w:numPr>
        <w:ind w:left="1276" w:hanging="709"/>
        <w:jc w:val="both"/>
        <w:rPr>
          <w:rFonts w:ascii="Arial" w:hAnsi="Arial" w:cs="Arial"/>
          <w:spacing w:val="1"/>
          <w:sz w:val="22"/>
          <w:szCs w:val="22"/>
        </w:rPr>
      </w:pPr>
      <w:r w:rsidRPr="00452682">
        <w:rPr>
          <w:rFonts w:ascii="Arial" w:hAnsi="Arial" w:cs="Arial"/>
          <w:spacing w:val="1"/>
          <w:sz w:val="22"/>
          <w:szCs w:val="22"/>
        </w:rPr>
        <w:t>Where any such offer as referred to in paragraph 1.2 1 is accepted, the Contractor shall act and shall procure that each relevant Sub-contractor shall act in all respects as if TUPE had applied to each and every Authority Existing Employee who has accepted any such offer and shall comply with Part 3 (Pensions) of this Schedule 5 in respect of each and every such employee who was immediately before the Transfer Date a Authority Existing Employee.</w:t>
      </w:r>
      <w:r w:rsidR="00452682" w:rsidRPr="00452682">
        <w:rPr>
          <w:rFonts w:ascii="Arial" w:hAnsi="Arial" w:cs="Arial"/>
          <w:spacing w:val="1"/>
          <w:sz w:val="22"/>
          <w:szCs w:val="22"/>
        </w:rPr>
        <w:t xml:space="preserve"> </w:t>
      </w:r>
    </w:p>
    <w:p w14:paraId="0704C2F0" w14:textId="77777777" w:rsidR="00452682" w:rsidRDefault="00452682" w:rsidP="006E4B54">
      <w:pPr>
        <w:pStyle w:val="ListParagraph"/>
        <w:ind w:left="1080"/>
        <w:jc w:val="both"/>
        <w:rPr>
          <w:rFonts w:ascii="Arial" w:hAnsi="Arial" w:cs="Arial"/>
          <w:spacing w:val="1"/>
          <w:sz w:val="22"/>
          <w:szCs w:val="22"/>
        </w:rPr>
      </w:pPr>
    </w:p>
    <w:p w14:paraId="029BD00B" w14:textId="2F20E6C2" w:rsidR="00314883" w:rsidRPr="00452682" w:rsidRDefault="00314883" w:rsidP="006E4B54">
      <w:pPr>
        <w:pStyle w:val="ListParagraph"/>
        <w:numPr>
          <w:ilvl w:val="2"/>
          <w:numId w:val="16"/>
        </w:numPr>
        <w:ind w:left="1276"/>
        <w:jc w:val="both"/>
        <w:rPr>
          <w:rFonts w:ascii="Arial" w:hAnsi="Arial" w:cs="Arial"/>
          <w:spacing w:val="1"/>
          <w:sz w:val="22"/>
          <w:szCs w:val="22"/>
        </w:rPr>
      </w:pPr>
      <w:r w:rsidRPr="00452682">
        <w:rPr>
          <w:rFonts w:ascii="Arial" w:hAnsi="Arial" w:cs="Arial"/>
          <w:spacing w:val="1"/>
          <w:sz w:val="22"/>
          <w:szCs w:val="22"/>
        </w:rPr>
        <w:t>For the avoidance of doubt, where any such offer as referred to in paragraph 1.2.1 is not accepted and TUPE does not apply, the Authority Existing Employee shall remain an employee of the Authority.</w:t>
      </w:r>
    </w:p>
    <w:p w14:paraId="2E88F5B0" w14:textId="77777777" w:rsidR="00314883" w:rsidRPr="008A2A2D" w:rsidRDefault="00314883" w:rsidP="006E4B54">
      <w:pPr>
        <w:jc w:val="both"/>
        <w:rPr>
          <w:rFonts w:ascii="Arial" w:hAnsi="Arial" w:cs="Arial"/>
          <w:spacing w:val="1"/>
        </w:rPr>
      </w:pPr>
    </w:p>
    <w:p w14:paraId="5746238D" w14:textId="77777777" w:rsidR="00314883" w:rsidRPr="00970734" w:rsidRDefault="00314883" w:rsidP="006E4B54">
      <w:pPr>
        <w:pStyle w:val="ListParagraph"/>
        <w:numPr>
          <w:ilvl w:val="1"/>
          <w:numId w:val="16"/>
        </w:numPr>
        <w:jc w:val="both"/>
        <w:rPr>
          <w:rFonts w:ascii="Arial" w:hAnsi="Arial" w:cs="Arial"/>
          <w:b/>
          <w:bCs/>
          <w:sz w:val="22"/>
          <w:szCs w:val="22"/>
        </w:rPr>
      </w:pPr>
      <w:r w:rsidRPr="00970734">
        <w:rPr>
          <w:rFonts w:ascii="Arial" w:hAnsi="Arial" w:cs="Arial"/>
          <w:b/>
          <w:bCs/>
          <w:sz w:val="22"/>
          <w:szCs w:val="22"/>
        </w:rPr>
        <w:t>Emoluments and outgoings</w:t>
      </w:r>
    </w:p>
    <w:p w14:paraId="38CEB50F" w14:textId="77777777" w:rsidR="00314883" w:rsidRPr="008A2A2D" w:rsidRDefault="00314883" w:rsidP="006E4B54">
      <w:pPr>
        <w:jc w:val="both"/>
        <w:rPr>
          <w:rFonts w:ascii="Arial" w:hAnsi="Arial" w:cs="Arial"/>
          <w:b/>
          <w:bCs/>
        </w:rPr>
      </w:pPr>
    </w:p>
    <w:p w14:paraId="00FA9DD5" w14:textId="29859965" w:rsidR="00DC6F8A" w:rsidRDefault="00314883" w:rsidP="006E4B54">
      <w:pPr>
        <w:pStyle w:val="ListParagraph"/>
        <w:numPr>
          <w:ilvl w:val="2"/>
          <w:numId w:val="16"/>
        </w:numPr>
        <w:ind w:left="1276"/>
        <w:jc w:val="both"/>
        <w:rPr>
          <w:rFonts w:ascii="Arial" w:hAnsi="Arial" w:cs="Arial"/>
          <w:spacing w:val="1"/>
          <w:sz w:val="22"/>
          <w:szCs w:val="22"/>
        </w:rPr>
      </w:pPr>
      <w:r w:rsidRPr="00DC6F8A">
        <w:rPr>
          <w:rFonts w:ascii="Arial" w:hAnsi="Arial" w:cs="Arial"/>
          <w:spacing w:val="1"/>
          <w:sz w:val="22"/>
          <w:szCs w:val="22"/>
        </w:rPr>
        <w:t>The Authority shall be responsible for or shall procure (to the extent it has contractual rights to do so) that any other employer of a Relevant Employee is responsible for all remuneration, benefits, entitlements and outgoings in respect of the Transferring Employees, including without limitation all wages, holiday pay, bonuses, commissions, payments of PAYE, national insurance contributions, pension contributions and otherwise, up to the Transfer Date.</w:t>
      </w:r>
      <w:r w:rsidR="00DC6F8A" w:rsidRPr="00DC6F8A">
        <w:rPr>
          <w:rFonts w:ascii="Arial" w:hAnsi="Arial" w:cs="Arial"/>
          <w:spacing w:val="1"/>
          <w:sz w:val="22"/>
          <w:szCs w:val="22"/>
        </w:rPr>
        <w:t xml:space="preserve"> </w:t>
      </w:r>
    </w:p>
    <w:p w14:paraId="055A8732" w14:textId="77777777" w:rsidR="00DC6F8A" w:rsidRDefault="00DC6F8A" w:rsidP="006E4B54">
      <w:pPr>
        <w:pStyle w:val="ListParagraph"/>
        <w:ind w:left="1080"/>
        <w:jc w:val="both"/>
        <w:rPr>
          <w:rFonts w:ascii="Arial" w:hAnsi="Arial" w:cs="Arial"/>
          <w:spacing w:val="1"/>
          <w:sz w:val="22"/>
          <w:szCs w:val="22"/>
        </w:rPr>
      </w:pPr>
    </w:p>
    <w:p w14:paraId="746FBE18" w14:textId="0D57EBB8" w:rsidR="00314883" w:rsidRPr="00DC6F8A" w:rsidRDefault="00314883" w:rsidP="006E4B54">
      <w:pPr>
        <w:pStyle w:val="ListParagraph"/>
        <w:numPr>
          <w:ilvl w:val="2"/>
          <w:numId w:val="16"/>
        </w:numPr>
        <w:ind w:left="1276"/>
        <w:jc w:val="both"/>
        <w:rPr>
          <w:rFonts w:ascii="Arial" w:hAnsi="Arial" w:cs="Arial"/>
          <w:spacing w:val="1"/>
          <w:sz w:val="22"/>
          <w:szCs w:val="22"/>
        </w:rPr>
      </w:pPr>
      <w:r w:rsidRPr="00DC6F8A">
        <w:rPr>
          <w:rFonts w:ascii="Arial" w:hAnsi="Arial" w:cs="Arial"/>
          <w:spacing w:val="1"/>
          <w:sz w:val="22"/>
          <w:szCs w:val="22"/>
        </w:rPr>
        <w:t>The Contractor shall be responsible or shall procure that any relevant Sub-contractor is responsible for all remuneration, benefits, entitlements and outgoings in respect of the Transferring Employees and any other person who is or will be employed or engaged by the Contractor or any Sub-contractor in connection with the provision of any of the Services, including without limitation all wages, holiday pay, bonuses, commission, payment of PAYE, national insurance contributions, pension contributions and otherwise, from and including the Transfer Date or date of the Relevant Transfer.</w:t>
      </w:r>
    </w:p>
    <w:p w14:paraId="18A5BFA8" w14:textId="77777777" w:rsidR="00DC6F8A" w:rsidRDefault="00DC6F8A" w:rsidP="006E4B54">
      <w:pPr>
        <w:jc w:val="both"/>
        <w:rPr>
          <w:rFonts w:ascii="Arial" w:hAnsi="Arial" w:cs="Arial"/>
          <w:b/>
          <w:bCs/>
        </w:rPr>
      </w:pPr>
    </w:p>
    <w:p w14:paraId="17D30C07" w14:textId="5F3F40CC" w:rsidR="00314883" w:rsidRPr="00746C29" w:rsidRDefault="00314883" w:rsidP="006E4B54">
      <w:pPr>
        <w:pStyle w:val="ListParagraph"/>
        <w:numPr>
          <w:ilvl w:val="1"/>
          <w:numId w:val="16"/>
        </w:numPr>
        <w:jc w:val="both"/>
        <w:rPr>
          <w:rFonts w:ascii="Arial" w:hAnsi="Arial" w:cs="Arial"/>
          <w:b/>
          <w:bCs/>
          <w:sz w:val="22"/>
          <w:szCs w:val="22"/>
        </w:rPr>
      </w:pPr>
      <w:r w:rsidRPr="00746C29">
        <w:rPr>
          <w:rFonts w:ascii="Arial" w:hAnsi="Arial" w:cs="Arial"/>
          <w:b/>
          <w:bCs/>
          <w:sz w:val="22"/>
          <w:szCs w:val="22"/>
        </w:rPr>
        <w:t>Provision of information</w:t>
      </w:r>
    </w:p>
    <w:p w14:paraId="16812EFA" w14:textId="77777777" w:rsidR="00314883" w:rsidRPr="008A2A2D" w:rsidRDefault="00314883" w:rsidP="006E4B54">
      <w:pPr>
        <w:jc w:val="both"/>
        <w:rPr>
          <w:rFonts w:ascii="Arial" w:hAnsi="Arial" w:cs="Arial"/>
          <w:b/>
          <w:bCs/>
        </w:rPr>
      </w:pPr>
    </w:p>
    <w:p w14:paraId="0B1AD672" w14:textId="1FA1920E" w:rsidR="00746C29" w:rsidRDefault="00314883" w:rsidP="006E4B54">
      <w:pPr>
        <w:pStyle w:val="ListParagraph"/>
        <w:numPr>
          <w:ilvl w:val="2"/>
          <w:numId w:val="16"/>
        </w:numPr>
        <w:ind w:left="1276" w:hanging="709"/>
        <w:jc w:val="both"/>
        <w:rPr>
          <w:rFonts w:ascii="Arial" w:hAnsi="Arial" w:cs="Arial"/>
          <w:spacing w:val="1"/>
          <w:sz w:val="22"/>
          <w:szCs w:val="22"/>
        </w:rPr>
      </w:pPr>
      <w:r w:rsidRPr="00746C29">
        <w:rPr>
          <w:rFonts w:ascii="Arial" w:hAnsi="Arial" w:cs="Arial"/>
          <w:spacing w:val="1"/>
          <w:sz w:val="22"/>
          <w:szCs w:val="22"/>
        </w:rPr>
        <w:t>The Authority has during the tender stage where possible obtained and made available to the Contractor information regarding each of those Authority Existing Employees or employees of a contractor of the Authority who it is expected, if they remain in the employment of the Authority or its contractor (as the case may be) until immediately before the Transfer Date, would be Transferring Employees, but the Authority gives no warranty as to the accuracy or completeness of this information.</w:t>
      </w:r>
      <w:r w:rsidR="00746C29" w:rsidRPr="00746C29">
        <w:rPr>
          <w:rFonts w:ascii="Arial" w:hAnsi="Arial" w:cs="Arial"/>
          <w:spacing w:val="1"/>
          <w:sz w:val="22"/>
          <w:szCs w:val="22"/>
        </w:rPr>
        <w:t xml:space="preserve"> </w:t>
      </w:r>
    </w:p>
    <w:p w14:paraId="146CF73C" w14:textId="77777777" w:rsidR="00746C29" w:rsidRDefault="00746C29" w:rsidP="006E4B54">
      <w:pPr>
        <w:pStyle w:val="ListParagraph"/>
        <w:ind w:left="1080"/>
        <w:jc w:val="both"/>
        <w:rPr>
          <w:rFonts w:ascii="Arial" w:hAnsi="Arial" w:cs="Arial"/>
          <w:spacing w:val="1"/>
          <w:sz w:val="22"/>
          <w:szCs w:val="22"/>
        </w:rPr>
      </w:pPr>
    </w:p>
    <w:p w14:paraId="160D8F54" w14:textId="77777777" w:rsidR="00FA38E5" w:rsidRDefault="00314883" w:rsidP="006E4B54">
      <w:pPr>
        <w:pStyle w:val="ListParagraph"/>
        <w:numPr>
          <w:ilvl w:val="2"/>
          <w:numId w:val="16"/>
        </w:numPr>
        <w:ind w:left="1276"/>
        <w:jc w:val="both"/>
        <w:rPr>
          <w:rFonts w:ascii="Arial" w:hAnsi="Arial" w:cs="Arial"/>
          <w:spacing w:val="1"/>
          <w:sz w:val="22"/>
          <w:szCs w:val="22"/>
        </w:rPr>
      </w:pPr>
      <w:r w:rsidRPr="00FA38E5">
        <w:rPr>
          <w:rFonts w:ascii="Arial" w:hAnsi="Arial" w:cs="Arial"/>
          <w:spacing w:val="1"/>
          <w:sz w:val="22"/>
          <w:szCs w:val="22"/>
        </w:rPr>
        <w:t xml:space="preserve">The Authority shall provide an update to the information in respect of any Authority Existing Employees at least 28 days prior to the Transfer Date. The Authority gives and shall give no warranty as to the accuracy or completeness of any information contained in any update of such information. The Contractor shall in relation to any other Transferring Employees notified during the tender stage, liaise with the incumbent Contractors for an update to such employee information. The Contractor shall supply to the Authority within five (5) Working Days after the Transfer Date information, which was correct as at the Transfer Date, in respect of the Transferring Employees on all the same matters as was </w:t>
      </w:r>
      <w:r w:rsidRPr="00FA38E5">
        <w:rPr>
          <w:rFonts w:ascii="Arial" w:hAnsi="Arial" w:cs="Arial"/>
          <w:spacing w:val="1"/>
          <w:sz w:val="22"/>
          <w:szCs w:val="22"/>
        </w:rPr>
        <w:lastRenderedPageBreak/>
        <w:t xml:space="preserve">originally disclosed to the Contractor. Where there is more than one Transfer Date on which Transferring Employees transfer, such information shall be construed in respect of each Service and at each Transfer Date.  </w:t>
      </w:r>
    </w:p>
    <w:p w14:paraId="2140508D" w14:textId="77777777" w:rsidR="00FA38E5" w:rsidRPr="00FA38E5" w:rsidRDefault="00FA38E5" w:rsidP="006E4B54">
      <w:pPr>
        <w:pStyle w:val="ListParagraph"/>
        <w:jc w:val="both"/>
        <w:rPr>
          <w:rFonts w:ascii="Arial" w:hAnsi="Arial" w:cs="Arial"/>
          <w:spacing w:val="1"/>
          <w:sz w:val="22"/>
          <w:szCs w:val="22"/>
        </w:rPr>
      </w:pPr>
    </w:p>
    <w:p w14:paraId="79E65C4A" w14:textId="4A1D2971" w:rsidR="00314883" w:rsidRDefault="00314883" w:rsidP="006E4B54">
      <w:pPr>
        <w:pStyle w:val="ListParagraph"/>
        <w:numPr>
          <w:ilvl w:val="2"/>
          <w:numId w:val="16"/>
        </w:numPr>
        <w:ind w:left="1276"/>
        <w:jc w:val="both"/>
        <w:rPr>
          <w:rFonts w:ascii="Arial" w:hAnsi="Arial" w:cs="Arial"/>
          <w:spacing w:val="1"/>
          <w:sz w:val="22"/>
          <w:szCs w:val="22"/>
        </w:rPr>
      </w:pPr>
      <w:r w:rsidRPr="00617913">
        <w:rPr>
          <w:rFonts w:ascii="Arial" w:hAnsi="Arial" w:cs="Arial"/>
          <w:spacing w:val="1"/>
          <w:sz w:val="22"/>
          <w:szCs w:val="22"/>
        </w:rPr>
        <w:t>The Authority shall or shall procure where it has the contractual or legal powers to do so and shall otherwise use all reasonable endeavours to procure that each relevant contractor of the Authority shall:</w:t>
      </w:r>
    </w:p>
    <w:p w14:paraId="3119E725" w14:textId="77777777" w:rsidR="00617913" w:rsidRPr="00617913" w:rsidRDefault="00617913" w:rsidP="006E4B54">
      <w:pPr>
        <w:pStyle w:val="ListParagraph"/>
        <w:jc w:val="both"/>
        <w:rPr>
          <w:rFonts w:ascii="Arial" w:hAnsi="Arial" w:cs="Arial"/>
          <w:spacing w:val="1"/>
          <w:sz w:val="22"/>
          <w:szCs w:val="22"/>
        </w:rPr>
      </w:pPr>
    </w:p>
    <w:p w14:paraId="5BCBB635" w14:textId="77777777" w:rsidR="00617913" w:rsidRPr="00617913" w:rsidRDefault="00617913" w:rsidP="006E4B54">
      <w:pPr>
        <w:pStyle w:val="ListParagraph"/>
        <w:ind w:left="1080"/>
        <w:jc w:val="both"/>
        <w:rPr>
          <w:rFonts w:ascii="Arial" w:hAnsi="Arial" w:cs="Arial"/>
          <w:spacing w:val="1"/>
          <w:sz w:val="22"/>
          <w:szCs w:val="22"/>
        </w:rPr>
      </w:pPr>
    </w:p>
    <w:p w14:paraId="009DD102" w14:textId="77777777" w:rsidR="00617913" w:rsidRPr="00617913" w:rsidRDefault="00314883" w:rsidP="006E4B54">
      <w:pPr>
        <w:pStyle w:val="ListParagraph"/>
        <w:numPr>
          <w:ilvl w:val="0"/>
          <w:numId w:val="107"/>
        </w:numPr>
        <w:ind w:left="1701" w:hanging="567"/>
        <w:jc w:val="both"/>
        <w:rPr>
          <w:rFonts w:ascii="Arial" w:hAnsi="Arial" w:cs="Arial"/>
          <w:sz w:val="22"/>
          <w:szCs w:val="22"/>
        </w:rPr>
      </w:pPr>
      <w:r w:rsidRPr="00617913">
        <w:rPr>
          <w:rFonts w:ascii="Arial" w:hAnsi="Arial" w:cs="Arial"/>
          <w:sz w:val="22"/>
          <w:szCs w:val="22"/>
        </w:rPr>
        <w:t>provide the Employee Liability Information to the Contractor at such time or times as are required by TUPE, and</w:t>
      </w:r>
      <w:r w:rsidR="00617913" w:rsidRPr="00617913">
        <w:rPr>
          <w:rFonts w:ascii="Arial" w:hAnsi="Arial" w:cs="Arial"/>
          <w:sz w:val="22"/>
          <w:szCs w:val="22"/>
        </w:rPr>
        <w:t xml:space="preserve"> </w:t>
      </w:r>
    </w:p>
    <w:p w14:paraId="7080A61F" w14:textId="34B025F6" w:rsidR="00314883" w:rsidRDefault="00314883" w:rsidP="006E4B54">
      <w:pPr>
        <w:pStyle w:val="ListParagraph"/>
        <w:numPr>
          <w:ilvl w:val="0"/>
          <w:numId w:val="107"/>
        </w:numPr>
        <w:ind w:left="1701" w:hanging="567"/>
        <w:jc w:val="both"/>
        <w:rPr>
          <w:rFonts w:ascii="Arial" w:hAnsi="Arial" w:cs="Arial"/>
          <w:sz w:val="22"/>
          <w:szCs w:val="22"/>
        </w:rPr>
      </w:pPr>
      <w:r w:rsidRPr="00617913">
        <w:rPr>
          <w:rFonts w:ascii="Arial" w:hAnsi="Arial" w:cs="Arial"/>
          <w:sz w:val="22"/>
          <w:szCs w:val="22"/>
        </w:rPr>
        <w:t>update the Employee Liability Information to take account of any changes as required by TUPE.</w:t>
      </w:r>
    </w:p>
    <w:p w14:paraId="64AD22CF" w14:textId="77777777" w:rsidR="003F1417" w:rsidRPr="00617913" w:rsidRDefault="003F1417" w:rsidP="006E4B54">
      <w:pPr>
        <w:pStyle w:val="ListParagraph"/>
        <w:ind w:left="1701"/>
        <w:jc w:val="both"/>
        <w:rPr>
          <w:rFonts w:ascii="Arial" w:hAnsi="Arial" w:cs="Arial"/>
          <w:sz w:val="22"/>
          <w:szCs w:val="22"/>
        </w:rPr>
      </w:pPr>
    </w:p>
    <w:p w14:paraId="1271DFE9" w14:textId="77777777" w:rsidR="00314883" w:rsidRPr="008A2A2D" w:rsidRDefault="00314883" w:rsidP="006E4B54">
      <w:pPr>
        <w:ind w:left="851"/>
        <w:jc w:val="both"/>
        <w:rPr>
          <w:rFonts w:ascii="Arial" w:hAnsi="Arial" w:cs="Arial"/>
          <w:spacing w:val="1"/>
        </w:rPr>
      </w:pPr>
      <w:r w:rsidRPr="008A2A2D">
        <w:rPr>
          <w:rFonts w:ascii="Arial" w:hAnsi="Arial" w:cs="Arial"/>
          <w:spacing w:val="1"/>
        </w:rPr>
        <w:t>The Authority gives and shall give no warranty as to the accuracy or completeness of the Employee Liability Information supplied by the Authority or any of its relevant contractors.</w:t>
      </w:r>
    </w:p>
    <w:p w14:paraId="2E5C3799" w14:textId="22CDBE61" w:rsidR="003F7926" w:rsidRDefault="00314883" w:rsidP="006E4B54">
      <w:pPr>
        <w:pStyle w:val="ListParagraph"/>
        <w:numPr>
          <w:ilvl w:val="2"/>
          <w:numId w:val="16"/>
        </w:numPr>
        <w:ind w:left="1276"/>
        <w:jc w:val="both"/>
        <w:rPr>
          <w:rFonts w:ascii="Arial" w:hAnsi="Arial" w:cs="Arial"/>
          <w:spacing w:val="1"/>
          <w:sz w:val="22"/>
          <w:szCs w:val="22"/>
        </w:rPr>
      </w:pPr>
      <w:r w:rsidRPr="003F7926">
        <w:rPr>
          <w:rFonts w:ascii="Arial" w:hAnsi="Arial" w:cs="Arial"/>
          <w:spacing w:val="1"/>
          <w:sz w:val="22"/>
          <w:szCs w:val="22"/>
        </w:rPr>
        <w:t>The Authority shall and shall procure (where it has the contractual rights to do so) that any incumbent Contractor shall and the Contractor shall and shall procure that each and every Sub-contractor shall take all reasonable steps, including co-operation with reasonable requests for information, to ensure that each and every Relevant Transfer pursuant to  this Agreement takes place smoothly with the least possible disruption to the services of the Authority (including the Services) and to the Relevant Employees.</w:t>
      </w:r>
      <w:r w:rsidR="003F7926" w:rsidRPr="003F7926">
        <w:rPr>
          <w:rFonts w:ascii="Arial" w:hAnsi="Arial" w:cs="Arial"/>
          <w:spacing w:val="1"/>
          <w:sz w:val="22"/>
          <w:szCs w:val="22"/>
        </w:rPr>
        <w:t xml:space="preserve"> </w:t>
      </w:r>
    </w:p>
    <w:p w14:paraId="4A0D41E4" w14:textId="77777777" w:rsidR="003F7926" w:rsidRDefault="003F7926" w:rsidP="006E4B54">
      <w:pPr>
        <w:pStyle w:val="ListParagraph"/>
        <w:ind w:left="1080"/>
        <w:jc w:val="both"/>
        <w:rPr>
          <w:rFonts w:ascii="Arial" w:hAnsi="Arial" w:cs="Arial"/>
          <w:spacing w:val="1"/>
          <w:sz w:val="22"/>
          <w:szCs w:val="22"/>
        </w:rPr>
      </w:pPr>
    </w:p>
    <w:p w14:paraId="5B330AFD" w14:textId="77777777" w:rsidR="00B649DA" w:rsidRDefault="00314883" w:rsidP="006E4B54">
      <w:pPr>
        <w:pStyle w:val="ListParagraph"/>
        <w:numPr>
          <w:ilvl w:val="2"/>
          <w:numId w:val="16"/>
        </w:numPr>
        <w:ind w:left="1276"/>
        <w:jc w:val="both"/>
        <w:rPr>
          <w:rFonts w:ascii="Arial" w:hAnsi="Arial" w:cs="Arial"/>
          <w:spacing w:val="1"/>
          <w:sz w:val="22"/>
          <w:szCs w:val="22"/>
        </w:rPr>
      </w:pPr>
      <w:r w:rsidRPr="00B649DA">
        <w:rPr>
          <w:rFonts w:ascii="Arial" w:hAnsi="Arial" w:cs="Arial"/>
          <w:spacing w:val="1"/>
          <w:sz w:val="22"/>
          <w:szCs w:val="22"/>
        </w:rPr>
        <w:t xml:space="preserve">Where there are any differences between the employee list provided during the tender stage and the final employee lists, any such impact arising from such differences shall not entitle the Contractor to any additional sums under this Agreement. Any underspends arising from any such differences shall be </w:t>
      </w:r>
      <w:proofErr w:type="gramStart"/>
      <w:r w:rsidRPr="00B649DA">
        <w:rPr>
          <w:rFonts w:ascii="Arial" w:hAnsi="Arial" w:cs="Arial"/>
          <w:spacing w:val="1"/>
          <w:sz w:val="22"/>
          <w:szCs w:val="22"/>
        </w:rPr>
        <w:t>taken into account</w:t>
      </w:r>
      <w:proofErr w:type="gramEnd"/>
      <w:r w:rsidRPr="00B649DA">
        <w:rPr>
          <w:rFonts w:ascii="Arial" w:hAnsi="Arial" w:cs="Arial"/>
          <w:spacing w:val="1"/>
          <w:sz w:val="22"/>
          <w:szCs w:val="22"/>
        </w:rPr>
        <w:t xml:space="preserve"> in the quarterly review of the Services in accordance with Schedule 3 (</w:t>
      </w:r>
      <w:r w:rsidRPr="00B649DA">
        <w:rPr>
          <w:rFonts w:ascii="Arial" w:hAnsi="Arial" w:cs="Arial"/>
          <w:i/>
          <w:iCs/>
          <w:spacing w:val="1"/>
          <w:sz w:val="22"/>
          <w:szCs w:val="22"/>
        </w:rPr>
        <w:t>Payment</w:t>
      </w:r>
      <w:r w:rsidRPr="00B649DA">
        <w:rPr>
          <w:rFonts w:ascii="Arial" w:hAnsi="Arial" w:cs="Arial"/>
          <w:spacing w:val="1"/>
          <w:sz w:val="22"/>
          <w:szCs w:val="22"/>
        </w:rPr>
        <w:t xml:space="preserve">) of this Agreement.   </w:t>
      </w:r>
      <w:bookmarkStart w:id="244" w:name="_Hlk56037455"/>
    </w:p>
    <w:p w14:paraId="50397D6D" w14:textId="77777777" w:rsidR="00B649DA" w:rsidRPr="00B649DA" w:rsidRDefault="00B649DA" w:rsidP="006E4B54">
      <w:pPr>
        <w:pStyle w:val="ListParagraph"/>
        <w:jc w:val="both"/>
        <w:rPr>
          <w:rFonts w:ascii="Arial" w:hAnsi="Arial" w:cs="Arial"/>
          <w:spacing w:val="1"/>
          <w:sz w:val="22"/>
          <w:szCs w:val="22"/>
        </w:rPr>
      </w:pPr>
    </w:p>
    <w:p w14:paraId="62856620" w14:textId="4201D41C" w:rsidR="00314883" w:rsidRPr="00B649DA" w:rsidRDefault="00314883" w:rsidP="006E4B54">
      <w:pPr>
        <w:pStyle w:val="ListParagraph"/>
        <w:numPr>
          <w:ilvl w:val="2"/>
          <w:numId w:val="16"/>
        </w:numPr>
        <w:ind w:left="1276" w:hanging="709"/>
        <w:jc w:val="both"/>
        <w:rPr>
          <w:rFonts w:ascii="Arial" w:hAnsi="Arial" w:cs="Arial"/>
          <w:spacing w:val="1"/>
          <w:sz w:val="22"/>
          <w:szCs w:val="22"/>
        </w:rPr>
      </w:pPr>
      <w:r w:rsidRPr="00B649DA">
        <w:rPr>
          <w:rFonts w:ascii="Arial" w:hAnsi="Arial" w:cs="Arial"/>
          <w:spacing w:val="1"/>
          <w:sz w:val="22"/>
          <w:szCs w:val="22"/>
        </w:rPr>
        <w:t>The Contractor agrees that the costs agreed under this Agreement are deemed to be inclusive of all costs required to deliver the relevant works and services in relation to the Services and in relation to any Relevant Employees, this is deemed to include (and is not limited to) wages and salaries, national insurance, employer pension contributions, related costs of any Relevant Transfer (including any reorganisation or redundancy process (if applicable) in relation to any Relevant Transfer), staff training, recruitment and development.  </w:t>
      </w:r>
      <w:bookmarkEnd w:id="244"/>
    </w:p>
    <w:p w14:paraId="32ABCCA4" w14:textId="77777777" w:rsidR="00314883" w:rsidRPr="008A2A2D" w:rsidRDefault="00314883" w:rsidP="006E4B54">
      <w:pPr>
        <w:jc w:val="both"/>
        <w:rPr>
          <w:rFonts w:ascii="Arial" w:hAnsi="Arial" w:cs="Arial"/>
          <w:spacing w:val="1"/>
        </w:rPr>
      </w:pPr>
    </w:p>
    <w:p w14:paraId="03D68274" w14:textId="77777777" w:rsidR="00314883" w:rsidRPr="00B649DA" w:rsidRDefault="00314883" w:rsidP="006E4B54">
      <w:pPr>
        <w:pStyle w:val="ListParagraph"/>
        <w:numPr>
          <w:ilvl w:val="1"/>
          <w:numId w:val="16"/>
        </w:numPr>
        <w:jc w:val="both"/>
        <w:rPr>
          <w:rFonts w:ascii="Arial" w:hAnsi="Arial" w:cs="Arial"/>
          <w:b/>
          <w:bCs/>
          <w:sz w:val="22"/>
          <w:szCs w:val="22"/>
        </w:rPr>
      </w:pPr>
      <w:r w:rsidRPr="00B649DA">
        <w:rPr>
          <w:rFonts w:ascii="Arial" w:hAnsi="Arial" w:cs="Arial"/>
          <w:b/>
          <w:bCs/>
          <w:sz w:val="22"/>
          <w:szCs w:val="22"/>
        </w:rPr>
        <w:t>Contractor to inform Authority of any measures</w:t>
      </w:r>
    </w:p>
    <w:p w14:paraId="67F2C8EE" w14:textId="77777777" w:rsidR="00B649DA" w:rsidRDefault="00B649DA" w:rsidP="006E4B54">
      <w:pPr>
        <w:jc w:val="both"/>
        <w:rPr>
          <w:rFonts w:ascii="Arial" w:hAnsi="Arial" w:cs="Arial"/>
          <w:spacing w:val="1"/>
        </w:rPr>
      </w:pPr>
    </w:p>
    <w:p w14:paraId="4AFAF90E" w14:textId="26E63101" w:rsidR="00314883" w:rsidRPr="00B649DA" w:rsidRDefault="00314883" w:rsidP="006E4B54">
      <w:pPr>
        <w:pStyle w:val="ListParagraph"/>
        <w:numPr>
          <w:ilvl w:val="2"/>
          <w:numId w:val="16"/>
        </w:numPr>
        <w:ind w:left="1276"/>
        <w:jc w:val="both"/>
        <w:rPr>
          <w:rFonts w:ascii="Arial" w:hAnsi="Arial" w:cs="Arial"/>
          <w:spacing w:val="1"/>
          <w:sz w:val="22"/>
          <w:szCs w:val="22"/>
        </w:rPr>
      </w:pPr>
      <w:r w:rsidRPr="00B649DA">
        <w:rPr>
          <w:rFonts w:ascii="Arial" w:hAnsi="Arial" w:cs="Arial"/>
          <w:spacing w:val="1"/>
          <w:sz w:val="22"/>
          <w:szCs w:val="22"/>
        </w:rPr>
        <w:t>The Contractor shall at least one (1) month before the Transfer Date furnish to the Authority details of any measures (within the meaning of TUPE and the Acquired Rights Directive) that the Contractor or any relevant Sub-contractor intends to take in relation to any employees who are or will be Relevant Employees and shall indemnify the Authority against all Loss in relation to any breach of this obligation.</w:t>
      </w:r>
    </w:p>
    <w:p w14:paraId="3A5CA7DA" w14:textId="77777777" w:rsidR="00B649DA" w:rsidRDefault="00B649DA" w:rsidP="006E4B54">
      <w:pPr>
        <w:jc w:val="both"/>
        <w:rPr>
          <w:rFonts w:ascii="Arial" w:hAnsi="Arial" w:cs="Arial"/>
          <w:b/>
          <w:bCs/>
        </w:rPr>
      </w:pPr>
    </w:p>
    <w:p w14:paraId="16364EBD" w14:textId="16D9BE0D" w:rsidR="00314883" w:rsidRPr="00B649DA" w:rsidRDefault="00314883" w:rsidP="006E4B54">
      <w:pPr>
        <w:pStyle w:val="ListParagraph"/>
        <w:numPr>
          <w:ilvl w:val="1"/>
          <w:numId w:val="16"/>
        </w:numPr>
        <w:jc w:val="both"/>
        <w:rPr>
          <w:rFonts w:ascii="Arial" w:hAnsi="Arial" w:cs="Arial"/>
          <w:b/>
          <w:bCs/>
          <w:sz w:val="22"/>
          <w:szCs w:val="22"/>
        </w:rPr>
      </w:pPr>
      <w:r w:rsidRPr="00B649DA">
        <w:rPr>
          <w:rFonts w:ascii="Arial" w:hAnsi="Arial" w:cs="Arial"/>
          <w:b/>
          <w:bCs/>
          <w:sz w:val="22"/>
          <w:szCs w:val="22"/>
        </w:rPr>
        <w:t>Union Recognition</w:t>
      </w:r>
    </w:p>
    <w:p w14:paraId="3C7772C4" w14:textId="77777777" w:rsidR="00314883" w:rsidRPr="008A2A2D" w:rsidRDefault="00314883" w:rsidP="006E4B54">
      <w:pPr>
        <w:jc w:val="both"/>
        <w:rPr>
          <w:rFonts w:ascii="Arial" w:hAnsi="Arial" w:cs="Arial"/>
          <w:b/>
          <w:bCs/>
        </w:rPr>
      </w:pPr>
    </w:p>
    <w:p w14:paraId="01DC5864" w14:textId="7D3793DF" w:rsidR="000A5C75" w:rsidRDefault="00314883" w:rsidP="006E4B54">
      <w:pPr>
        <w:pStyle w:val="ListParagraph"/>
        <w:numPr>
          <w:ilvl w:val="2"/>
          <w:numId w:val="16"/>
        </w:numPr>
        <w:ind w:left="1276"/>
        <w:jc w:val="both"/>
        <w:rPr>
          <w:rFonts w:ascii="Arial" w:hAnsi="Arial" w:cs="Arial"/>
          <w:spacing w:val="1"/>
          <w:sz w:val="22"/>
          <w:szCs w:val="22"/>
        </w:rPr>
      </w:pPr>
      <w:r w:rsidRPr="000A5C75">
        <w:rPr>
          <w:rFonts w:ascii="Arial" w:hAnsi="Arial" w:cs="Arial"/>
          <w:spacing w:val="1"/>
          <w:sz w:val="22"/>
          <w:szCs w:val="22"/>
        </w:rPr>
        <w:lastRenderedPageBreak/>
        <w:t>The Authority shall and shall use reasonable endeavours to procure that any incumbent Contractor shall supply to the Contractor no later than five (5) Working Days prior to the Transfer Date true copies of its union recognition agreement(s) and the Contractor shall and shall procure that each and every Sub-contractor shall in accordance with TUPE recognise the trade unions representing Transferring Employees (as relevant to each Sub-contractor) after the transfer to the same extent as they were recognised by the Authority or the incumbent Contractor (as relevant) before the Transfer Date.</w:t>
      </w:r>
      <w:r w:rsidR="000A5C75" w:rsidRPr="000A5C75">
        <w:rPr>
          <w:rFonts w:ascii="Arial" w:hAnsi="Arial" w:cs="Arial"/>
          <w:spacing w:val="1"/>
          <w:sz w:val="22"/>
          <w:szCs w:val="22"/>
        </w:rPr>
        <w:t xml:space="preserve"> </w:t>
      </w:r>
    </w:p>
    <w:p w14:paraId="5830BDE9" w14:textId="77777777" w:rsidR="000A5C75" w:rsidRDefault="000A5C75" w:rsidP="006E4B54">
      <w:pPr>
        <w:pStyle w:val="ListParagraph"/>
        <w:ind w:left="1080"/>
        <w:jc w:val="both"/>
        <w:rPr>
          <w:rFonts w:ascii="Arial" w:hAnsi="Arial" w:cs="Arial"/>
          <w:spacing w:val="1"/>
          <w:sz w:val="22"/>
          <w:szCs w:val="22"/>
        </w:rPr>
      </w:pPr>
    </w:p>
    <w:p w14:paraId="3D5CFD85" w14:textId="6DFC447D" w:rsidR="00314883" w:rsidRPr="000A5C75" w:rsidRDefault="00314883" w:rsidP="006E4B54">
      <w:pPr>
        <w:pStyle w:val="ListParagraph"/>
        <w:numPr>
          <w:ilvl w:val="2"/>
          <w:numId w:val="16"/>
        </w:numPr>
        <w:ind w:left="1276"/>
        <w:jc w:val="both"/>
        <w:rPr>
          <w:rFonts w:ascii="Arial" w:hAnsi="Arial" w:cs="Arial"/>
          <w:spacing w:val="1"/>
          <w:sz w:val="22"/>
          <w:szCs w:val="22"/>
        </w:rPr>
      </w:pPr>
      <w:r w:rsidRPr="000A5C75">
        <w:rPr>
          <w:rFonts w:ascii="Arial" w:hAnsi="Arial" w:cs="Arial"/>
          <w:spacing w:val="1"/>
          <w:sz w:val="22"/>
          <w:szCs w:val="22"/>
        </w:rPr>
        <w:t>The Contractor shall procure that, on each occasion on which the identity of a Sub-contractor changes pursuant to this Agreement, in the event that there is a Relevant Transfer, the new Sub-contractor shall in accordance with TUPE recognise the trade unions representing the employees whose contracts of employment transfer to the new Sub-contractor to the same extent as they were recognised before the change of identity of the Sub-contractor in respect of the provision of the Services.</w:t>
      </w:r>
    </w:p>
    <w:p w14:paraId="42B0900E" w14:textId="77777777" w:rsidR="000A5C75" w:rsidRDefault="000A5C75" w:rsidP="006E4B54">
      <w:pPr>
        <w:jc w:val="both"/>
        <w:rPr>
          <w:rFonts w:ascii="Arial" w:hAnsi="Arial" w:cs="Arial"/>
          <w:b/>
          <w:bCs/>
        </w:rPr>
      </w:pPr>
    </w:p>
    <w:p w14:paraId="6AF8A2E4" w14:textId="399FCE0D" w:rsidR="00314883" w:rsidRPr="000A5C75" w:rsidRDefault="00314883" w:rsidP="006E4B54">
      <w:pPr>
        <w:pStyle w:val="ListParagraph"/>
        <w:numPr>
          <w:ilvl w:val="1"/>
          <w:numId w:val="16"/>
        </w:numPr>
        <w:jc w:val="both"/>
        <w:rPr>
          <w:rFonts w:ascii="Arial" w:hAnsi="Arial" w:cs="Arial"/>
          <w:b/>
          <w:bCs/>
          <w:sz w:val="22"/>
          <w:szCs w:val="22"/>
        </w:rPr>
      </w:pPr>
      <w:r w:rsidRPr="000A5C75">
        <w:rPr>
          <w:rFonts w:ascii="Arial" w:hAnsi="Arial" w:cs="Arial"/>
          <w:b/>
          <w:bCs/>
          <w:sz w:val="22"/>
          <w:szCs w:val="22"/>
        </w:rPr>
        <w:t>Indemnities</w:t>
      </w:r>
    </w:p>
    <w:p w14:paraId="5F8DFA17" w14:textId="77777777" w:rsidR="00314883" w:rsidRPr="008A2A2D" w:rsidRDefault="00314883" w:rsidP="006E4B54">
      <w:pPr>
        <w:jc w:val="both"/>
        <w:rPr>
          <w:rFonts w:ascii="Arial" w:hAnsi="Arial" w:cs="Arial"/>
          <w:b/>
          <w:bCs/>
        </w:rPr>
      </w:pPr>
    </w:p>
    <w:p w14:paraId="64C02888" w14:textId="77777777" w:rsidR="00314883" w:rsidRPr="000A5C75" w:rsidRDefault="00314883" w:rsidP="006E4B54">
      <w:pPr>
        <w:pStyle w:val="ListParagraph"/>
        <w:numPr>
          <w:ilvl w:val="2"/>
          <w:numId w:val="16"/>
        </w:numPr>
        <w:ind w:left="1276"/>
        <w:jc w:val="both"/>
        <w:rPr>
          <w:rFonts w:ascii="Arial" w:hAnsi="Arial" w:cs="Arial"/>
          <w:spacing w:val="1"/>
          <w:sz w:val="22"/>
          <w:szCs w:val="22"/>
        </w:rPr>
      </w:pPr>
      <w:r w:rsidRPr="000A5C75">
        <w:rPr>
          <w:rFonts w:ascii="Arial" w:hAnsi="Arial" w:cs="Arial"/>
          <w:spacing w:val="1"/>
          <w:sz w:val="22"/>
          <w:szCs w:val="22"/>
        </w:rPr>
        <w:t>The Authority shall indemnify and keep indemnified in full the Contractor (for itself and for the benefit of each relevant Sub-contractor) against all Loss incurred by the Contractor or any relevant Sub-contractor in connection with or as a result of:</w:t>
      </w:r>
    </w:p>
    <w:p w14:paraId="3ADFE3FD" w14:textId="77777777" w:rsidR="00314883" w:rsidRPr="008A2A2D" w:rsidRDefault="00314883" w:rsidP="006E4B54">
      <w:pPr>
        <w:jc w:val="both"/>
        <w:rPr>
          <w:rFonts w:ascii="Arial" w:hAnsi="Arial" w:cs="Arial"/>
          <w:spacing w:val="1"/>
        </w:rPr>
      </w:pPr>
    </w:p>
    <w:p w14:paraId="3A3A410B" w14:textId="6D265758" w:rsidR="00314883" w:rsidRDefault="00314883" w:rsidP="006E4B54">
      <w:pPr>
        <w:pStyle w:val="ListParagraph"/>
        <w:numPr>
          <w:ilvl w:val="0"/>
          <w:numId w:val="108"/>
        </w:numPr>
        <w:ind w:left="1701" w:hanging="567"/>
        <w:jc w:val="both"/>
        <w:rPr>
          <w:rFonts w:ascii="Arial" w:hAnsi="Arial" w:cs="Arial"/>
          <w:sz w:val="22"/>
          <w:szCs w:val="22"/>
        </w:rPr>
      </w:pPr>
      <w:r w:rsidRPr="00E11CBE">
        <w:rPr>
          <w:rFonts w:ascii="Arial" w:hAnsi="Arial" w:cs="Arial"/>
          <w:sz w:val="22"/>
          <w:szCs w:val="22"/>
        </w:rPr>
        <w:t xml:space="preserve">a breach by the Authority of its obligations under paragraph 1.3.1 </w:t>
      </w:r>
      <w:proofErr w:type="gramStart"/>
      <w:r w:rsidRPr="00E11CBE">
        <w:rPr>
          <w:rFonts w:ascii="Arial" w:hAnsi="Arial" w:cs="Arial"/>
          <w:sz w:val="22"/>
          <w:szCs w:val="22"/>
        </w:rPr>
        <w:t>above;</w:t>
      </w:r>
      <w:proofErr w:type="gramEnd"/>
    </w:p>
    <w:p w14:paraId="72F1B2D1" w14:textId="77777777" w:rsidR="00E11CBE" w:rsidRPr="00E11CBE" w:rsidRDefault="00E11CBE" w:rsidP="006E4B54">
      <w:pPr>
        <w:pStyle w:val="ListParagraph"/>
        <w:ind w:left="1701"/>
        <w:jc w:val="both"/>
        <w:rPr>
          <w:rFonts w:ascii="Arial" w:hAnsi="Arial" w:cs="Arial"/>
          <w:sz w:val="22"/>
          <w:szCs w:val="22"/>
        </w:rPr>
      </w:pPr>
    </w:p>
    <w:p w14:paraId="67DE1E8E" w14:textId="2D927537" w:rsidR="00314883" w:rsidRDefault="00314883" w:rsidP="006E4B54">
      <w:pPr>
        <w:pStyle w:val="ListParagraph"/>
        <w:numPr>
          <w:ilvl w:val="0"/>
          <w:numId w:val="108"/>
        </w:numPr>
        <w:ind w:left="1701" w:hanging="567"/>
        <w:jc w:val="both"/>
        <w:rPr>
          <w:rFonts w:ascii="Arial" w:hAnsi="Arial" w:cs="Arial"/>
          <w:sz w:val="22"/>
          <w:szCs w:val="22"/>
        </w:rPr>
      </w:pPr>
      <w:r w:rsidRPr="00E11CBE">
        <w:rPr>
          <w:rFonts w:ascii="Arial" w:hAnsi="Arial" w:cs="Arial"/>
          <w:sz w:val="22"/>
          <w:szCs w:val="22"/>
        </w:rPr>
        <w:t>subject to paragraph 1.7.2 any claim or demand by any Transferring Employee arising out of his or her employment provided that this arises from any act, fault or omission of the Authority in relation to any Transferring Employee prior to the Transfer Date (save where such act, fault or omission arises as a result of the Contractor's or any relevant Sub-contractor's failure to comply with regulation 13 of TUPE) and any such claim is not in connection with the Relevant Transfer or change of employer under paragraph 1.2 above.</w:t>
      </w:r>
    </w:p>
    <w:p w14:paraId="430C6B16" w14:textId="77777777" w:rsidR="00E11CBE" w:rsidRPr="00E11CBE" w:rsidRDefault="00E11CBE" w:rsidP="006E4B54">
      <w:pPr>
        <w:pStyle w:val="ListParagraph"/>
        <w:jc w:val="both"/>
        <w:rPr>
          <w:rFonts w:ascii="Arial" w:hAnsi="Arial" w:cs="Arial"/>
          <w:sz w:val="22"/>
          <w:szCs w:val="22"/>
        </w:rPr>
      </w:pPr>
    </w:p>
    <w:p w14:paraId="101D9E70" w14:textId="5B53DC3E" w:rsidR="00E86E4B" w:rsidRDefault="00314883" w:rsidP="006E4B54">
      <w:pPr>
        <w:pStyle w:val="ListParagraph"/>
        <w:numPr>
          <w:ilvl w:val="2"/>
          <w:numId w:val="16"/>
        </w:numPr>
        <w:ind w:left="1276"/>
        <w:jc w:val="both"/>
        <w:rPr>
          <w:rFonts w:ascii="Arial" w:hAnsi="Arial" w:cs="Arial"/>
          <w:spacing w:val="1"/>
          <w:sz w:val="22"/>
          <w:szCs w:val="22"/>
        </w:rPr>
      </w:pPr>
      <w:r w:rsidRPr="00E86E4B">
        <w:rPr>
          <w:rFonts w:ascii="Arial" w:hAnsi="Arial" w:cs="Arial"/>
          <w:spacing w:val="1"/>
          <w:sz w:val="22"/>
          <w:szCs w:val="22"/>
        </w:rPr>
        <w:t>Where any liability in relation to any Transferring Employee, in respect of his or her employment by the Authority or its termination which transfers in whole or part in accordance with TUPE and/or the Acquired Rights Directive arises partly as a result of any act or omission occurring on or before the Transfer Date and partly as a result of any act or omission occurring after the Transfer Date, the Authority shall indemnify and keep indemnified in full the Contractor or the relevant Sub-contractor against only such  part of the  Loss sustained by the Contractor or any Sub-contractor in consequence of the liability as is reasonably attributable to the act or omission occurring before the Transfer Date.</w:t>
      </w:r>
    </w:p>
    <w:p w14:paraId="3B352126" w14:textId="77777777" w:rsidR="00E86E4B" w:rsidRDefault="00E86E4B" w:rsidP="006E4B54">
      <w:pPr>
        <w:pStyle w:val="ListParagraph"/>
        <w:ind w:left="1080"/>
        <w:jc w:val="both"/>
        <w:rPr>
          <w:rFonts w:ascii="Arial" w:hAnsi="Arial" w:cs="Arial"/>
          <w:spacing w:val="1"/>
          <w:sz w:val="22"/>
          <w:szCs w:val="22"/>
        </w:rPr>
      </w:pPr>
    </w:p>
    <w:p w14:paraId="7C483071" w14:textId="3345997A" w:rsidR="00314883" w:rsidRPr="00E86E4B" w:rsidRDefault="00314883" w:rsidP="006E4B54">
      <w:pPr>
        <w:pStyle w:val="ListParagraph"/>
        <w:numPr>
          <w:ilvl w:val="2"/>
          <w:numId w:val="16"/>
        </w:numPr>
        <w:ind w:left="1276"/>
        <w:jc w:val="both"/>
        <w:rPr>
          <w:rFonts w:ascii="Arial" w:hAnsi="Arial" w:cs="Arial"/>
          <w:spacing w:val="1"/>
          <w:sz w:val="22"/>
          <w:szCs w:val="22"/>
        </w:rPr>
      </w:pPr>
      <w:r w:rsidRPr="00E86E4B">
        <w:rPr>
          <w:rFonts w:ascii="Arial" w:hAnsi="Arial" w:cs="Arial"/>
          <w:spacing w:val="1"/>
          <w:sz w:val="22"/>
          <w:szCs w:val="22"/>
        </w:rPr>
        <w:t>The Contractor shall indemnify and keep indemnified in full the Authority and each and every Future Contractor against:</w:t>
      </w:r>
    </w:p>
    <w:p w14:paraId="78774CF8" w14:textId="77777777" w:rsidR="00314883" w:rsidRPr="008A2A2D" w:rsidRDefault="00314883" w:rsidP="006E4B54">
      <w:pPr>
        <w:jc w:val="both"/>
        <w:rPr>
          <w:rFonts w:ascii="Arial" w:hAnsi="Arial" w:cs="Arial"/>
          <w:spacing w:val="1"/>
        </w:rPr>
      </w:pPr>
    </w:p>
    <w:p w14:paraId="39D927FE" w14:textId="5AE011E4" w:rsidR="00123F77" w:rsidRDefault="00314883" w:rsidP="006E4B54">
      <w:pPr>
        <w:pStyle w:val="ListParagraph"/>
        <w:numPr>
          <w:ilvl w:val="0"/>
          <w:numId w:val="109"/>
        </w:numPr>
        <w:ind w:left="1701" w:hanging="567"/>
        <w:jc w:val="both"/>
        <w:rPr>
          <w:rFonts w:ascii="Arial" w:hAnsi="Arial" w:cs="Arial"/>
          <w:sz w:val="22"/>
          <w:szCs w:val="22"/>
        </w:rPr>
      </w:pPr>
      <w:r w:rsidRPr="00123F77">
        <w:rPr>
          <w:rFonts w:ascii="Arial" w:hAnsi="Arial" w:cs="Arial"/>
          <w:sz w:val="22"/>
          <w:szCs w:val="22"/>
        </w:rPr>
        <w:t xml:space="preserve">all Loss incurred by the Authority and/or any Future Contractor in connection with or as a result of any claim or demand against the Authority or any Future Contractor by any person who is or has been assigned to the Services or employed or engaged by the Contractor or any Sub-contractor in connection </w:t>
      </w:r>
      <w:r w:rsidRPr="00123F77">
        <w:rPr>
          <w:rFonts w:ascii="Arial" w:hAnsi="Arial" w:cs="Arial"/>
          <w:sz w:val="22"/>
          <w:szCs w:val="22"/>
        </w:rPr>
        <w:lastRenderedPageBreak/>
        <w:t>with the provision of any of the Services where such claim arises as a result of any act, fault or omission of the Contractor and/or any Sub-contractor after the Transfer Date but before the relevant expiry date or termination date;</w:t>
      </w:r>
      <w:r w:rsidR="00123F77" w:rsidRPr="00123F77">
        <w:rPr>
          <w:rFonts w:ascii="Arial" w:hAnsi="Arial" w:cs="Arial"/>
          <w:sz w:val="22"/>
          <w:szCs w:val="22"/>
        </w:rPr>
        <w:t xml:space="preserve"> </w:t>
      </w:r>
    </w:p>
    <w:p w14:paraId="611B30C4" w14:textId="77777777" w:rsidR="00123F77" w:rsidRDefault="00123F77" w:rsidP="006E4B54">
      <w:pPr>
        <w:pStyle w:val="ListParagraph"/>
        <w:ind w:left="1701"/>
        <w:jc w:val="both"/>
        <w:rPr>
          <w:rFonts w:ascii="Arial" w:hAnsi="Arial" w:cs="Arial"/>
          <w:sz w:val="22"/>
          <w:szCs w:val="22"/>
        </w:rPr>
      </w:pPr>
    </w:p>
    <w:p w14:paraId="48464688" w14:textId="6B2AC058" w:rsidR="00314883" w:rsidRDefault="00314883" w:rsidP="006E4B54">
      <w:pPr>
        <w:pStyle w:val="ListParagraph"/>
        <w:numPr>
          <w:ilvl w:val="0"/>
          <w:numId w:val="109"/>
        </w:numPr>
        <w:ind w:left="1701" w:hanging="567"/>
        <w:jc w:val="both"/>
        <w:rPr>
          <w:rFonts w:ascii="Arial" w:hAnsi="Arial" w:cs="Arial"/>
          <w:sz w:val="22"/>
          <w:szCs w:val="22"/>
        </w:rPr>
      </w:pPr>
      <w:r w:rsidRPr="00123F77">
        <w:rPr>
          <w:rFonts w:ascii="Arial" w:hAnsi="Arial" w:cs="Arial"/>
          <w:sz w:val="22"/>
          <w:szCs w:val="22"/>
        </w:rPr>
        <w:t xml:space="preserve">all Loss incurred by the Authority and/or any Future Contractor in connection with or as a result of a breach by the Contractor of its obligations under paragraph 1.3.2 </w:t>
      </w:r>
      <w:proofErr w:type="gramStart"/>
      <w:r w:rsidRPr="00123F77">
        <w:rPr>
          <w:rFonts w:ascii="Arial" w:hAnsi="Arial" w:cs="Arial"/>
          <w:sz w:val="22"/>
          <w:szCs w:val="22"/>
        </w:rPr>
        <w:t>above;</w:t>
      </w:r>
      <w:proofErr w:type="gramEnd"/>
    </w:p>
    <w:p w14:paraId="46E00995" w14:textId="77777777" w:rsidR="00123F77" w:rsidRPr="00123F77" w:rsidRDefault="00123F77" w:rsidP="006E4B54">
      <w:pPr>
        <w:pStyle w:val="ListParagraph"/>
        <w:jc w:val="both"/>
        <w:rPr>
          <w:rFonts w:ascii="Arial" w:hAnsi="Arial" w:cs="Arial"/>
          <w:sz w:val="22"/>
          <w:szCs w:val="22"/>
        </w:rPr>
      </w:pPr>
    </w:p>
    <w:p w14:paraId="12AD2809" w14:textId="17E59007" w:rsidR="00123F77" w:rsidRPr="00123F77" w:rsidRDefault="00314883" w:rsidP="006E4B54">
      <w:pPr>
        <w:pStyle w:val="ListParagraph"/>
        <w:numPr>
          <w:ilvl w:val="2"/>
          <w:numId w:val="16"/>
        </w:numPr>
        <w:ind w:left="1276" w:hanging="709"/>
        <w:jc w:val="both"/>
        <w:rPr>
          <w:rFonts w:ascii="Arial" w:hAnsi="Arial" w:cs="Arial"/>
          <w:spacing w:val="1"/>
          <w:sz w:val="22"/>
          <w:szCs w:val="22"/>
        </w:rPr>
      </w:pPr>
      <w:r w:rsidRPr="00123F77">
        <w:rPr>
          <w:rFonts w:ascii="Arial" w:hAnsi="Arial" w:cs="Arial"/>
          <w:sz w:val="22"/>
          <w:szCs w:val="22"/>
        </w:rPr>
        <w:t>all Loss incurred by the Authority or any Future Contractor in connection with or as a result of any claim by any Relevant Employee, any trade union or staff association or employee representative (whether or not recognised by the Contractor and/or the relevant Sub-contractor in respect of all or any Relevant Employees) arising from or connected with any failure by the Contractor and/or any Sub-contractor to comply with any legal obligation to such trade union, staff association or other employee representative whether under regulations 13 or 14 of TUPE or any award of compensation under regulations 15 of TUPE, under the Acquired Rights Directive or otherwise and whether any such claim arises or has its origin before or after the Transfer Date but before the relevant expiry date or termination date.</w:t>
      </w:r>
      <w:r w:rsidR="00123F77" w:rsidRPr="00123F77">
        <w:rPr>
          <w:rFonts w:ascii="Arial" w:hAnsi="Arial" w:cs="Arial"/>
          <w:sz w:val="22"/>
          <w:szCs w:val="22"/>
        </w:rPr>
        <w:t xml:space="preserve"> </w:t>
      </w:r>
    </w:p>
    <w:p w14:paraId="5CD31D34" w14:textId="77777777" w:rsidR="00123F77" w:rsidRPr="00123F77" w:rsidRDefault="00123F77" w:rsidP="006E4B54">
      <w:pPr>
        <w:pStyle w:val="ListParagraph"/>
        <w:ind w:left="1080"/>
        <w:jc w:val="both"/>
        <w:rPr>
          <w:rFonts w:ascii="Arial" w:hAnsi="Arial" w:cs="Arial"/>
          <w:spacing w:val="1"/>
          <w:sz w:val="22"/>
          <w:szCs w:val="22"/>
        </w:rPr>
      </w:pPr>
    </w:p>
    <w:p w14:paraId="4201ADD3" w14:textId="4D856CD6" w:rsidR="00314883" w:rsidRPr="00123F77" w:rsidRDefault="00314883" w:rsidP="006E4B54">
      <w:pPr>
        <w:pStyle w:val="ListParagraph"/>
        <w:numPr>
          <w:ilvl w:val="2"/>
          <w:numId w:val="16"/>
        </w:numPr>
        <w:ind w:left="1276"/>
        <w:jc w:val="both"/>
        <w:rPr>
          <w:rFonts w:ascii="Arial" w:hAnsi="Arial" w:cs="Arial"/>
          <w:spacing w:val="1"/>
          <w:sz w:val="22"/>
          <w:szCs w:val="22"/>
        </w:rPr>
      </w:pPr>
      <w:r w:rsidRPr="00123F77">
        <w:rPr>
          <w:rFonts w:ascii="Arial" w:hAnsi="Arial" w:cs="Arial"/>
          <w:spacing w:val="1"/>
          <w:sz w:val="22"/>
          <w:szCs w:val="22"/>
        </w:rPr>
        <w:t>The Contractor shall indemnify and keep indemnified in full the Authority against all Loss incurred by the Authority in connection with or as a result of:</w:t>
      </w:r>
    </w:p>
    <w:p w14:paraId="55764294" w14:textId="77777777" w:rsidR="00314883" w:rsidRPr="008A2A2D" w:rsidRDefault="00314883" w:rsidP="006E4B54">
      <w:pPr>
        <w:jc w:val="both"/>
        <w:rPr>
          <w:rFonts w:ascii="Arial" w:hAnsi="Arial" w:cs="Arial"/>
          <w:spacing w:val="1"/>
        </w:rPr>
      </w:pPr>
    </w:p>
    <w:p w14:paraId="735AC3AF" w14:textId="77777777" w:rsidR="00345D29" w:rsidRDefault="00314883" w:rsidP="006E4B54">
      <w:pPr>
        <w:pStyle w:val="ListParagraph"/>
        <w:numPr>
          <w:ilvl w:val="0"/>
          <w:numId w:val="110"/>
        </w:numPr>
        <w:ind w:left="1701" w:hanging="567"/>
        <w:jc w:val="both"/>
        <w:rPr>
          <w:rFonts w:ascii="Arial" w:hAnsi="Arial" w:cs="Arial"/>
          <w:sz w:val="22"/>
          <w:szCs w:val="22"/>
        </w:rPr>
      </w:pPr>
      <w:r w:rsidRPr="00345D29">
        <w:rPr>
          <w:rFonts w:ascii="Arial" w:hAnsi="Arial" w:cs="Arial"/>
          <w:sz w:val="22"/>
          <w:szCs w:val="22"/>
        </w:rPr>
        <w:t>the change of identity of employer occurring by virtue of TUPE or paragraph 1.2 to the Contractor or Sub-contractor being significant and detrimental to any of the Relevant Employees or to any person who would have been a Relevant Employee but for their resignation (or decision to treat their employment as terminated under regulation 4(9) of TUPE) on or before the Transfer Date as a result of the change in employer and whether such claim arises before or after the Transfer Date but before the relevant expiry date or termination date;</w:t>
      </w:r>
      <w:r w:rsidR="00345D29" w:rsidRPr="00345D29">
        <w:rPr>
          <w:rFonts w:ascii="Arial" w:hAnsi="Arial" w:cs="Arial"/>
          <w:sz w:val="22"/>
          <w:szCs w:val="22"/>
        </w:rPr>
        <w:t xml:space="preserve"> </w:t>
      </w:r>
    </w:p>
    <w:p w14:paraId="5B31A9FA" w14:textId="77777777" w:rsidR="00345D29" w:rsidRDefault="00345D29" w:rsidP="006E4B54">
      <w:pPr>
        <w:pStyle w:val="ListParagraph"/>
        <w:ind w:left="1701"/>
        <w:jc w:val="both"/>
        <w:rPr>
          <w:rFonts w:ascii="Arial" w:hAnsi="Arial" w:cs="Arial"/>
          <w:sz w:val="22"/>
          <w:szCs w:val="22"/>
        </w:rPr>
      </w:pPr>
    </w:p>
    <w:p w14:paraId="4FB3B786" w14:textId="77777777" w:rsidR="00345D29" w:rsidRDefault="00314883" w:rsidP="006E4B54">
      <w:pPr>
        <w:pStyle w:val="ListParagraph"/>
        <w:numPr>
          <w:ilvl w:val="0"/>
          <w:numId w:val="110"/>
        </w:numPr>
        <w:ind w:left="1701" w:hanging="567"/>
        <w:jc w:val="both"/>
        <w:rPr>
          <w:rFonts w:ascii="Arial" w:hAnsi="Arial" w:cs="Arial"/>
          <w:sz w:val="22"/>
          <w:szCs w:val="22"/>
        </w:rPr>
      </w:pPr>
      <w:r w:rsidRPr="00345D29">
        <w:rPr>
          <w:rFonts w:ascii="Arial" w:hAnsi="Arial" w:cs="Arial"/>
          <w:sz w:val="22"/>
          <w:szCs w:val="22"/>
        </w:rPr>
        <w:t>any proposed or actual change by the Contractor or any Sub-contractor to the Relevant Employees’ working conditions, terms or conditions or any proposed measures of the Contractor or the relevant Sub-contractor which are to any of the Relevant Employees’ material detriment or to the material detriment to any person who would have been a Relevant Employee but for their resignation (or decision to treat their employment as terminated under regulation 4(9) of TUPE) on or before the Transfer Date as a result of any such proposed changes or measures and whether such claim arises before or after the Transfer Date but before the relevant expiry date or termination date; and</w:t>
      </w:r>
      <w:r w:rsidR="00345D29" w:rsidRPr="00345D29">
        <w:rPr>
          <w:rFonts w:ascii="Arial" w:hAnsi="Arial" w:cs="Arial"/>
          <w:sz w:val="22"/>
          <w:szCs w:val="22"/>
        </w:rPr>
        <w:t xml:space="preserve"> </w:t>
      </w:r>
    </w:p>
    <w:p w14:paraId="3C947FFF" w14:textId="77777777" w:rsidR="00345D29" w:rsidRPr="00345D29" w:rsidRDefault="00345D29" w:rsidP="006E4B54">
      <w:pPr>
        <w:pStyle w:val="ListParagraph"/>
        <w:jc w:val="both"/>
        <w:rPr>
          <w:rFonts w:ascii="Arial" w:hAnsi="Arial" w:cs="Arial"/>
          <w:sz w:val="22"/>
          <w:szCs w:val="22"/>
        </w:rPr>
      </w:pPr>
    </w:p>
    <w:p w14:paraId="73AEEAB5" w14:textId="6C8F476B" w:rsidR="00314883" w:rsidRPr="00345D29" w:rsidRDefault="00314883" w:rsidP="006E4B54">
      <w:pPr>
        <w:pStyle w:val="ListParagraph"/>
        <w:numPr>
          <w:ilvl w:val="0"/>
          <w:numId w:val="110"/>
        </w:numPr>
        <w:ind w:left="1701" w:hanging="567"/>
        <w:jc w:val="both"/>
        <w:rPr>
          <w:rFonts w:ascii="Arial" w:hAnsi="Arial" w:cs="Arial"/>
          <w:sz w:val="22"/>
          <w:szCs w:val="22"/>
        </w:rPr>
      </w:pPr>
      <w:r w:rsidRPr="00345D29">
        <w:rPr>
          <w:rFonts w:ascii="Arial" w:hAnsi="Arial" w:cs="Arial"/>
          <w:sz w:val="22"/>
          <w:szCs w:val="22"/>
        </w:rPr>
        <w:t xml:space="preserve">any claim arising out of any misrepresentation or </w:t>
      </w:r>
      <w:proofErr w:type="gramStart"/>
      <w:r w:rsidRPr="00345D29">
        <w:rPr>
          <w:rFonts w:ascii="Arial" w:hAnsi="Arial" w:cs="Arial"/>
          <w:sz w:val="22"/>
          <w:szCs w:val="22"/>
        </w:rPr>
        <w:t>mis-statement</w:t>
      </w:r>
      <w:proofErr w:type="gramEnd"/>
      <w:r w:rsidRPr="00345D29">
        <w:rPr>
          <w:rFonts w:ascii="Arial" w:hAnsi="Arial" w:cs="Arial"/>
          <w:sz w:val="22"/>
          <w:szCs w:val="22"/>
        </w:rPr>
        <w:t xml:space="preserve"> whether negligent or otherwise made by the Contractor or Sub-contractor to the Relevant Employees or their representatives whether before, on or after the Transfer Date and whether liability for any such claim arises before, on or after the Transfer Date but before the relevant expiry date or termination date.</w:t>
      </w:r>
    </w:p>
    <w:p w14:paraId="186F1E23" w14:textId="77777777" w:rsidR="00314883" w:rsidRPr="008A2A2D" w:rsidRDefault="00314883" w:rsidP="006E4B54">
      <w:pPr>
        <w:jc w:val="both"/>
        <w:rPr>
          <w:rFonts w:ascii="Arial" w:hAnsi="Arial" w:cs="Arial"/>
        </w:rPr>
      </w:pPr>
    </w:p>
    <w:p w14:paraId="79E3EC45" w14:textId="77777777" w:rsidR="00314883" w:rsidRPr="009C23A2" w:rsidRDefault="00314883" w:rsidP="006E4B54">
      <w:pPr>
        <w:pStyle w:val="ListParagraph"/>
        <w:numPr>
          <w:ilvl w:val="0"/>
          <w:numId w:val="97"/>
        </w:numPr>
        <w:jc w:val="both"/>
        <w:rPr>
          <w:rFonts w:ascii="Arial" w:hAnsi="Arial" w:cs="Arial"/>
          <w:b/>
          <w:bCs/>
          <w:sz w:val="22"/>
          <w:szCs w:val="22"/>
        </w:rPr>
      </w:pPr>
      <w:bookmarkStart w:id="245" w:name="_Toc211918562"/>
      <w:bookmarkStart w:id="246" w:name="_Toc173654741"/>
      <w:bookmarkStart w:id="247" w:name="_Toc174953375"/>
      <w:bookmarkStart w:id="248" w:name="_Toc175382685"/>
      <w:bookmarkStart w:id="249" w:name="_Toc175382773"/>
      <w:bookmarkStart w:id="250" w:name="_Toc175547387"/>
      <w:bookmarkStart w:id="251" w:name="_Toc175645750"/>
      <w:bookmarkStart w:id="252" w:name="_Toc175648471"/>
      <w:bookmarkStart w:id="253" w:name="_Toc177352422"/>
      <w:bookmarkEnd w:id="241"/>
      <w:bookmarkEnd w:id="242"/>
      <w:bookmarkEnd w:id="243"/>
      <w:r w:rsidRPr="009C23A2">
        <w:rPr>
          <w:rFonts w:ascii="Arial" w:hAnsi="Arial" w:cs="Arial"/>
          <w:b/>
          <w:bCs/>
          <w:sz w:val="22"/>
          <w:szCs w:val="22"/>
        </w:rPr>
        <w:t>Re-tendering and Termination</w:t>
      </w:r>
      <w:bookmarkEnd w:id="245"/>
    </w:p>
    <w:p w14:paraId="37EBFED0" w14:textId="77777777" w:rsidR="00314883" w:rsidRPr="008A2A2D" w:rsidRDefault="00314883" w:rsidP="006E4B54">
      <w:pPr>
        <w:jc w:val="both"/>
        <w:rPr>
          <w:rFonts w:ascii="Arial" w:hAnsi="Arial" w:cs="Arial"/>
          <w:b/>
          <w:bCs/>
        </w:rPr>
      </w:pPr>
    </w:p>
    <w:p w14:paraId="739B5331" w14:textId="77777777" w:rsidR="00314883" w:rsidRPr="009C23A2" w:rsidRDefault="00314883" w:rsidP="006E4B54">
      <w:pPr>
        <w:pStyle w:val="ListParagraph"/>
        <w:numPr>
          <w:ilvl w:val="1"/>
          <w:numId w:val="97"/>
        </w:numPr>
        <w:jc w:val="both"/>
        <w:rPr>
          <w:rFonts w:ascii="Arial" w:hAnsi="Arial" w:cs="Arial"/>
          <w:b/>
          <w:bCs/>
          <w:sz w:val="22"/>
          <w:szCs w:val="22"/>
        </w:rPr>
      </w:pPr>
      <w:r w:rsidRPr="009C23A2">
        <w:rPr>
          <w:rFonts w:ascii="Arial" w:hAnsi="Arial" w:cs="Arial"/>
          <w:b/>
          <w:bCs/>
          <w:sz w:val="22"/>
          <w:szCs w:val="22"/>
        </w:rPr>
        <w:t>Re-tendering</w:t>
      </w:r>
    </w:p>
    <w:p w14:paraId="28D372A4" w14:textId="77777777" w:rsidR="00314883" w:rsidRPr="008A2A2D" w:rsidRDefault="00314883" w:rsidP="006E4B54">
      <w:pPr>
        <w:jc w:val="both"/>
        <w:rPr>
          <w:rFonts w:ascii="Arial" w:hAnsi="Arial" w:cs="Arial"/>
          <w:b/>
          <w:bCs/>
        </w:rPr>
      </w:pPr>
    </w:p>
    <w:p w14:paraId="52E1D086" w14:textId="45E84182" w:rsidR="00314883" w:rsidRDefault="00314883" w:rsidP="006E4B54">
      <w:pPr>
        <w:pStyle w:val="ListParagraph"/>
        <w:numPr>
          <w:ilvl w:val="2"/>
          <w:numId w:val="97"/>
        </w:numPr>
        <w:ind w:left="1276" w:hanging="709"/>
        <w:jc w:val="both"/>
        <w:rPr>
          <w:rFonts w:ascii="Arial" w:hAnsi="Arial" w:cs="Arial"/>
          <w:spacing w:val="1"/>
          <w:sz w:val="22"/>
          <w:szCs w:val="22"/>
        </w:rPr>
      </w:pPr>
      <w:r w:rsidRPr="009C23A2">
        <w:rPr>
          <w:rFonts w:ascii="Arial" w:hAnsi="Arial" w:cs="Arial"/>
          <w:spacing w:val="1"/>
          <w:sz w:val="22"/>
          <w:szCs w:val="22"/>
        </w:rPr>
        <w:t>The Contractor shall (and shall procure that any Sub-contractor shall) in the period eighteen (18) months (or such other time period as notified by the Authority acting reasonably) immediately preceding the expiry of this Agreement or following the service of a notice by the Authority to terminate this Agreement or as a consequence of the Authority notifying the Contractor of its intention to re-tender the Services or any part thereof:</w:t>
      </w:r>
    </w:p>
    <w:p w14:paraId="7A25F283" w14:textId="77777777" w:rsidR="00E5469A" w:rsidRPr="009C23A2" w:rsidRDefault="00E5469A" w:rsidP="006E4B54">
      <w:pPr>
        <w:pStyle w:val="ListParagraph"/>
        <w:ind w:left="1276"/>
        <w:jc w:val="both"/>
        <w:rPr>
          <w:rFonts w:ascii="Arial" w:hAnsi="Arial" w:cs="Arial"/>
          <w:spacing w:val="1"/>
          <w:sz w:val="22"/>
          <w:szCs w:val="22"/>
        </w:rPr>
      </w:pPr>
    </w:p>
    <w:p w14:paraId="1E218D63" w14:textId="7223001A" w:rsidR="00E5469A" w:rsidRDefault="00314883" w:rsidP="006E4B54">
      <w:pPr>
        <w:pStyle w:val="ListParagraph"/>
        <w:numPr>
          <w:ilvl w:val="0"/>
          <w:numId w:val="111"/>
        </w:numPr>
        <w:ind w:left="1701" w:hanging="567"/>
        <w:jc w:val="both"/>
        <w:rPr>
          <w:rFonts w:ascii="Arial" w:hAnsi="Arial" w:cs="Arial"/>
          <w:sz w:val="22"/>
          <w:szCs w:val="22"/>
        </w:rPr>
      </w:pPr>
      <w:r w:rsidRPr="00E5469A">
        <w:rPr>
          <w:rFonts w:ascii="Arial" w:hAnsi="Arial" w:cs="Arial"/>
          <w:sz w:val="22"/>
          <w:szCs w:val="22"/>
        </w:rPr>
        <w:t>within fifteen (15) Working Days of being so requested by the Authority provide at no cost to the Authority in respect of any person assigned to, engaged or employed in the provision of the Services (the "</w:t>
      </w:r>
      <w:r w:rsidRPr="00E5469A">
        <w:rPr>
          <w:rFonts w:ascii="Arial" w:hAnsi="Arial" w:cs="Arial"/>
          <w:b/>
          <w:bCs/>
          <w:sz w:val="22"/>
          <w:szCs w:val="22"/>
        </w:rPr>
        <w:t>Assigned Employees</w:t>
      </w:r>
      <w:r w:rsidRPr="00E5469A">
        <w:rPr>
          <w:rFonts w:ascii="Arial" w:hAnsi="Arial" w:cs="Arial"/>
          <w:sz w:val="22"/>
          <w:szCs w:val="22"/>
        </w:rPr>
        <w:t>") full and accurate Retendering Information in respect of each of those Assigned Employees who it is expected, if they remain in the employment of the Contractor or of any Sub-contractor as the case may be until immediately before the expiry date or termination date, would be Further-transferring Employees;</w:t>
      </w:r>
      <w:r w:rsidR="00E5469A" w:rsidRPr="00E5469A">
        <w:rPr>
          <w:rFonts w:ascii="Arial" w:hAnsi="Arial" w:cs="Arial"/>
          <w:sz w:val="22"/>
          <w:szCs w:val="22"/>
        </w:rPr>
        <w:t xml:space="preserve"> </w:t>
      </w:r>
    </w:p>
    <w:p w14:paraId="43C7D53D" w14:textId="77777777" w:rsidR="00E5469A" w:rsidRDefault="00E5469A" w:rsidP="006E4B54">
      <w:pPr>
        <w:pStyle w:val="ListParagraph"/>
        <w:ind w:left="1701"/>
        <w:jc w:val="both"/>
        <w:rPr>
          <w:rFonts w:ascii="Arial" w:hAnsi="Arial" w:cs="Arial"/>
          <w:sz w:val="22"/>
          <w:szCs w:val="22"/>
        </w:rPr>
      </w:pPr>
    </w:p>
    <w:p w14:paraId="0FC75CF0" w14:textId="77777777" w:rsidR="00E5469A" w:rsidRDefault="00314883" w:rsidP="006E4B54">
      <w:pPr>
        <w:pStyle w:val="ListParagraph"/>
        <w:numPr>
          <w:ilvl w:val="0"/>
          <w:numId w:val="111"/>
        </w:numPr>
        <w:ind w:left="1701" w:hanging="567"/>
        <w:jc w:val="both"/>
        <w:rPr>
          <w:rFonts w:ascii="Arial" w:hAnsi="Arial" w:cs="Arial"/>
          <w:sz w:val="22"/>
          <w:szCs w:val="22"/>
        </w:rPr>
      </w:pPr>
      <w:r w:rsidRPr="00E5469A">
        <w:rPr>
          <w:rFonts w:ascii="Arial" w:hAnsi="Arial" w:cs="Arial"/>
          <w:sz w:val="22"/>
          <w:szCs w:val="22"/>
        </w:rPr>
        <w:t>warrant the accuracy and completeness of the Retendering Information (including any such information provided by a Sub-contractor) as at each date on which it is provided and agrees that the Authority may use the information as it may consider necessary for the purpose of continuing any services which are substantially the same as any of the Services (including informing any tenderer for such services</w:t>
      </w:r>
      <w:proofErr w:type="gramStart"/>
      <w:r w:rsidRPr="00E5469A">
        <w:rPr>
          <w:rFonts w:ascii="Arial" w:hAnsi="Arial" w:cs="Arial"/>
          <w:sz w:val="22"/>
          <w:szCs w:val="22"/>
        </w:rPr>
        <w:t>);</w:t>
      </w:r>
      <w:proofErr w:type="gramEnd"/>
      <w:r w:rsidR="00E5469A" w:rsidRPr="00E5469A">
        <w:rPr>
          <w:rFonts w:ascii="Arial" w:hAnsi="Arial" w:cs="Arial"/>
          <w:sz w:val="22"/>
          <w:szCs w:val="22"/>
        </w:rPr>
        <w:t xml:space="preserve"> </w:t>
      </w:r>
    </w:p>
    <w:p w14:paraId="6E45208D" w14:textId="77777777" w:rsidR="00E5469A" w:rsidRPr="00E5469A" w:rsidRDefault="00E5469A" w:rsidP="006E4B54">
      <w:pPr>
        <w:pStyle w:val="ListParagraph"/>
        <w:jc w:val="both"/>
        <w:rPr>
          <w:rFonts w:ascii="Arial" w:hAnsi="Arial" w:cs="Arial"/>
          <w:sz w:val="22"/>
          <w:szCs w:val="22"/>
        </w:rPr>
      </w:pPr>
    </w:p>
    <w:p w14:paraId="48E78747" w14:textId="77777777" w:rsidR="00E5469A" w:rsidRDefault="00314883" w:rsidP="006E4B54">
      <w:pPr>
        <w:pStyle w:val="ListParagraph"/>
        <w:numPr>
          <w:ilvl w:val="0"/>
          <w:numId w:val="111"/>
        </w:numPr>
        <w:ind w:left="1701" w:hanging="567"/>
        <w:jc w:val="both"/>
        <w:rPr>
          <w:rFonts w:ascii="Arial" w:hAnsi="Arial" w:cs="Arial"/>
          <w:sz w:val="22"/>
          <w:szCs w:val="22"/>
        </w:rPr>
      </w:pPr>
      <w:r w:rsidRPr="00E5469A">
        <w:rPr>
          <w:rFonts w:ascii="Arial" w:hAnsi="Arial" w:cs="Arial"/>
          <w:sz w:val="22"/>
          <w:szCs w:val="22"/>
        </w:rPr>
        <w:t xml:space="preserve">notify the Authority forthwith in writing of any material changes to the Retendering Information promptly as and when such changes </w:t>
      </w:r>
      <w:proofErr w:type="gramStart"/>
      <w:r w:rsidRPr="00E5469A">
        <w:rPr>
          <w:rFonts w:ascii="Arial" w:hAnsi="Arial" w:cs="Arial"/>
          <w:sz w:val="22"/>
          <w:szCs w:val="22"/>
        </w:rPr>
        <w:t>arise;</w:t>
      </w:r>
      <w:proofErr w:type="gramEnd"/>
    </w:p>
    <w:p w14:paraId="753D96B7" w14:textId="77777777" w:rsidR="00E5469A" w:rsidRPr="00E5469A" w:rsidRDefault="00E5469A" w:rsidP="006E4B54">
      <w:pPr>
        <w:pStyle w:val="ListParagraph"/>
        <w:jc w:val="both"/>
        <w:rPr>
          <w:rFonts w:ascii="Arial" w:hAnsi="Arial" w:cs="Arial"/>
          <w:sz w:val="22"/>
          <w:szCs w:val="22"/>
        </w:rPr>
      </w:pPr>
    </w:p>
    <w:p w14:paraId="2EEC9C3B" w14:textId="77777777" w:rsidR="00E5469A" w:rsidRDefault="00314883" w:rsidP="006E4B54">
      <w:pPr>
        <w:pStyle w:val="ListParagraph"/>
        <w:numPr>
          <w:ilvl w:val="0"/>
          <w:numId w:val="111"/>
        </w:numPr>
        <w:ind w:left="1701" w:hanging="567"/>
        <w:jc w:val="both"/>
        <w:rPr>
          <w:rFonts w:ascii="Arial" w:hAnsi="Arial" w:cs="Arial"/>
          <w:sz w:val="22"/>
          <w:szCs w:val="22"/>
        </w:rPr>
      </w:pPr>
      <w:r w:rsidRPr="00E5469A">
        <w:rPr>
          <w:rFonts w:ascii="Arial" w:hAnsi="Arial" w:cs="Arial"/>
          <w:sz w:val="22"/>
          <w:szCs w:val="22"/>
        </w:rPr>
        <w:t xml:space="preserve">be precluded from terminating or giving notice to terminate any of the Assigned Employees other than for gross </w:t>
      </w:r>
      <w:proofErr w:type="gramStart"/>
      <w:r w:rsidRPr="00E5469A">
        <w:rPr>
          <w:rFonts w:ascii="Arial" w:hAnsi="Arial" w:cs="Arial"/>
          <w:sz w:val="22"/>
          <w:szCs w:val="22"/>
        </w:rPr>
        <w:t>misconduct;</w:t>
      </w:r>
      <w:proofErr w:type="gramEnd"/>
    </w:p>
    <w:p w14:paraId="46325F4C" w14:textId="77777777" w:rsidR="00E5469A" w:rsidRPr="00E5469A" w:rsidRDefault="00E5469A" w:rsidP="006E4B54">
      <w:pPr>
        <w:pStyle w:val="ListParagraph"/>
        <w:jc w:val="both"/>
        <w:rPr>
          <w:rFonts w:ascii="Arial" w:hAnsi="Arial" w:cs="Arial"/>
          <w:sz w:val="22"/>
          <w:szCs w:val="22"/>
        </w:rPr>
      </w:pPr>
    </w:p>
    <w:p w14:paraId="14B774D3" w14:textId="77777777" w:rsidR="00E5469A" w:rsidRDefault="00314883" w:rsidP="006E4B54">
      <w:pPr>
        <w:pStyle w:val="ListParagraph"/>
        <w:numPr>
          <w:ilvl w:val="0"/>
          <w:numId w:val="111"/>
        </w:numPr>
        <w:ind w:left="1701" w:hanging="567"/>
        <w:jc w:val="both"/>
        <w:rPr>
          <w:rFonts w:ascii="Arial" w:hAnsi="Arial" w:cs="Arial"/>
          <w:sz w:val="22"/>
          <w:szCs w:val="22"/>
        </w:rPr>
      </w:pPr>
      <w:r w:rsidRPr="00E5469A">
        <w:rPr>
          <w:rFonts w:ascii="Arial" w:hAnsi="Arial" w:cs="Arial"/>
          <w:sz w:val="22"/>
          <w:szCs w:val="22"/>
        </w:rPr>
        <w:t>be precluded from making any material increase or decrease in the numbers of Assigned Employees other than in the ordinary course of business and with the Authority’s prior written consent (which shall not be unreasonably withheld or delayed</w:t>
      </w:r>
      <w:proofErr w:type="gramStart"/>
      <w:r w:rsidRPr="00E5469A">
        <w:rPr>
          <w:rFonts w:ascii="Arial" w:hAnsi="Arial" w:cs="Arial"/>
          <w:sz w:val="22"/>
          <w:szCs w:val="22"/>
        </w:rPr>
        <w:t>);</w:t>
      </w:r>
      <w:proofErr w:type="gramEnd"/>
    </w:p>
    <w:p w14:paraId="5D096C3C" w14:textId="77777777" w:rsidR="00E5469A" w:rsidRPr="00E5469A" w:rsidRDefault="00E5469A" w:rsidP="006E4B54">
      <w:pPr>
        <w:pStyle w:val="ListParagraph"/>
        <w:jc w:val="both"/>
        <w:rPr>
          <w:rFonts w:ascii="Arial" w:hAnsi="Arial" w:cs="Arial"/>
          <w:sz w:val="22"/>
          <w:szCs w:val="22"/>
        </w:rPr>
      </w:pPr>
    </w:p>
    <w:p w14:paraId="76B18E7B" w14:textId="77777777" w:rsidR="00E5469A" w:rsidRDefault="00314883" w:rsidP="006E4B54">
      <w:pPr>
        <w:pStyle w:val="ListParagraph"/>
        <w:numPr>
          <w:ilvl w:val="0"/>
          <w:numId w:val="111"/>
        </w:numPr>
        <w:ind w:left="1701" w:hanging="567"/>
        <w:jc w:val="both"/>
        <w:rPr>
          <w:rFonts w:ascii="Arial" w:hAnsi="Arial" w:cs="Arial"/>
          <w:sz w:val="22"/>
          <w:szCs w:val="22"/>
        </w:rPr>
      </w:pPr>
      <w:r w:rsidRPr="00E5469A">
        <w:rPr>
          <w:rFonts w:ascii="Arial" w:hAnsi="Arial" w:cs="Arial"/>
          <w:sz w:val="22"/>
          <w:szCs w:val="22"/>
        </w:rPr>
        <w:t>be precluded from making any increase in the remuneration or other change in the terms and conditions of the Assigned Employees other than bona fide in the ordinary course of business or to which employee is contractually entitled and with the Authority's prior written consent (such consent not to be unreasonably withheld or delayed); and</w:t>
      </w:r>
    </w:p>
    <w:p w14:paraId="14B4063D" w14:textId="77777777" w:rsidR="00E5469A" w:rsidRPr="00E5469A" w:rsidRDefault="00E5469A" w:rsidP="006E4B54">
      <w:pPr>
        <w:pStyle w:val="ListParagraph"/>
        <w:jc w:val="both"/>
        <w:rPr>
          <w:rFonts w:ascii="Arial" w:hAnsi="Arial" w:cs="Arial"/>
          <w:sz w:val="22"/>
          <w:szCs w:val="22"/>
        </w:rPr>
      </w:pPr>
    </w:p>
    <w:p w14:paraId="36D47900" w14:textId="7963C5BE" w:rsidR="00314883" w:rsidRDefault="00314883" w:rsidP="006E4B54">
      <w:pPr>
        <w:pStyle w:val="ListParagraph"/>
        <w:numPr>
          <w:ilvl w:val="0"/>
          <w:numId w:val="111"/>
        </w:numPr>
        <w:ind w:left="1701" w:hanging="567"/>
        <w:jc w:val="both"/>
        <w:rPr>
          <w:rFonts w:ascii="Arial" w:hAnsi="Arial" w:cs="Arial"/>
          <w:sz w:val="22"/>
          <w:szCs w:val="22"/>
        </w:rPr>
      </w:pPr>
      <w:r w:rsidRPr="00E5469A">
        <w:rPr>
          <w:rFonts w:ascii="Arial" w:hAnsi="Arial" w:cs="Arial"/>
          <w:sz w:val="22"/>
          <w:szCs w:val="22"/>
        </w:rPr>
        <w:t>be precluded from transferring any of the Assigned Employees to another part of its business or moving other employees from elsewhere in its or their business who have not previously been employed or engaged in providing the Services to provide the Services save with the Authority's prior written consent.</w:t>
      </w:r>
    </w:p>
    <w:p w14:paraId="08E43479" w14:textId="77777777" w:rsidR="00E5469A" w:rsidRPr="00E5469A" w:rsidRDefault="00E5469A" w:rsidP="006E4B54">
      <w:pPr>
        <w:pStyle w:val="ListParagraph"/>
        <w:jc w:val="both"/>
        <w:rPr>
          <w:rFonts w:ascii="Arial" w:hAnsi="Arial" w:cs="Arial"/>
          <w:sz w:val="22"/>
          <w:szCs w:val="22"/>
        </w:rPr>
      </w:pPr>
    </w:p>
    <w:p w14:paraId="166888EC" w14:textId="77777777" w:rsidR="00FA0A2B" w:rsidRDefault="00314883" w:rsidP="006E4B54">
      <w:pPr>
        <w:pStyle w:val="ListParagraph"/>
        <w:numPr>
          <w:ilvl w:val="2"/>
          <w:numId w:val="97"/>
        </w:numPr>
        <w:ind w:left="1276" w:hanging="709"/>
        <w:jc w:val="both"/>
        <w:rPr>
          <w:rFonts w:ascii="Arial" w:hAnsi="Arial" w:cs="Arial"/>
          <w:spacing w:val="1"/>
          <w:sz w:val="22"/>
          <w:szCs w:val="22"/>
        </w:rPr>
      </w:pPr>
      <w:r w:rsidRPr="00FA0A2B">
        <w:rPr>
          <w:rFonts w:ascii="Arial" w:hAnsi="Arial" w:cs="Arial"/>
          <w:spacing w:val="1"/>
          <w:sz w:val="22"/>
          <w:szCs w:val="22"/>
        </w:rPr>
        <w:t>Without prejudice to paragraphs 2.1.1 and 2.1.3 the Contractor shall provide and shall procure that any Sub-contractor shall provide the Employee Liability Information to the Authority and any Future Contractor at such time or times as are required by TUPE and shall warrant at the time of providing such Employee Liability Information, that such information will be updated to take account of any changes to such information as is required by TUPE.</w:t>
      </w:r>
      <w:r w:rsidR="00FA0A2B" w:rsidRPr="00FA0A2B">
        <w:rPr>
          <w:rFonts w:ascii="Arial" w:hAnsi="Arial" w:cs="Arial"/>
          <w:spacing w:val="1"/>
          <w:sz w:val="22"/>
          <w:szCs w:val="22"/>
        </w:rPr>
        <w:t xml:space="preserve"> </w:t>
      </w:r>
    </w:p>
    <w:p w14:paraId="6508183C" w14:textId="0296908A" w:rsidR="00FA0A2B" w:rsidRDefault="00314883" w:rsidP="006E4B54">
      <w:pPr>
        <w:pStyle w:val="ListParagraph"/>
        <w:numPr>
          <w:ilvl w:val="2"/>
          <w:numId w:val="97"/>
        </w:numPr>
        <w:ind w:left="1276" w:hanging="709"/>
        <w:jc w:val="both"/>
        <w:rPr>
          <w:rFonts w:ascii="Arial" w:hAnsi="Arial" w:cs="Arial"/>
          <w:spacing w:val="1"/>
          <w:sz w:val="22"/>
          <w:szCs w:val="22"/>
        </w:rPr>
      </w:pPr>
      <w:r w:rsidRPr="00FA0A2B">
        <w:rPr>
          <w:rFonts w:ascii="Arial" w:hAnsi="Arial" w:cs="Arial"/>
          <w:spacing w:val="1"/>
          <w:sz w:val="22"/>
          <w:szCs w:val="22"/>
        </w:rPr>
        <w:lastRenderedPageBreak/>
        <w:t>The Contractor shall and shall keep indemnified in full the Authority and any Future Contractor against all Loss arising from any claim by any party as a result of the Contractor or Sub-contractor failing to provide or promptly to provide the Authority and/or any Future Contractor with any  Retendering  Information  and/or  Employee  Liability Information or to provide full Retendering Information and/or Employee Liability Information or as a result of any material inaccuracy in or omission from the Retendering Information and/or Employee Liability Information provided that this indemnity shall not apply in respect of the Retendering Information to the extent that such information was originally provided to the Contractor by the Authority and was materially inaccurate or incomplete when originally provided.</w:t>
      </w:r>
      <w:r w:rsidR="00FA0A2B" w:rsidRPr="00FA0A2B">
        <w:rPr>
          <w:rFonts w:ascii="Arial" w:hAnsi="Arial" w:cs="Arial"/>
          <w:spacing w:val="1"/>
          <w:sz w:val="22"/>
          <w:szCs w:val="22"/>
        </w:rPr>
        <w:t xml:space="preserve"> </w:t>
      </w:r>
    </w:p>
    <w:p w14:paraId="6533B055" w14:textId="77777777" w:rsidR="00FA0A2B" w:rsidRDefault="00FA0A2B" w:rsidP="006E4B54">
      <w:pPr>
        <w:pStyle w:val="ListParagraph"/>
        <w:ind w:left="1276"/>
        <w:jc w:val="both"/>
        <w:rPr>
          <w:rFonts w:ascii="Arial" w:hAnsi="Arial" w:cs="Arial"/>
          <w:spacing w:val="1"/>
          <w:sz w:val="22"/>
          <w:szCs w:val="22"/>
        </w:rPr>
      </w:pPr>
    </w:p>
    <w:p w14:paraId="5BBA4F41" w14:textId="66E7C89D" w:rsidR="00314883" w:rsidRPr="00FA0A2B" w:rsidRDefault="00314883" w:rsidP="006E4B54">
      <w:pPr>
        <w:pStyle w:val="ListParagraph"/>
        <w:numPr>
          <w:ilvl w:val="2"/>
          <w:numId w:val="97"/>
        </w:numPr>
        <w:ind w:left="1276" w:hanging="709"/>
        <w:jc w:val="both"/>
        <w:rPr>
          <w:rFonts w:ascii="Arial" w:hAnsi="Arial" w:cs="Arial"/>
          <w:spacing w:val="1"/>
          <w:sz w:val="22"/>
          <w:szCs w:val="22"/>
        </w:rPr>
      </w:pPr>
      <w:r w:rsidRPr="00FA0A2B">
        <w:rPr>
          <w:rFonts w:ascii="Arial" w:hAnsi="Arial" w:cs="Arial"/>
          <w:spacing w:val="1"/>
          <w:sz w:val="22"/>
          <w:szCs w:val="22"/>
        </w:rPr>
        <w:t xml:space="preserve">During the twelve (12) month period preceding the expiry or such reasonable period following notice of termination of this Agreement, the Contractor shall allow the Authority or Future </w:t>
      </w:r>
      <w:proofErr w:type="gramStart"/>
      <w:r w:rsidRPr="00FA0A2B">
        <w:rPr>
          <w:rFonts w:ascii="Arial" w:hAnsi="Arial" w:cs="Arial"/>
          <w:spacing w:val="1"/>
          <w:sz w:val="22"/>
          <w:szCs w:val="22"/>
        </w:rPr>
        <w:t>Contractor</w:t>
      </w:r>
      <w:proofErr w:type="gramEnd"/>
      <w:r w:rsidRPr="00FA0A2B">
        <w:rPr>
          <w:rFonts w:ascii="Arial" w:hAnsi="Arial" w:cs="Arial"/>
          <w:spacing w:val="1"/>
          <w:sz w:val="22"/>
          <w:szCs w:val="22"/>
        </w:rPr>
        <w:t xml:space="preserve"> or such other persons as may be authorised by the Authority to communicate with and meet the Assigned Employees and their trade union or employee representatives as the Authority may reasonably request.</w:t>
      </w:r>
    </w:p>
    <w:p w14:paraId="157F5C37" w14:textId="77777777" w:rsidR="00314883" w:rsidRPr="008A2A2D" w:rsidRDefault="00314883" w:rsidP="006E4B54">
      <w:pPr>
        <w:jc w:val="both"/>
        <w:rPr>
          <w:rFonts w:ascii="Arial" w:hAnsi="Arial" w:cs="Arial"/>
          <w:spacing w:val="1"/>
        </w:rPr>
      </w:pPr>
    </w:p>
    <w:p w14:paraId="52015729" w14:textId="77777777" w:rsidR="00314883" w:rsidRPr="003679AC" w:rsidRDefault="00314883" w:rsidP="006E4B54">
      <w:pPr>
        <w:pStyle w:val="ListParagraph"/>
        <w:numPr>
          <w:ilvl w:val="1"/>
          <w:numId w:val="97"/>
        </w:numPr>
        <w:jc w:val="both"/>
        <w:rPr>
          <w:rFonts w:ascii="Arial" w:hAnsi="Arial" w:cs="Arial"/>
          <w:b/>
          <w:bCs/>
          <w:sz w:val="22"/>
          <w:szCs w:val="22"/>
        </w:rPr>
      </w:pPr>
      <w:r w:rsidRPr="003679AC">
        <w:rPr>
          <w:rFonts w:ascii="Arial" w:hAnsi="Arial" w:cs="Arial"/>
          <w:b/>
          <w:bCs/>
          <w:sz w:val="22"/>
          <w:szCs w:val="22"/>
        </w:rPr>
        <w:t>Termination or expiry</w:t>
      </w:r>
    </w:p>
    <w:p w14:paraId="1879AE0B" w14:textId="77777777" w:rsidR="00314883" w:rsidRPr="008A2A2D" w:rsidRDefault="00314883" w:rsidP="006E4B54">
      <w:pPr>
        <w:jc w:val="both"/>
        <w:rPr>
          <w:rFonts w:ascii="Arial" w:hAnsi="Arial" w:cs="Arial"/>
          <w:b/>
          <w:bCs/>
        </w:rPr>
      </w:pPr>
    </w:p>
    <w:p w14:paraId="2B5C858F" w14:textId="177C96D8" w:rsidR="00D65152" w:rsidRDefault="00314883" w:rsidP="006E4B54">
      <w:pPr>
        <w:pStyle w:val="ListParagraph"/>
        <w:numPr>
          <w:ilvl w:val="2"/>
          <w:numId w:val="97"/>
        </w:numPr>
        <w:ind w:left="1276" w:hanging="709"/>
        <w:jc w:val="both"/>
        <w:rPr>
          <w:rFonts w:ascii="Arial" w:hAnsi="Arial" w:cs="Arial"/>
          <w:spacing w:val="1"/>
          <w:sz w:val="22"/>
          <w:szCs w:val="22"/>
        </w:rPr>
      </w:pPr>
      <w:r w:rsidRPr="00D65152">
        <w:rPr>
          <w:rFonts w:ascii="Arial" w:hAnsi="Arial" w:cs="Arial"/>
          <w:spacing w:val="1"/>
          <w:sz w:val="22"/>
          <w:szCs w:val="22"/>
        </w:rPr>
        <w:t>On the expiry or earlier termination of this Agreement, the Authority and the Contractor agree that it is their intention that TUPE shall apply in respect of the provision thereafter of any service equivalent to a Service but the position shall be determined in accordance with the law at the relevant expiry date or termination date as the case may be and this Clause is without prejudice to such determination.</w:t>
      </w:r>
      <w:r w:rsidR="00D65152" w:rsidRPr="00D65152">
        <w:rPr>
          <w:rFonts w:ascii="Arial" w:hAnsi="Arial" w:cs="Arial"/>
          <w:spacing w:val="1"/>
          <w:sz w:val="22"/>
          <w:szCs w:val="22"/>
        </w:rPr>
        <w:t xml:space="preserve">  </w:t>
      </w:r>
    </w:p>
    <w:p w14:paraId="21B3926B" w14:textId="77777777" w:rsidR="00D65152" w:rsidRDefault="00D65152" w:rsidP="006E4B54">
      <w:pPr>
        <w:pStyle w:val="ListParagraph"/>
        <w:ind w:left="1276"/>
        <w:jc w:val="both"/>
        <w:rPr>
          <w:rFonts w:ascii="Arial" w:hAnsi="Arial" w:cs="Arial"/>
          <w:spacing w:val="1"/>
          <w:sz w:val="22"/>
          <w:szCs w:val="22"/>
        </w:rPr>
      </w:pPr>
    </w:p>
    <w:p w14:paraId="35645D78" w14:textId="77777777" w:rsidR="00D65152" w:rsidRDefault="00314883" w:rsidP="006E4B54">
      <w:pPr>
        <w:pStyle w:val="ListParagraph"/>
        <w:numPr>
          <w:ilvl w:val="2"/>
          <w:numId w:val="97"/>
        </w:numPr>
        <w:ind w:left="1276" w:hanging="709"/>
        <w:jc w:val="both"/>
        <w:rPr>
          <w:rFonts w:ascii="Arial" w:hAnsi="Arial" w:cs="Arial"/>
          <w:spacing w:val="1"/>
          <w:sz w:val="22"/>
          <w:szCs w:val="22"/>
        </w:rPr>
      </w:pPr>
      <w:r w:rsidRPr="00D65152">
        <w:rPr>
          <w:rFonts w:ascii="Arial" w:hAnsi="Arial" w:cs="Arial"/>
          <w:spacing w:val="1"/>
          <w:sz w:val="22"/>
          <w:szCs w:val="22"/>
        </w:rPr>
        <w:t>Notwithstanding paragraph 2.2.1, on the expiry or earlier termination this Agreement, the Contractor shall or shall procure that all wages, salaries and other benefits of any Further-transferring Employees and other employees or former employees of the Contractor or the Sub-contractors (who had been engaged in the provision of the Services) and all PAYE tax deductions, pension contributions and national insurance contributions relating thereto in respect of the employment of the Further-transferring Employees and such other employees or former employees of the Contractor or Sub-contractors up to the relevant expiry date or termination date (as relevant) are satisfied.</w:t>
      </w:r>
    </w:p>
    <w:p w14:paraId="666288A0" w14:textId="77777777" w:rsidR="00D65152" w:rsidRPr="00D65152" w:rsidRDefault="00D65152" w:rsidP="006E4B54">
      <w:pPr>
        <w:pStyle w:val="ListParagraph"/>
        <w:jc w:val="both"/>
        <w:rPr>
          <w:rFonts w:ascii="Arial" w:hAnsi="Arial" w:cs="Arial"/>
          <w:spacing w:val="1"/>
          <w:sz w:val="22"/>
          <w:szCs w:val="22"/>
        </w:rPr>
      </w:pPr>
    </w:p>
    <w:p w14:paraId="30E10B92" w14:textId="2612AC2F" w:rsidR="00314883" w:rsidRPr="00D65152" w:rsidRDefault="00314883" w:rsidP="006E4B54">
      <w:pPr>
        <w:pStyle w:val="ListParagraph"/>
        <w:numPr>
          <w:ilvl w:val="2"/>
          <w:numId w:val="97"/>
        </w:numPr>
        <w:ind w:left="1276" w:hanging="709"/>
        <w:jc w:val="both"/>
        <w:rPr>
          <w:rFonts w:ascii="Arial" w:hAnsi="Arial" w:cs="Arial"/>
          <w:spacing w:val="1"/>
          <w:sz w:val="22"/>
          <w:szCs w:val="22"/>
        </w:rPr>
      </w:pPr>
      <w:r w:rsidRPr="00D65152">
        <w:rPr>
          <w:rFonts w:ascii="Arial" w:hAnsi="Arial" w:cs="Arial"/>
          <w:spacing w:val="1"/>
          <w:sz w:val="22"/>
          <w:szCs w:val="22"/>
        </w:rPr>
        <w:t>Without prejudice to paragraph 2.2.2 the Contractor shall:</w:t>
      </w:r>
    </w:p>
    <w:p w14:paraId="44859F5B" w14:textId="77777777" w:rsidR="00314883" w:rsidRPr="008A2A2D" w:rsidRDefault="00314883" w:rsidP="006E4B54">
      <w:pPr>
        <w:jc w:val="both"/>
        <w:rPr>
          <w:rFonts w:ascii="Arial" w:hAnsi="Arial" w:cs="Arial"/>
          <w:spacing w:val="1"/>
        </w:rPr>
      </w:pPr>
    </w:p>
    <w:p w14:paraId="006EC4E4" w14:textId="77777777" w:rsidR="006047CD" w:rsidRDefault="00314883" w:rsidP="006E4B54">
      <w:pPr>
        <w:pStyle w:val="ListParagraph"/>
        <w:numPr>
          <w:ilvl w:val="0"/>
          <w:numId w:val="112"/>
        </w:numPr>
        <w:ind w:left="1701" w:hanging="567"/>
        <w:jc w:val="both"/>
        <w:rPr>
          <w:rFonts w:ascii="Arial" w:hAnsi="Arial" w:cs="Arial"/>
          <w:sz w:val="22"/>
          <w:szCs w:val="22"/>
        </w:rPr>
      </w:pPr>
      <w:r w:rsidRPr="006047CD">
        <w:rPr>
          <w:rFonts w:ascii="Arial" w:hAnsi="Arial" w:cs="Arial"/>
          <w:sz w:val="22"/>
          <w:szCs w:val="22"/>
        </w:rPr>
        <w:t>remain (and procure that Sub-contractors shall remain) (as relevant) responsible for all the Contractor's or Sub-contractor's employees (other than the Further-transferring Employees) on or after the expiry date or termination date of  this Agreement and shall indemnify the Authority and any Future Contractor against all Loss incurred by the Authority or any Future Contractor resulting from any claim whatsoever whether arising before on or after the expiry date or termination date of this Agreement (as the case may be) by or on behalf of any of the Contractor's or Sub-contractor's employees who do not constitute the Further-transferring Employees;</w:t>
      </w:r>
      <w:r w:rsidR="006047CD" w:rsidRPr="006047CD">
        <w:rPr>
          <w:rFonts w:ascii="Arial" w:hAnsi="Arial" w:cs="Arial"/>
          <w:sz w:val="22"/>
          <w:szCs w:val="22"/>
        </w:rPr>
        <w:t xml:space="preserve"> </w:t>
      </w:r>
    </w:p>
    <w:p w14:paraId="48C7D721" w14:textId="77777777" w:rsidR="006047CD" w:rsidRDefault="006047CD" w:rsidP="006E4B54">
      <w:pPr>
        <w:pStyle w:val="ListParagraph"/>
        <w:ind w:left="1701"/>
        <w:jc w:val="both"/>
        <w:rPr>
          <w:rFonts w:ascii="Arial" w:hAnsi="Arial" w:cs="Arial"/>
          <w:sz w:val="22"/>
          <w:szCs w:val="22"/>
        </w:rPr>
      </w:pPr>
    </w:p>
    <w:p w14:paraId="738F2E3D" w14:textId="497636CC" w:rsidR="00314883" w:rsidRDefault="00314883" w:rsidP="006E4B54">
      <w:pPr>
        <w:pStyle w:val="ListParagraph"/>
        <w:numPr>
          <w:ilvl w:val="0"/>
          <w:numId w:val="112"/>
        </w:numPr>
        <w:ind w:left="1701" w:hanging="567"/>
        <w:jc w:val="both"/>
        <w:rPr>
          <w:rFonts w:ascii="Arial" w:hAnsi="Arial" w:cs="Arial"/>
          <w:sz w:val="22"/>
          <w:szCs w:val="22"/>
        </w:rPr>
      </w:pPr>
      <w:r w:rsidRPr="006047CD">
        <w:rPr>
          <w:rFonts w:ascii="Arial" w:hAnsi="Arial" w:cs="Arial"/>
          <w:sz w:val="22"/>
          <w:szCs w:val="22"/>
        </w:rPr>
        <w:t xml:space="preserve">in respect of those employees who constitute Further-transferring Employees the Contractor shall indemnify the Authority and any Future </w:t>
      </w:r>
      <w:r w:rsidRPr="006047CD">
        <w:rPr>
          <w:rFonts w:ascii="Arial" w:hAnsi="Arial" w:cs="Arial"/>
          <w:sz w:val="22"/>
          <w:szCs w:val="22"/>
        </w:rPr>
        <w:lastRenderedPageBreak/>
        <w:t>Contractor against all  Loss incurred by the Authority or any Future Contractor resulting from any claim whatsoever by or on behalf of any of the Further-transferring Employees in respect of the period on or before the expiry date or termination date (whether any such claim, attributable to the period up to and on the termination date or expiry date (as appropriate), arises before, on or after the termination date or expiry date (as appropriate)) including but not limited to any failure by the Contractor or any Sub-contractor to comply with its or their obligations under regulations 13 and 14 of TUPE and any award of compensation under regulation 15 of TUPE and/or Article 6 of the Acquired Rights Directive as if such legislation applied, even if it does not in fact apply save to the extent that any such failure to comply arises as a result of an act or omission of the Authority or any Future Contractor.</w:t>
      </w:r>
    </w:p>
    <w:p w14:paraId="57210155" w14:textId="77777777" w:rsidR="006047CD" w:rsidRPr="006047CD" w:rsidRDefault="006047CD" w:rsidP="006E4B54">
      <w:pPr>
        <w:pStyle w:val="ListParagraph"/>
        <w:ind w:left="1701"/>
        <w:jc w:val="both"/>
        <w:rPr>
          <w:rFonts w:ascii="Arial" w:hAnsi="Arial" w:cs="Arial"/>
          <w:sz w:val="22"/>
          <w:szCs w:val="22"/>
        </w:rPr>
      </w:pPr>
    </w:p>
    <w:p w14:paraId="56EDBD37" w14:textId="77777777" w:rsidR="00314883" w:rsidRPr="00D84F81" w:rsidRDefault="00314883" w:rsidP="006E4B54">
      <w:pPr>
        <w:pStyle w:val="ListParagraph"/>
        <w:numPr>
          <w:ilvl w:val="2"/>
          <w:numId w:val="97"/>
        </w:numPr>
        <w:ind w:hanging="657"/>
        <w:jc w:val="both"/>
        <w:rPr>
          <w:rFonts w:ascii="Arial" w:hAnsi="Arial" w:cs="Arial"/>
          <w:spacing w:val="1"/>
          <w:sz w:val="22"/>
          <w:szCs w:val="22"/>
        </w:rPr>
      </w:pPr>
      <w:r w:rsidRPr="00D84F81">
        <w:rPr>
          <w:rFonts w:ascii="Arial" w:hAnsi="Arial" w:cs="Arial"/>
          <w:spacing w:val="1"/>
          <w:sz w:val="22"/>
          <w:szCs w:val="22"/>
        </w:rPr>
        <w:t>The Authority shall be entitled to assign the benefit of the indemnity in paragraph 2.2.3 to any Future Contractor.</w:t>
      </w:r>
    </w:p>
    <w:p w14:paraId="1062DBAB" w14:textId="77777777" w:rsidR="00D84F81" w:rsidRDefault="00D84F81" w:rsidP="006E4B54">
      <w:pPr>
        <w:jc w:val="both"/>
        <w:rPr>
          <w:rFonts w:ascii="Arial" w:hAnsi="Arial" w:cs="Arial"/>
          <w:b/>
          <w:bCs/>
        </w:rPr>
      </w:pPr>
    </w:p>
    <w:p w14:paraId="5C35812A" w14:textId="17BB8826" w:rsidR="00314883" w:rsidRPr="003C2447" w:rsidRDefault="00314883" w:rsidP="006E4B54">
      <w:pPr>
        <w:pStyle w:val="ListParagraph"/>
        <w:numPr>
          <w:ilvl w:val="1"/>
          <w:numId w:val="97"/>
        </w:numPr>
        <w:jc w:val="both"/>
        <w:rPr>
          <w:rFonts w:ascii="Arial" w:hAnsi="Arial" w:cs="Arial"/>
          <w:b/>
          <w:bCs/>
        </w:rPr>
      </w:pPr>
      <w:r w:rsidRPr="003C2447">
        <w:rPr>
          <w:rFonts w:ascii="Arial" w:hAnsi="Arial" w:cs="Arial"/>
          <w:b/>
          <w:bCs/>
        </w:rPr>
        <w:t>Sub-contractors</w:t>
      </w:r>
    </w:p>
    <w:p w14:paraId="0BA91C7A" w14:textId="77777777" w:rsidR="00314883" w:rsidRPr="008A2A2D" w:rsidRDefault="00314883" w:rsidP="006E4B54">
      <w:pPr>
        <w:jc w:val="both"/>
        <w:rPr>
          <w:rFonts w:ascii="Arial" w:hAnsi="Arial" w:cs="Arial"/>
          <w:b/>
          <w:bCs/>
        </w:rPr>
      </w:pPr>
    </w:p>
    <w:p w14:paraId="55456B29" w14:textId="632CDF15" w:rsidR="003C2447" w:rsidRDefault="00314883" w:rsidP="006E4B54">
      <w:pPr>
        <w:pStyle w:val="ListParagraph"/>
        <w:numPr>
          <w:ilvl w:val="2"/>
          <w:numId w:val="97"/>
        </w:numPr>
        <w:ind w:left="1276" w:hanging="709"/>
        <w:jc w:val="both"/>
        <w:rPr>
          <w:rFonts w:ascii="Arial" w:hAnsi="Arial" w:cs="Arial"/>
          <w:spacing w:val="1"/>
          <w:sz w:val="22"/>
          <w:szCs w:val="22"/>
        </w:rPr>
      </w:pPr>
      <w:r w:rsidRPr="003C2447">
        <w:rPr>
          <w:rFonts w:ascii="Arial" w:hAnsi="Arial" w:cs="Arial"/>
          <w:spacing w:val="1"/>
          <w:sz w:val="22"/>
          <w:szCs w:val="22"/>
        </w:rPr>
        <w:t xml:space="preserve">In the event that the Contractor enters into any sub-contract in connection with this Agreement, it shall impose obligations on its Sub-contractor on the same terms as those imposed on the Contractor pursuant to this Part 2 of Schedule 5 and shall procure that the Sub-contractor complies with such terms. </w:t>
      </w:r>
    </w:p>
    <w:p w14:paraId="4B7704A4" w14:textId="77777777" w:rsidR="003C2447" w:rsidRDefault="003C2447" w:rsidP="006E4B54">
      <w:pPr>
        <w:pStyle w:val="ListParagraph"/>
        <w:ind w:left="1276"/>
        <w:jc w:val="both"/>
        <w:rPr>
          <w:rFonts w:ascii="Arial" w:hAnsi="Arial" w:cs="Arial"/>
          <w:spacing w:val="1"/>
          <w:sz w:val="22"/>
          <w:szCs w:val="22"/>
        </w:rPr>
      </w:pPr>
    </w:p>
    <w:p w14:paraId="09A7158A" w14:textId="4E776408" w:rsidR="00314883" w:rsidRPr="003C2447" w:rsidRDefault="00314883" w:rsidP="006E4B54">
      <w:pPr>
        <w:pStyle w:val="ListParagraph"/>
        <w:numPr>
          <w:ilvl w:val="2"/>
          <w:numId w:val="97"/>
        </w:numPr>
        <w:ind w:left="1276" w:hanging="709"/>
        <w:jc w:val="both"/>
        <w:rPr>
          <w:rFonts w:ascii="Arial" w:hAnsi="Arial" w:cs="Arial"/>
          <w:spacing w:val="1"/>
          <w:sz w:val="22"/>
          <w:szCs w:val="22"/>
        </w:rPr>
      </w:pPr>
      <w:r w:rsidRPr="003C2447">
        <w:rPr>
          <w:rFonts w:ascii="Arial" w:hAnsi="Arial" w:cs="Arial"/>
          <w:spacing w:val="1"/>
          <w:sz w:val="22"/>
          <w:szCs w:val="22"/>
        </w:rPr>
        <w:t xml:space="preserve">The Contractor shall indemnify the Authority and any Future Contractor and keep the Authority and Future Contractor indemnified in </w:t>
      </w:r>
      <w:proofErr w:type="gramStart"/>
      <w:r w:rsidRPr="003C2447">
        <w:rPr>
          <w:rFonts w:ascii="Arial" w:hAnsi="Arial" w:cs="Arial"/>
          <w:spacing w:val="1"/>
          <w:sz w:val="22"/>
          <w:szCs w:val="22"/>
        </w:rPr>
        <w:t>full from</w:t>
      </w:r>
      <w:proofErr w:type="gramEnd"/>
      <w:r w:rsidRPr="003C2447">
        <w:rPr>
          <w:rFonts w:ascii="Arial" w:hAnsi="Arial" w:cs="Arial"/>
          <w:spacing w:val="1"/>
          <w:sz w:val="22"/>
          <w:szCs w:val="22"/>
        </w:rPr>
        <w:t xml:space="preserve"> and against all Loss incurred by the Authority as a result of or in connection with any failure on the part of any Sub-contractor to comply with the terms of this Part 2 of Schedule 5.</w:t>
      </w:r>
    </w:p>
    <w:p w14:paraId="69F215F0" w14:textId="77777777" w:rsidR="00314883" w:rsidRPr="008A2A2D" w:rsidRDefault="00314883" w:rsidP="00940273">
      <w:pPr>
        <w:rPr>
          <w:rFonts w:ascii="Arial" w:hAnsi="Arial" w:cs="Arial"/>
        </w:rPr>
        <w:sectPr w:rsidR="00314883" w:rsidRPr="008A2A2D" w:rsidSect="00236A54">
          <w:pgSz w:w="11907" w:h="16840" w:code="9"/>
          <w:pgMar w:top="1440" w:right="1440" w:bottom="1440" w:left="1440" w:header="567" w:footer="567" w:gutter="0"/>
          <w:cols w:space="720"/>
          <w:docGrid w:linePitch="71"/>
        </w:sectPr>
      </w:pPr>
    </w:p>
    <w:p w14:paraId="52207D26" w14:textId="2C025B9A" w:rsidR="00314883" w:rsidRPr="00F859A6" w:rsidRDefault="00F859A6" w:rsidP="00F859A6">
      <w:pPr>
        <w:pStyle w:val="Body"/>
        <w:jc w:val="center"/>
        <w:rPr>
          <w:rFonts w:ascii="Arial" w:hAnsi="Arial" w:cs="Arial"/>
          <w:b/>
          <w:bCs/>
        </w:rPr>
      </w:pPr>
      <w:r w:rsidRPr="00F859A6">
        <w:rPr>
          <w:rFonts w:ascii="Arial" w:hAnsi="Arial" w:cs="Arial"/>
          <w:b/>
          <w:bCs/>
        </w:rPr>
        <w:lastRenderedPageBreak/>
        <w:t>SCHEDULE 5 PART 3 – PENSIONS</w:t>
      </w:r>
    </w:p>
    <w:p w14:paraId="436DFCF6" w14:textId="77777777" w:rsidR="00314883" w:rsidRPr="008A2A2D" w:rsidRDefault="00314883" w:rsidP="00940273">
      <w:pPr>
        <w:rPr>
          <w:rFonts w:ascii="Arial" w:hAnsi="Arial" w:cs="Arial"/>
        </w:rPr>
      </w:pPr>
      <w:bookmarkStart w:id="254" w:name="_DV_M5"/>
      <w:bookmarkEnd w:id="246"/>
      <w:bookmarkEnd w:id="247"/>
      <w:bookmarkEnd w:id="248"/>
      <w:bookmarkEnd w:id="249"/>
      <w:bookmarkEnd w:id="250"/>
      <w:bookmarkEnd w:id="251"/>
      <w:bookmarkEnd w:id="252"/>
      <w:bookmarkEnd w:id="253"/>
      <w:bookmarkEnd w:id="254"/>
    </w:p>
    <w:p w14:paraId="74C4F71F" w14:textId="77777777" w:rsidR="00450E50" w:rsidRPr="00450E50" w:rsidRDefault="00314883" w:rsidP="0069280C">
      <w:pPr>
        <w:pStyle w:val="ListParagraph"/>
        <w:numPr>
          <w:ilvl w:val="1"/>
          <w:numId w:val="113"/>
        </w:numPr>
        <w:ind w:left="567" w:hanging="567"/>
        <w:jc w:val="both"/>
        <w:rPr>
          <w:rFonts w:ascii="Arial" w:hAnsi="Arial" w:cs="Arial"/>
          <w:b/>
          <w:bCs/>
          <w:sz w:val="22"/>
          <w:szCs w:val="22"/>
        </w:rPr>
      </w:pPr>
      <w:r w:rsidRPr="00450E50">
        <w:rPr>
          <w:rFonts w:ascii="Arial" w:hAnsi="Arial" w:cs="Arial"/>
          <w:sz w:val="22"/>
          <w:szCs w:val="22"/>
        </w:rPr>
        <w:t>The Parties agree to comply with this Part 3 of Schedule 5 in relation to the provision of pensions to employees engaged in the Services</w:t>
      </w:r>
      <w:r w:rsidRPr="00450E50">
        <w:rPr>
          <w:rFonts w:ascii="Arial" w:hAnsi="Arial" w:cs="Arial"/>
        </w:rPr>
        <w:t xml:space="preserve">. </w:t>
      </w:r>
    </w:p>
    <w:p w14:paraId="6E8583BD" w14:textId="77777777" w:rsidR="00450E50" w:rsidRPr="00450E50" w:rsidRDefault="00450E50" w:rsidP="0069280C">
      <w:pPr>
        <w:pStyle w:val="ListParagraph"/>
        <w:ind w:left="567"/>
        <w:jc w:val="both"/>
        <w:rPr>
          <w:rFonts w:ascii="Arial" w:hAnsi="Arial" w:cs="Arial"/>
          <w:b/>
          <w:bCs/>
          <w:sz w:val="22"/>
          <w:szCs w:val="22"/>
        </w:rPr>
      </w:pPr>
    </w:p>
    <w:p w14:paraId="59D21606" w14:textId="77777777" w:rsidR="00450E50" w:rsidRPr="00450E50" w:rsidRDefault="00314883" w:rsidP="0069280C">
      <w:pPr>
        <w:pStyle w:val="ListParagraph"/>
        <w:numPr>
          <w:ilvl w:val="1"/>
          <w:numId w:val="113"/>
        </w:numPr>
        <w:ind w:left="567" w:hanging="567"/>
        <w:jc w:val="both"/>
        <w:rPr>
          <w:rFonts w:ascii="Arial" w:hAnsi="Arial" w:cs="Arial"/>
          <w:sz w:val="22"/>
          <w:szCs w:val="22"/>
        </w:rPr>
      </w:pPr>
      <w:r w:rsidRPr="00450E50">
        <w:rPr>
          <w:rFonts w:ascii="Arial" w:hAnsi="Arial" w:cs="Arial"/>
          <w:b/>
          <w:bCs/>
          <w:sz w:val="22"/>
          <w:szCs w:val="22"/>
        </w:rPr>
        <w:t xml:space="preserve">Appropriate Pension Provision </w:t>
      </w:r>
    </w:p>
    <w:p w14:paraId="6BA3D6BE" w14:textId="77777777" w:rsidR="00450E50" w:rsidRPr="00450E50" w:rsidRDefault="00450E50" w:rsidP="0069280C">
      <w:pPr>
        <w:pStyle w:val="ListParagraph"/>
        <w:jc w:val="both"/>
        <w:rPr>
          <w:rFonts w:ascii="Arial" w:hAnsi="Arial" w:cs="Arial"/>
          <w:sz w:val="22"/>
          <w:szCs w:val="22"/>
        </w:rPr>
      </w:pPr>
    </w:p>
    <w:p w14:paraId="28248BBD" w14:textId="1D118810" w:rsidR="007159A7" w:rsidRDefault="00314883" w:rsidP="0069280C">
      <w:pPr>
        <w:pStyle w:val="ListParagraph"/>
        <w:numPr>
          <w:ilvl w:val="2"/>
          <w:numId w:val="113"/>
        </w:numPr>
        <w:ind w:left="1276" w:hanging="709"/>
        <w:jc w:val="both"/>
        <w:rPr>
          <w:rFonts w:ascii="Arial" w:hAnsi="Arial" w:cs="Arial"/>
          <w:sz w:val="22"/>
          <w:szCs w:val="22"/>
        </w:rPr>
      </w:pPr>
      <w:r w:rsidRPr="007159A7">
        <w:rPr>
          <w:rFonts w:ascii="Arial" w:hAnsi="Arial" w:cs="Arial"/>
          <w:sz w:val="22"/>
          <w:szCs w:val="22"/>
        </w:rPr>
        <w:t>The Contractor shall or shall procure that any relevant Sub-contractor shall ensure that all LGPS Eligible Employees are offered Appropriate Pension Provision with effect from the Transfer Date.</w:t>
      </w:r>
      <w:r w:rsidR="007159A7" w:rsidRPr="007159A7">
        <w:rPr>
          <w:rFonts w:ascii="Arial" w:hAnsi="Arial" w:cs="Arial"/>
          <w:sz w:val="22"/>
          <w:szCs w:val="22"/>
        </w:rPr>
        <w:t xml:space="preserve"> </w:t>
      </w:r>
    </w:p>
    <w:p w14:paraId="449D7C58" w14:textId="77777777" w:rsidR="007159A7" w:rsidRDefault="007159A7" w:rsidP="0069280C">
      <w:pPr>
        <w:pStyle w:val="ListParagraph"/>
        <w:ind w:left="1276"/>
        <w:jc w:val="both"/>
        <w:rPr>
          <w:rFonts w:ascii="Arial" w:hAnsi="Arial" w:cs="Arial"/>
          <w:sz w:val="22"/>
          <w:szCs w:val="22"/>
        </w:rPr>
      </w:pPr>
    </w:p>
    <w:p w14:paraId="3725D2B2" w14:textId="77777777" w:rsidR="004504C7" w:rsidRDefault="00314883" w:rsidP="0069280C">
      <w:pPr>
        <w:pStyle w:val="ListParagraph"/>
        <w:numPr>
          <w:ilvl w:val="2"/>
          <w:numId w:val="113"/>
        </w:numPr>
        <w:ind w:left="1276" w:hanging="709"/>
        <w:jc w:val="both"/>
        <w:rPr>
          <w:rFonts w:ascii="Arial" w:hAnsi="Arial" w:cs="Arial"/>
          <w:sz w:val="22"/>
          <w:szCs w:val="22"/>
        </w:rPr>
      </w:pPr>
      <w:r w:rsidRPr="004504C7">
        <w:rPr>
          <w:rFonts w:ascii="Arial" w:hAnsi="Arial" w:cs="Arial"/>
          <w:sz w:val="22"/>
          <w:szCs w:val="22"/>
        </w:rPr>
        <w:t>If any Relevant Employees are members of the NHS Pension Scheme, the Contractor must or must procure that its Sub-contractors participate and comply with any direction letter issued by the NHS and the Contractor must and must ensure that any Sub-contractors participate in any applicable data collection exercise and must ensure that all data relating to staff membership of the NHS Pension Scheme is up to date and is provided to the Authority in accordance with the requirements of any guidance and/or on request by the Authority.</w:t>
      </w:r>
      <w:r w:rsidR="004504C7" w:rsidRPr="004504C7">
        <w:rPr>
          <w:rFonts w:ascii="Arial" w:hAnsi="Arial" w:cs="Arial"/>
          <w:sz w:val="22"/>
          <w:szCs w:val="22"/>
        </w:rPr>
        <w:t xml:space="preserve"> </w:t>
      </w:r>
    </w:p>
    <w:p w14:paraId="4110D7B2" w14:textId="77777777" w:rsidR="004504C7" w:rsidRPr="004504C7" w:rsidRDefault="004504C7" w:rsidP="0069280C">
      <w:pPr>
        <w:pStyle w:val="ListParagraph"/>
        <w:jc w:val="both"/>
        <w:rPr>
          <w:rFonts w:ascii="Arial" w:hAnsi="Arial" w:cs="Arial"/>
          <w:sz w:val="22"/>
          <w:szCs w:val="22"/>
        </w:rPr>
      </w:pPr>
    </w:p>
    <w:p w14:paraId="5A9673CE" w14:textId="77777777" w:rsidR="004504C7" w:rsidRDefault="00314883" w:rsidP="0069280C">
      <w:pPr>
        <w:pStyle w:val="ListParagraph"/>
        <w:numPr>
          <w:ilvl w:val="2"/>
          <w:numId w:val="113"/>
        </w:numPr>
        <w:ind w:left="1276" w:hanging="709"/>
        <w:jc w:val="both"/>
        <w:rPr>
          <w:rFonts w:ascii="Arial" w:hAnsi="Arial" w:cs="Arial"/>
          <w:sz w:val="22"/>
          <w:szCs w:val="22"/>
        </w:rPr>
      </w:pPr>
      <w:r w:rsidRPr="004504C7">
        <w:rPr>
          <w:rFonts w:ascii="Arial" w:hAnsi="Arial" w:cs="Arial"/>
          <w:sz w:val="22"/>
          <w:szCs w:val="22"/>
        </w:rPr>
        <w:t xml:space="preserve">The Contractor shall and shall procure that any Sub-contractor shall ensure that any Non-Eligible Employees and New Employees are offered a pension which complies with Sections 257 and 258 of the Pensions Act 2004 and TUPE. </w:t>
      </w:r>
    </w:p>
    <w:p w14:paraId="58E598B3" w14:textId="77777777" w:rsidR="004504C7" w:rsidRPr="004504C7" w:rsidRDefault="004504C7" w:rsidP="0069280C">
      <w:pPr>
        <w:pStyle w:val="ListParagraph"/>
        <w:jc w:val="both"/>
        <w:rPr>
          <w:rFonts w:ascii="Arial" w:hAnsi="Arial" w:cs="Arial"/>
          <w:sz w:val="22"/>
          <w:szCs w:val="22"/>
        </w:rPr>
      </w:pPr>
    </w:p>
    <w:p w14:paraId="2509206B" w14:textId="594581EE" w:rsidR="00314883" w:rsidRPr="004504C7" w:rsidRDefault="00314883" w:rsidP="0069280C">
      <w:pPr>
        <w:pStyle w:val="ListParagraph"/>
        <w:numPr>
          <w:ilvl w:val="2"/>
          <w:numId w:val="113"/>
        </w:numPr>
        <w:ind w:left="1276" w:hanging="709"/>
        <w:jc w:val="both"/>
        <w:rPr>
          <w:rFonts w:ascii="Arial" w:hAnsi="Arial" w:cs="Arial"/>
          <w:sz w:val="22"/>
          <w:szCs w:val="22"/>
        </w:rPr>
      </w:pPr>
      <w:r w:rsidRPr="004504C7">
        <w:rPr>
          <w:rFonts w:ascii="Arial" w:hAnsi="Arial" w:cs="Arial"/>
          <w:sz w:val="22"/>
          <w:szCs w:val="22"/>
        </w:rPr>
        <w:t>The Contractor shall and shall procure that any Sub-contractor shall comply with the 2007 Direction.</w:t>
      </w:r>
    </w:p>
    <w:p w14:paraId="6104EB3D" w14:textId="77777777" w:rsidR="004504C7" w:rsidRDefault="004504C7" w:rsidP="0069280C">
      <w:pPr>
        <w:jc w:val="both"/>
        <w:rPr>
          <w:rFonts w:ascii="Arial" w:hAnsi="Arial" w:cs="Arial"/>
          <w:b/>
          <w:bCs/>
        </w:rPr>
      </w:pPr>
    </w:p>
    <w:p w14:paraId="6ACC2206" w14:textId="61D91B9B" w:rsidR="00314883" w:rsidRPr="00E91F6F" w:rsidRDefault="00314883" w:rsidP="0069280C">
      <w:pPr>
        <w:pStyle w:val="ListParagraph"/>
        <w:numPr>
          <w:ilvl w:val="1"/>
          <w:numId w:val="113"/>
        </w:numPr>
        <w:ind w:left="567" w:hanging="567"/>
        <w:jc w:val="both"/>
        <w:rPr>
          <w:rFonts w:ascii="Arial" w:hAnsi="Arial" w:cs="Arial"/>
          <w:b/>
          <w:bCs/>
          <w:sz w:val="22"/>
          <w:szCs w:val="22"/>
        </w:rPr>
      </w:pPr>
      <w:r w:rsidRPr="00E91F6F">
        <w:rPr>
          <w:rFonts w:ascii="Arial" w:hAnsi="Arial" w:cs="Arial"/>
          <w:b/>
          <w:bCs/>
          <w:sz w:val="22"/>
          <w:szCs w:val="22"/>
        </w:rPr>
        <w:t>Contractor to become an Admission Body</w:t>
      </w:r>
    </w:p>
    <w:p w14:paraId="3442428E" w14:textId="77777777" w:rsidR="00314883" w:rsidRPr="008A2A2D" w:rsidRDefault="00314883" w:rsidP="0069280C">
      <w:pPr>
        <w:jc w:val="both"/>
        <w:rPr>
          <w:rFonts w:ascii="Arial" w:hAnsi="Arial" w:cs="Arial"/>
          <w:b/>
          <w:bCs/>
        </w:rPr>
      </w:pPr>
    </w:p>
    <w:p w14:paraId="1F47F757" w14:textId="77777777" w:rsidR="000E6D9F" w:rsidRDefault="00314883" w:rsidP="0069280C">
      <w:pPr>
        <w:pStyle w:val="ListParagraph"/>
        <w:numPr>
          <w:ilvl w:val="2"/>
          <w:numId w:val="113"/>
        </w:numPr>
        <w:ind w:left="1276" w:hanging="709"/>
        <w:jc w:val="both"/>
        <w:rPr>
          <w:rFonts w:ascii="Arial" w:hAnsi="Arial" w:cs="Arial"/>
          <w:sz w:val="22"/>
          <w:szCs w:val="22"/>
        </w:rPr>
      </w:pPr>
      <w:r w:rsidRPr="00CD4025">
        <w:rPr>
          <w:rFonts w:ascii="Arial" w:hAnsi="Arial" w:cs="Arial"/>
          <w:sz w:val="22"/>
          <w:szCs w:val="22"/>
        </w:rPr>
        <w:t>Where the Contractor or any Sub-contractor employs any LGPS Eligible Employees from the Transfer Date, the Contractor shall procure that it and/or each relevant Sub-contractor will offer all LGPS Eligible Employees membership of the LGPS with effect from the Transfer Date and shall further procure that it and/or any Sub-contractors shall become, immediately before any Transfer Date, an Admission Body and will remain admitted to the LGPS in respect of the LGPS Eligible Employees by virtue of an Admission Agreement until the expiry or earlier termination of  this Agreement. The Contractor shall before the Transfer Date execute and procure that each Sub-contractor executes an Admission Agreement which will have effect from and including the Transfer Date. For the avoidance of doubt, only LGPS Eligible Employees may be offered membership of the LGPS i.e. the Contractor has agreed to a “closed” scheme.</w:t>
      </w:r>
    </w:p>
    <w:p w14:paraId="3DDAFD92" w14:textId="2FEC821A" w:rsidR="00CD4025" w:rsidRDefault="00314883" w:rsidP="0069280C">
      <w:pPr>
        <w:pStyle w:val="ListParagraph"/>
        <w:ind w:left="1276"/>
        <w:jc w:val="both"/>
        <w:rPr>
          <w:rFonts w:ascii="Arial" w:hAnsi="Arial" w:cs="Arial"/>
          <w:sz w:val="22"/>
          <w:szCs w:val="22"/>
        </w:rPr>
      </w:pPr>
      <w:r w:rsidRPr="00CD4025">
        <w:rPr>
          <w:rFonts w:ascii="Arial" w:hAnsi="Arial" w:cs="Arial"/>
          <w:sz w:val="22"/>
          <w:szCs w:val="22"/>
        </w:rPr>
        <w:t xml:space="preserve"> </w:t>
      </w:r>
    </w:p>
    <w:p w14:paraId="5AAE56C6" w14:textId="77777777" w:rsidR="00AC26F9" w:rsidRDefault="00314883" w:rsidP="0069280C">
      <w:pPr>
        <w:pStyle w:val="ListParagraph"/>
        <w:numPr>
          <w:ilvl w:val="2"/>
          <w:numId w:val="113"/>
        </w:numPr>
        <w:ind w:left="1276" w:hanging="709"/>
        <w:jc w:val="both"/>
        <w:rPr>
          <w:rFonts w:ascii="Arial" w:hAnsi="Arial" w:cs="Arial"/>
          <w:sz w:val="22"/>
          <w:szCs w:val="22"/>
        </w:rPr>
      </w:pPr>
      <w:r w:rsidRPr="00AC26F9">
        <w:rPr>
          <w:rFonts w:ascii="Arial" w:hAnsi="Arial" w:cs="Arial"/>
          <w:sz w:val="22"/>
          <w:szCs w:val="22"/>
        </w:rPr>
        <w:t>The Authority shall before the Transfer Date execute each of the Admission Agreements referred to in paragraph 1.3.1 above.</w:t>
      </w:r>
    </w:p>
    <w:p w14:paraId="6D43C8F0" w14:textId="77777777" w:rsidR="00AC26F9" w:rsidRPr="00AC26F9" w:rsidRDefault="00AC26F9" w:rsidP="0069280C">
      <w:pPr>
        <w:pStyle w:val="ListParagraph"/>
        <w:jc w:val="both"/>
        <w:rPr>
          <w:rFonts w:ascii="Arial" w:hAnsi="Arial" w:cs="Arial"/>
          <w:sz w:val="22"/>
          <w:szCs w:val="22"/>
        </w:rPr>
      </w:pPr>
    </w:p>
    <w:p w14:paraId="79A592AA" w14:textId="77777777" w:rsidR="00AC26F9" w:rsidRDefault="00314883" w:rsidP="0069280C">
      <w:pPr>
        <w:pStyle w:val="ListParagraph"/>
        <w:numPr>
          <w:ilvl w:val="2"/>
          <w:numId w:val="113"/>
        </w:numPr>
        <w:ind w:left="1276" w:hanging="709"/>
        <w:jc w:val="both"/>
        <w:rPr>
          <w:rFonts w:ascii="Arial" w:hAnsi="Arial" w:cs="Arial"/>
          <w:sz w:val="22"/>
          <w:szCs w:val="22"/>
        </w:rPr>
      </w:pPr>
      <w:r w:rsidRPr="00AC26F9">
        <w:rPr>
          <w:rFonts w:ascii="Arial" w:hAnsi="Arial" w:cs="Arial"/>
          <w:sz w:val="22"/>
          <w:szCs w:val="22"/>
        </w:rPr>
        <w:t>If applicable, the Authority has provided an actuarial assessment in order to assess the employer's contribution rate in respect of any LGPS Eligible Employee who elects to join the LGPS on the Transfer Date.</w:t>
      </w:r>
      <w:r w:rsidR="00AC26F9" w:rsidRPr="00AC26F9">
        <w:rPr>
          <w:rFonts w:ascii="Arial" w:hAnsi="Arial" w:cs="Arial"/>
          <w:sz w:val="22"/>
          <w:szCs w:val="22"/>
        </w:rPr>
        <w:t xml:space="preserve"> </w:t>
      </w:r>
    </w:p>
    <w:p w14:paraId="5FF86F21" w14:textId="77777777" w:rsidR="00AC26F9" w:rsidRPr="00AC26F9" w:rsidRDefault="00AC26F9" w:rsidP="0069280C">
      <w:pPr>
        <w:pStyle w:val="ListParagraph"/>
        <w:jc w:val="both"/>
        <w:rPr>
          <w:rFonts w:ascii="Arial" w:hAnsi="Arial" w:cs="Arial"/>
          <w:sz w:val="22"/>
          <w:szCs w:val="22"/>
        </w:rPr>
      </w:pPr>
    </w:p>
    <w:p w14:paraId="7822B232" w14:textId="77777777" w:rsidR="00AC26F9" w:rsidRDefault="00314883" w:rsidP="0069280C">
      <w:pPr>
        <w:pStyle w:val="ListParagraph"/>
        <w:numPr>
          <w:ilvl w:val="2"/>
          <w:numId w:val="113"/>
        </w:numPr>
        <w:ind w:left="1276" w:hanging="709"/>
        <w:jc w:val="both"/>
        <w:rPr>
          <w:rFonts w:ascii="Arial" w:hAnsi="Arial" w:cs="Arial"/>
          <w:sz w:val="22"/>
          <w:szCs w:val="22"/>
        </w:rPr>
      </w:pPr>
      <w:r w:rsidRPr="00AC26F9">
        <w:rPr>
          <w:rFonts w:ascii="Arial" w:hAnsi="Arial" w:cs="Arial"/>
          <w:sz w:val="22"/>
          <w:szCs w:val="22"/>
        </w:rPr>
        <w:t xml:space="preserve">The Contractor shall indemnify and keep indemnified the Authority and/or any replacement contractor and, in each case, their sub-contractors, on demand from and against all actions, proceedings, costs, claims, demands, liabilities, losses </w:t>
      </w:r>
      <w:r w:rsidRPr="00AC26F9">
        <w:rPr>
          <w:rFonts w:ascii="Arial" w:hAnsi="Arial" w:cs="Arial"/>
          <w:sz w:val="22"/>
          <w:szCs w:val="22"/>
        </w:rPr>
        <w:lastRenderedPageBreak/>
        <w:t>and expenses (howsoever arising) suffered or incurred by it or them which arise from any breach by the Contractor or any Sub-contractor of the terms of the Admission Agreement to the extent that such liability arises before or as a result of the termination or expiry of  this Agreement</w:t>
      </w:r>
      <w:r w:rsidRPr="00AC26F9" w:rsidDel="00B86244">
        <w:rPr>
          <w:rFonts w:ascii="Arial" w:hAnsi="Arial" w:cs="Arial"/>
          <w:sz w:val="22"/>
          <w:szCs w:val="22"/>
        </w:rPr>
        <w:t xml:space="preserve"> </w:t>
      </w:r>
      <w:r w:rsidRPr="00AC26F9">
        <w:rPr>
          <w:rFonts w:ascii="Arial" w:hAnsi="Arial" w:cs="Arial"/>
          <w:sz w:val="22"/>
          <w:szCs w:val="22"/>
        </w:rPr>
        <w:t>(howsoever caused).</w:t>
      </w:r>
      <w:r w:rsidR="00AC26F9">
        <w:rPr>
          <w:rFonts w:ascii="Arial" w:hAnsi="Arial" w:cs="Arial"/>
          <w:sz w:val="22"/>
          <w:szCs w:val="22"/>
        </w:rPr>
        <w:t xml:space="preserve"> </w:t>
      </w:r>
    </w:p>
    <w:p w14:paraId="661B0FF0" w14:textId="77777777" w:rsidR="00AC26F9" w:rsidRPr="00AC26F9" w:rsidRDefault="00AC26F9" w:rsidP="0069280C">
      <w:pPr>
        <w:pStyle w:val="ListParagraph"/>
        <w:jc w:val="both"/>
        <w:rPr>
          <w:rFonts w:ascii="Arial" w:hAnsi="Arial" w:cs="Arial"/>
          <w:sz w:val="22"/>
          <w:szCs w:val="22"/>
        </w:rPr>
      </w:pPr>
    </w:p>
    <w:p w14:paraId="374CE12A" w14:textId="77777777" w:rsidR="0025454B" w:rsidRDefault="00314883" w:rsidP="0069280C">
      <w:pPr>
        <w:pStyle w:val="ListParagraph"/>
        <w:numPr>
          <w:ilvl w:val="2"/>
          <w:numId w:val="113"/>
        </w:numPr>
        <w:ind w:left="1276" w:hanging="709"/>
        <w:jc w:val="both"/>
        <w:rPr>
          <w:rFonts w:ascii="Arial" w:hAnsi="Arial" w:cs="Arial"/>
          <w:sz w:val="22"/>
          <w:szCs w:val="22"/>
        </w:rPr>
      </w:pPr>
      <w:r w:rsidRPr="0025454B">
        <w:rPr>
          <w:rFonts w:ascii="Arial" w:hAnsi="Arial" w:cs="Arial"/>
          <w:sz w:val="22"/>
          <w:szCs w:val="22"/>
        </w:rPr>
        <w:t>The Contractor shall or shall procure that it and any Sub-contractor shall prior to the Transfer Date obtain an indemnity or bond required in accordance with the Admission Agreement. The Contractor will bear the cost of any actuarial assessment required in order to assess the value of the bond or guarantee.</w:t>
      </w:r>
    </w:p>
    <w:p w14:paraId="1B66DFA0" w14:textId="77777777" w:rsidR="0025454B" w:rsidRPr="0025454B" w:rsidRDefault="0025454B" w:rsidP="0069280C">
      <w:pPr>
        <w:pStyle w:val="ListParagraph"/>
        <w:jc w:val="both"/>
        <w:rPr>
          <w:rFonts w:ascii="Arial" w:hAnsi="Arial" w:cs="Arial"/>
          <w:sz w:val="22"/>
          <w:szCs w:val="22"/>
        </w:rPr>
      </w:pPr>
    </w:p>
    <w:p w14:paraId="2A4F145F" w14:textId="77777777" w:rsidR="0025454B" w:rsidRDefault="00314883" w:rsidP="0069280C">
      <w:pPr>
        <w:pStyle w:val="ListParagraph"/>
        <w:numPr>
          <w:ilvl w:val="2"/>
          <w:numId w:val="113"/>
        </w:numPr>
        <w:ind w:left="1276" w:hanging="709"/>
        <w:jc w:val="both"/>
        <w:rPr>
          <w:rFonts w:ascii="Arial" w:hAnsi="Arial" w:cs="Arial"/>
          <w:sz w:val="22"/>
          <w:szCs w:val="22"/>
        </w:rPr>
      </w:pPr>
      <w:r w:rsidRPr="0025454B">
        <w:rPr>
          <w:rFonts w:ascii="Arial" w:hAnsi="Arial" w:cs="Arial"/>
          <w:sz w:val="22"/>
          <w:szCs w:val="22"/>
        </w:rPr>
        <w:t>The Authority shall have the right to set off against any payments due to the Contractor under this Agreement of an amount equal to any overdue employer and employee contributions and other payments (and interest payable under the LGPS Regulations) due from the Contractor or from any Sub-contractor (as applicable) under the Admission Agreement.</w:t>
      </w:r>
      <w:r w:rsidR="0025454B" w:rsidRPr="0025454B">
        <w:rPr>
          <w:rFonts w:ascii="Arial" w:hAnsi="Arial" w:cs="Arial"/>
          <w:sz w:val="22"/>
          <w:szCs w:val="22"/>
        </w:rPr>
        <w:t xml:space="preserve"> </w:t>
      </w:r>
    </w:p>
    <w:p w14:paraId="36CD4586" w14:textId="77777777" w:rsidR="0025454B" w:rsidRPr="0025454B" w:rsidRDefault="0025454B" w:rsidP="0069280C">
      <w:pPr>
        <w:pStyle w:val="ListParagraph"/>
        <w:jc w:val="both"/>
        <w:rPr>
          <w:rFonts w:ascii="Arial" w:hAnsi="Arial" w:cs="Arial"/>
          <w:sz w:val="22"/>
          <w:szCs w:val="22"/>
        </w:rPr>
      </w:pPr>
    </w:p>
    <w:p w14:paraId="7DAA8387" w14:textId="77777777" w:rsidR="006A660E" w:rsidRDefault="00314883" w:rsidP="0069280C">
      <w:pPr>
        <w:pStyle w:val="ListParagraph"/>
        <w:numPr>
          <w:ilvl w:val="2"/>
          <w:numId w:val="113"/>
        </w:numPr>
        <w:ind w:left="1276" w:hanging="709"/>
        <w:jc w:val="both"/>
        <w:rPr>
          <w:rFonts w:ascii="Arial" w:hAnsi="Arial" w:cs="Arial"/>
          <w:sz w:val="22"/>
          <w:szCs w:val="22"/>
        </w:rPr>
      </w:pPr>
      <w:r w:rsidRPr="006A660E">
        <w:rPr>
          <w:rFonts w:ascii="Arial" w:hAnsi="Arial" w:cs="Arial"/>
          <w:sz w:val="22"/>
          <w:szCs w:val="22"/>
        </w:rPr>
        <w:t>Where the Contractor or any Sub-contractor is an Admission Body, the Contractor shall and/or shall procure that any relevant Sub-contractor shall award benefits (where permitted) to the LGPS Eligible Employees under the Compensation Regulations and/or the LGPS Regulations in circumstances where the LGPS Eligible Employees would have received such benefits had they still been employed by the Authority. The Contractor shall be responsible for meeting all costs associated with the award of such benefits.</w:t>
      </w:r>
      <w:r w:rsidR="006A660E" w:rsidRPr="006A660E">
        <w:rPr>
          <w:rFonts w:ascii="Arial" w:hAnsi="Arial" w:cs="Arial"/>
          <w:sz w:val="22"/>
          <w:szCs w:val="22"/>
        </w:rPr>
        <w:t xml:space="preserve"> </w:t>
      </w:r>
    </w:p>
    <w:p w14:paraId="1184D625" w14:textId="77777777" w:rsidR="006A660E" w:rsidRPr="006A660E" w:rsidRDefault="006A660E" w:rsidP="0069280C">
      <w:pPr>
        <w:pStyle w:val="ListParagraph"/>
        <w:jc w:val="both"/>
        <w:rPr>
          <w:rFonts w:ascii="Arial" w:hAnsi="Arial" w:cs="Arial"/>
          <w:sz w:val="22"/>
          <w:szCs w:val="22"/>
        </w:rPr>
      </w:pPr>
    </w:p>
    <w:p w14:paraId="4823C18F" w14:textId="77777777" w:rsidR="006A660E" w:rsidRDefault="00314883" w:rsidP="0069280C">
      <w:pPr>
        <w:pStyle w:val="ListParagraph"/>
        <w:numPr>
          <w:ilvl w:val="2"/>
          <w:numId w:val="113"/>
        </w:numPr>
        <w:ind w:left="1276" w:hanging="709"/>
        <w:jc w:val="both"/>
        <w:rPr>
          <w:rFonts w:ascii="Arial" w:hAnsi="Arial" w:cs="Arial"/>
          <w:sz w:val="22"/>
          <w:szCs w:val="22"/>
        </w:rPr>
      </w:pPr>
      <w:r w:rsidRPr="006A660E">
        <w:rPr>
          <w:rFonts w:ascii="Arial" w:hAnsi="Arial" w:cs="Arial"/>
          <w:sz w:val="22"/>
          <w:szCs w:val="22"/>
        </w:rPr>
        <w:t>Where the award of benefits in paragraph 1.3.7 is not permitted under the Compensation Regulations and/or the LGPS Regulations or the Contractor and/or Sub-contractor (as the case may be) is not an Admission Body, the Contractor shall and/or shall procure that any Sub-contractor shall award benefits to the LGPS Eligible Employees which are identical to the benefits the LGPS Eligible Employees would have received under the Compensation Regulations and/or the LGPS in circumstances had they still been employed by the Authority.</w:t>
      </w:r>
      <w:r w:rsidR="006A660E" w:rsidRPr="006A660E">
        <w:rPr>
          <w:rFonts w:ascii="Arial" w:hAnsi="Arial" w:cs="Arial"/>
          <w:sz w:val="22"/>
          <w:szCs w:val="22"/>
        </w:rPr>
        <w:t xml:space="preserve"> </w:t>
      </w:r>
    </w:p>
    <w:p w14:paraId="1EC55E6C" w14:textId="77777777" w:rsidR="006A660E" w:rsidRPr="006A660E" w:rsidRDefault="006A660E" w:rsidP="0069280C">
      <w:pPr>
        <w:pStyle w:val="ListParagraph"/>
        <w:jc w:val="both"/>
        <w:rPr>
          <w:rFonts w:ascii="Arial" w:hAnsi="Arial" w:cs="Arial"/>
          <w:sz w:val="22"/>
          <w:szCs w:val="22"/>
        </w:rPr>
      </w:pPr>
    </w:p>
    <w:p w14:paraId="73F1F93B" w14:textId="77777777" w:rsidR="006B7236" w:rsidRDefault="00314883" w:rsidP="0069280C">
      <w:pPr>
        <w:pStyle w:val="ListParagraph"/>
        <w:numPr>
          <w:ilvl w:val="2"/>
          <w:numId w:val="113"/>
        </w:numPr>
        <w:ind w:left="1276" w:hanging="709"/>
        <w:jc w:val="both"/>
        <w:rPr>
          <w:rFonts w:ascii="Arial" w:hAnsi="Arial" w:cs="Arial"/>
          <w:sz w:val="22"/>
          <w:szCs w:val="22"/>
        </w:rPr>
      </w:pPr>
      <w:r w:rsidRPr="006B7236">
        <w:rPr>
          <w:rFonts w:ascii="Arial" w:hAnsi="Arial" w:cs="Arial"/>
          <w:sz w:val="22"/>
          <w:szCs w:val="22"/>
        </w:rPr>
        <w:t xml:space="preserve">Under paragraphs 1.37 and 1.3.8, where such benefits are of a discretionary nature, they shall be awarded on the basis of the Authority’s written policy in relation to such benefits at the time of the Transfer Date (which the Authority shall provide upon request). Where the payment of such benefits is not, for whatever reason, possible, the Contractor shall and/or shall procure that any Sub-contractor shall compensate the LGPS Eligible Employees in a manner which is broadly comparable or equivalent in cash terms. </w:t>
      </w:r>
    </w:p>
    <w:p w14:paraId="24F33D0E" w14:textId="77777777" w:rsidR="006B7236" w:rsidRPr="006B7236" w:rsidRDefault="006B7236" w:rsidP="0069280C">
      <w:pPr>
        <w:pStyle w:val="ListParagraph"/>
        <w:jc w:val="both"/>
        <w:rPr>
          <w:rFonts w:ascii="Arial" w:hAnsi="Arial" w:cs="Arial"/>
          <w:sz w:val="22"/>
          <w:szCs w:val="22"/>
        </w:rPr>
      </w:pPr>
    </w:p>
    <w:p w14:paraId="5BB71194" w14:textId="79C41F4E" w:rsidR="00314883" w:rsidRPr="006B7236" w:rsidRDefault="00314883" w:rsidP="0069280C">
      <w:pPr>
        <w:pStyle w:val="ListParagraph"/>
        <w:numPr>
          <w:ilvl w:val="2"/>
          <w:numId w:val="113"/>
        </w:numPr>
        <w:ind w:left="1276" w:hanging="709"/>
        <w:jc w:val="both"/>
        <w:rPr>
          <w:rFonts w:ascii="Arial" w:hAnsi="Arial" w:cs="Arial"/>
          <w:sz w:val="22"/>
          <w:szCs w:val="22"/>
        </w:rPr>
      </w:pPr>
      <w:r w:rsidRPr="006B7236">
        <w:rPr>
          <w:rFonts w:ascii="Arial" w:hAnsi="Arial" w:cs="Arial"/>
          <w:sz w:val="22"/>
          <w:szCs w:val="22"/>
        </w:rPr>
        <w:t>The Contractor undertakes to the Authority (for the benefit of the Authority and for the Authority as agent and trustee for the benefit of the LGPS Eligible Employees) that:</w:t>
      </w:r>
    </w:p>
    <w:p w14:paraId="192A537A" w14:textId="77777777" w:rsidR="00314883" w:rsidRPr="008A2A2D" w:rsidRDefault="00314883" w:rsidP="0069280C">
      <w:pPr>
        <w:jc w:val="both"/>
        <w:rPr>
          <w:rFonts w:ascii="Arial" w:hAnsi="Arial" w:cs="Arial"/>
        </w:rPr>
      </w:pPr>
    </w:p>
    <w:p w14:paraId="07CDFDCF" w14:textId="77777777" w:rsidR="001B7004" w:rsidRPr="001B7004" w:rsidRDefault="00314883" w:rsidP="0069280C">
      <w:pPr>
        <w:pStyle w:val="ListParagraph"/>
        <w:numPr>
          <w:ilvl w:val="0"/>
          <w:numId w:val="114"/>
        </w:numPr>
        <w:ind w:left="1701" w:hanging="567"/>
        <w:jc w:val="both"/>
        <w:rPr>
          <w:rFonts w:ascii="Arial" w:hAnsi="Arial" w:cs="Arial"/>
          <w:b/>
          <w:bCs/>
          <w:sz w:val="22"/>
          <w:szCs w:val="22"/>
        </w:rPr>
      </w:pPr>
      <w:r w:rsidRPr="001B7004">
        <w:rPr>
          <w:rFonts w:ascii="Arial" w:hAnsi="Arial" w:cs="Arial"/>
          <w:sz w:val="22"/>
          <w:szCs w:val="22"/>
        </w:rPr>
        <w:t xml:space="preserve">all information which the Authority or their respective professional advisers may reasonably request from the Contractor or any Sub-contractor for the administration of the LGPS or concerning any other matters raised in this Schedule 5 shall be supplied to them as expeditiously as </w:t>
      </w:r>
      <w:proofErr w:type="gramStart"/>
      <w:r w:rsidRPr="001B7004">
        <w:rPr>
          <w:rFonts w:ascii="Arial" w:hAnsi="Arial" w:cs="Arial"/>
          <w:sz w:val="22"/>
          <w:szCs w:val="22"/>
        </w:rPr>
        <w:t>possible;</w:t>
      </w:r>
      <w:proofErr w:type="gramEnd"/>
      <w:r w:rsidR="001B7004" w:rsidRPr="001B7004">
        <w:rPr>
          <w:rFonts w:ascii="Arial" w:hAnsi="Arial" w:cs="Arial"/>
          <w:sz w:val="22"/>
          <w:szCs w:val="22"/>
        </w:rPr>
        <w:t xml:space="preserve"> </w:t>
      </w:r>
    </w:p>
    <w:p w14:paraId="12B5D20A" w14:textId="64478067" w:rsidR="00AA4F64" w:rsidRPr="00AA4F64" w:rsidRDefault="00314883" w:rsidP="0069280C">
      <w:pPr>
        <w:pStyle w:val="ListParagraph"/>
        <w:numPr>
          <w:ilvl w:val="0"/>
          <w:numId w:val="114"/>
        </w:numPr>
        <w:ind w:left="1701" w:hanging="567"/>
        <w:jc w:val="both"/>
        <w:rPr>
          <w:rFonts w:ascii="Arial" w:hAnsi="Arial" w:cs="Arial"/>
          <w:b/>
          <w:bCs/>
          <w:sz w:val="22"/>
          <w:szCs w:val="22"/>
        </w:rPr>
      </w:pPr>
      <w:r w:rsidRPr="00AA4F64">
        <w:rPr>
          <w:rFonts w:ascii="Arial" w:hAnsi="Arial" w:cs="Arial"/>
          <w:sz w:val="22"/>
          <w:szCs w:val="22"/>
        </w:rPr>
        <w:t xml:space="preserve">it will pay all employer contributions required in accordance with the Admission Agreement and paragraph </w:t>
      </w:r>
      <w:proofErr w:type="gramStart"/>
      <w:r w:rsidRPr="00AA4F64">
        <w:rPr>
          <w:rFonts w:ascii="Arial" w:hAnsi="Arial" w:cs="Arial"/>
          <w:sz w:val="22"/>
          <w:szCs w:val="22"/>
        </w:rPr>
        <w:t>1.4;</w:t>
      </w:r>
      <w:proofErr w:type="gramEnd"/>
      <w:r w:rsidR="00AA4F64" w:rsidRPr="00AA4F64">
        <w:rPr>
          <w:rFonts w:ascii="Arial" w:hAnsi="Arial" w:cs="Arial"/>
          <w:sz w:val="22"/>
          <w:szCs w:val="22"/>
        </w:rPr>
        <w:t xml:space="preserve"> </w:t>
      </w:r>
    </w:p>
    <w:p w14:paraId="2615E728" w14:textId="77777777" w:rsidR="00AA4F64" w:rsidRPr="00AA4F64" w:rsidRDefault="00AA4F64" w:rsidP="0069280C">
      <w:pPr>
        <w:pStyle w:val="ListParagraph"/>
        <w:ind w:left="1701"/>
        <w:jc w:val="both"/>
        <w:rPr>
          <w:rFonts w:ascii="Arial" w:hAnsi="Arial" w:cs="Arial"/>
          <w:b/>
          <w:bCs/>
          <w:sz w:val="22"/>
          <w:szCs w:val="22"/>
        </w:rPr>
      </w:pPr>
    </w:p>
    <w:p w14:paraId="2090D1F3" w14:textId="77777777" w:rsidR="00AA4F64" w:rsidRPr="00AA4F64" w:rsidRDefault="00314883" w:rsidP="0069280C">
      <w:pPr>
        <w:pStyle w:val="ListParagraph"/>
        <w:numPr>
          <w:ilvl w:val="0"/>
          <w:numId w:val="114"/>
        </w:numPr>
        <w:ind w:left="1701" w:hanging="567"/>
        <w:jc w:val="both"/>
        <w:rPr>
          <w:rFonts w:ascii="Arial" w:hAnsi="Arial" w:cs="Arial"/>
          <w:b/>
          <w:bCs/>
          <w:sz w:val="22"/>
          <w:szCs w:val="22"/>
        </w:rPr>
      </w:pPr>
      <w:r w:rsidRPr="00AA4F64">
        <w:rPr>
          <w:rFonts w:ascii="Arial" w:hAnsi="Arial" w:cs="Arial"/>
          <w:sz w:val="22"/>
          <w:szCs w:val="22"/>
        </w:rPr>
        <w:t xml:space="preserve">it shall not and shall procure that any Sub-contractor shall not, without the consent in writing of the Authority (which shall only be given subject to the payment by the Contractor or any Sub-contractor of such reasonable costs </w:t>
      </w:r>
      <w:r w:rsidRPr="00AA4F64">
        <w:rPr>
          <w:rFonts w:ascii="Arial" w:hAnsi="Arial" w:cs="Arial"/>
          <w:sz w:val="22"/>
          <w:szCs w:val="22"/>
        </w:rPr>
        <w:lastRenderedPageBreak/>
        <w:t>as the Authority may require) consent to instigate, encourage or assist any event which could impose on the LGPS or on the Authority a cost in respect of any LGPS Eligible Employees greater than the cost which would have been payable in respect of that LGPS Eligible Employee had that consent, instigation, encouragement or assistance not been given;</w:t>
      </w:r>
      <w:r w:rsidR="00AA4F64" w:rsidRPr="00AA4F64">
        <w:rPr>
          <w:rFonts w:ascii="Arial" w:hAnsi="Arial" w:cs="Arial"/>
          <w:sz w:val="22"/>
          <w:szCs w:val="22"/>
        </w:rPr>
        <w:t xml:space="preserve"> </w:t>
      </w:r>
    </w:p>
    <w:p w14:paraId="6ED32919" w14:textId="77777777" w:rsidR="00AA4F64" w:rsidRPr="00AA4F64" w:rsidRDefault="00AA4F64" w:rsidP="0069280C">
      <w:pPr>
        <w:pStyle w:val="ListParagraph"/>
        <w:jc w:val="both"/>
        <w:rPr>
          <w:rFonts w:ascii="Arial" w:hAnsi="Arial" w:cs="Arial"/>
          <w:sz w:val="22"/>
          <w:szCs w:val="22"/>
        </w:rPr>
      </w:pPr>
    </w:p>
    <w:p w14:paraId="08BA30C6" w14:textId="77777777" w:rsidR="00AA4F64" w:rsidRPr="00AA4F64" w:rsidRDefault="00314883" w:rsidP="0069280C">
      <w:pPr>
        <w:pStyle w:val="ListParagraph"/>
        <w:numPr>
          <w:ilvl w:val="0"/>
          <w:numId w:val="114"/>
        </w:numPr>
        <w:ind w:left="1701" w:hanging="567"/>
        <w:jc w:val="both"/>
        <w:rPr>
          <w:rFonts w:ascii="Arial" w:hAnsi="Arial" w:cs="Arial"/>
          <w:b/>
          <w:bCs/>
          <w:sz w:val="22"/>
          <w:szCs w:val="22"/>
        </w:rPr>
      </w:pPr>
      <w:r w:rsidRPr="00AA4F64">
        <w:rPr>
          <w:rFonts w:ascii="Arial" w:hAnsi="Arial" w:cs="Arial"/>
          <w:sz w:val="22"/>
          <w:szCs w:val="22"/>
        </w:rPr>
        <w:t>until the Transfer Date, it shall not and shall procure that any Sub-contractor shall not issue any announcements (whether in writing or not) to the LGPS Eligible Employees concerning the matters stated in this Schedule 5 without the consent in writing of the Authority (not to be unreasonably withheld or delayed</w:t>
      </w:r>
      <w:proofErr w:type="gramStart"/>
      <w:r w:rsidRPr="00AA4F64">
        <w:rPr>
          <w:rFonts w:ascii="Arial" w:hAnsi="Arial" w:cs="Arial"/>
          <w:sz w:val="22"/>
          <w:szCs w:val="22"/>
        </w:rPr>
        <w:t>);</w:t>
      </w:r>
      <w:proofErr w:type="gramEnd"/>
      <w:r w:rsidRPr="00AA4F64">
        <w:rPr>
          <w:rFonts w:ascii="Arial" w:hAnsi="Arial" w:cs="Arial"/>
          <w:sz w:val="22"/>
          <w:szCs w:val="22"/>
        </w:rPr>
        <w:t xml:space="preserve">  </w:t>
      </w:r>
    </w:p>
    <w:p w14:paraId="69EDD685" w14:textId="77777777" w:rsidR="00AA4F64" w:rsidRPr="00AA4F64" w:rsidRDefault="00AA4F64" w:rsidP="0069280C">
      <w:pPr>
        <w:pStyle w:val="ListParagraph"/>
        <w:jc w:val="both"/>
        <w:rPr>
          <w:rFonts w:ascii="Arial" w:hAnsi="Arial" w:cs="Arial"/>
          <w:sz w:val="22"/>
          <w:szCs w:val="22"/>
        </w:rPr>
      </w:pPr>
    </w:p>
    <w:p w14:paraId="05573AC9" w14:textId="77777777" w:rsidR="00AA4F64" w:rsidRPr="00AA4F64" w:rsidRDefault="00AA4F64" w:rsidP="0069280C">
      <w:pPr>
        <w:pStyle w:val="ListParagraph"/>
        <w:numPr>
          <w:ilvl w:val="0"/>
          <w:numId w:val="114"/>
        </w:numPr>
        <w:ind w:left="1701" w:hanging="567"/>
        <w:jc w:val="both"/>
        <w:rPr>
          <w:rFonts w:ascii="Arial" w:hAnsi="Arial" w:cs="Arial"/>
          <w:b/>
          <w:bCs/>
          <w:sz w:val="22"/>
          <w:szCs w:val="22"/>
        </w:rPr>
      </w:pPr>
      <w:r w:rsidRPr="00AA4F64">
        <w:rPr>
          <w:rFonts w:ascii="Arial" w:hAnsi="Arial" w:cs="Arial"/>
          <w:sz w:val="22"/>
          <w:szCs w:val="22"/>
        </w:rPr>
        <w:t>i</w:t>
      </w:r>
      <w:r w:rsidR="00314883" w:rsidRPr="00AA4F64">
        <w:rPr>
          <w:rFonts w:ascii="Arial" w:hAnsi="Arial" w:cs="Arial"/>
          <w:sz w:val="22"/>
          <w:szCs w:val="22"/>
        </w:rPr>
        <w:t xml:space="preserve">t shall and shall procure that any Sub-contractor shall offer any of the LGPS Eligible Employees who cease to be engaged in the provision of the Services and thereby cease to be eligible for membership of the LGPS membership of the Contractor Scheme as soon as reasonably practicable after ceasing to be so </w:t>
      </w:r>
      <w:proofErr w:type="gramStart"/>
      <w:r w:rsidR="00314883" w:rsidRPr="00AA4F64">
        <w:rPr>
          <w:rFonts w:ascii="Arial" w:hAnsi="Arial" w:cs="Arial"/>
          <w:sz w:val="22"/>
          <w:szCs w:val="22"/>
        </w:rPr>
        <w:t>engaged;</w:t>
      </w:r>
      <w:proofErr w:type="gramEnd"/>
      <w:r w:rsidRPr="00AA4F64">
        <w:rPr>
          <w:rFonts w:ascii="Arial" w:hAnsi="Arial" w:cs="Arial"/>
          <w:sz w:val="22"/>
          <w:szCs w:val="22"/>
        </w:rPr>
        <w:t xml:space="preserve"> </w:t>
      </w:r>
    </w:p>
    <w:p w14:paraId="7E76D834" w14:textId="77777777" w:rsidR="00AA4F64" w:rsidRPr="00AA4F64" w:rsidRDefault="00AA4F64" w:rsidP="0069280C">
      <w:pPr>
        <w:pStyle w:val="ListParagraph"/>
        <w:jc w:val="both"/>
        <w:rPr>
          <w:rFonts w:ascii="Arial" w:hAnsi="Arial" w:cs="Arial"/>
          <w:sz w:val="22"/>
          <w:szCs w:val="22"/>
        </w:rPr>
      </w:pPr>
    </w:p>
    <w:p w14:paraId="5B54273B" w14:textId="71592E6F" w:rsidR="00314883" w:rsidRPr="00AA4F64" w:rsidRDefault="00314883" w:rsidP="0069280C">
      <w:pPr>
        <w:pStyle w:val="ListParagraph"/>
        <w:numPr>
          <w:ilvl w:val="0"/>
          <w:numId w:val="114"/>
        </w:numPr>
        <w:ind w:left="1701" w:hanging="567"/>
        <w:jc w:val="both"/>
        <w:rPr>
          <w:rFonts w:ascii="Arial" w:hAnsi="Arial" w:cs="Arial"/>
          <w:b/>
          <w:bCs/>
          <w:sz w:val="22"/>
          <w:szCs w:val="22"/>
        </w:rPr>
      </w:pPr>
      <w:r w:rsidRPr="00AA4F64">
        <w:rPr>
          <w:rFonts w:ascii="Arial" w:hAnsi="Arial" w:cs="Arial"/>
          <w:sz w:val="22"/>
          <w:szCs w:val="22"/>
        </w:rPr>
        <w:t>it shall not and shall procure that any Sub-contractor shall not take or omit to take any action which would materially affect the benefits under the LGPS or the Contractor Scheme of any LGPS Eligible Employees who are or will be employed wholly or partially in connection with the Services without the prior written agreement of the Authority (not to be unreasonably withheld or delayed).</w:t>
      </w:r>
    </w:p>
    <w:p w14:paraId="4671E8B6" w14:textId="77777777" w:rsidR="00314883" w:rsidRPr="008A2A2D" w:rsidRDefault="00314883" w:rsidP="0069280C">
      <w:pPr>
        <w:jc w:val="both"/>
        <w:rPr>
          <w:rFonts w:ascii="Arial" w:hAnsi="Arial" w:cs="Arial"/>
          <w:b/>
          <w:bCs/>
        </w:rPr>
      </w:pPr>
    </w:p>
    <w:p w14:paraId="1AF965A3" w14:textId="6EF3FB5F" w:rsidR="00314883" w:rsidRPr="002E3ED5" w:rsidRDefault="00314883" w:rsidP="0069280C">
      <w:pPr>
        <w:pStyle w:val="ListParagraph"/>
        <w:numPr>
          <w:ilvl w:val="1"/>
          <w:numId w:val="115"/>
        </w:numPr>
        <w:ind w:left="567" w:hanging="567"/>
        <w:jc w:val="both"/>
        <w:rPr>
          <w:rFonts w:ascii="Arial" w:hAnsi="Arial" w:cs="Arial"/>
          <w:b/>
          <w:bCs/>
          <w:sz w:val="22"/>
          <w:szCs w:val="22"/>
        </w:rPr>
      </w:pPr>
      <w:r w:rsidRPr="002E3ED5">
        <w:rPr>
          <w:rFonts w:ascii="Arial" w:hAnsi="Arial" w:cs="Arial"/>
          <w:b/>
          <w:bCs/>
          <w:sz w:val="22"/>
          <w:szCs w:val="22"/>
        </w:rPr>
        <w:t xml:space="preserve">The Contractor’s payment obligations </w:t>
      </w:r>
    </w:p>
    <w:p w14:paraId="6CBCD7AF" w14:textId="77777777" w:rsidR="00314883" w:rsidRPr="008A2A2D" w:rsidRDefault="00314883" w:rsidP="0069280C">
      <w:pPr>
        <w:jc w:val="both"/>
        <w:rPr>
          <w:rFonts w:ascii="Arial" w:hAnsi="Arial" w:cs="Arial"/>
        </w:rPr>
      </w:pPr>
    </w:p>
    <w:p w14:paraId="23AB3AA1" w14:textId="5686E1D5" w:rsidR="00314883" w:rsidRPr="00313B3A" w:rsidRDefault="00314883" w:rsidP="0069280C">
      <w:pPr>
        <w:pStyle w:val="ListParagraph"/>
        <w:numPr>
          <w:ilvl w:val="2"/>
          <w:numId w:val="116"/>
        </w:numPr>
        <w:ind w:left="1276"/>
        <w:jc w:val="both"/>
        <w:rPr>
          <w:rFonts w:ascii="Arial" w:hAnsi="Arial" w:cs="Arial"/>
          <w:sz w:val="22"/>
          <w:szCs w:val="22"/>
        </w:rPr>
      </w:pPr>
      <w:r w:rsidRPr="00313B3A">
        <w:rPr>
          <w:rFonts w:ascii="Arial" w:hAnsi="Arial" w:cs="Arial"/>
          <w:sz w:val="22"/>
          <w:szCs w:val="22"/>
        </w:rPr>
        <w:t>In addition to the provisions of paragraph 1.3.10</w:t>
      </w:r>
      <w:r w:rsidR="00677F74">
        <w:rPr>
          <w:rFonts w:ascii="Arial" w:hAnsi="Arial" w:cs="Arial"/>
          <w:sz w:val="22"/>
          <w:szCs w:val="22"/>
        </w:rPr>
        <w:t xml:space="preserve"> </w:t>
      </w:r>
      <w:r w:rsidRPr="00313B3A">
        <w:rPr>
          <w:rFonts w:ascii="Arial" w:hAnsi="Arial" w:cs="Arial"/>
          <w:sz w:val="22"/>
          <w:szCs w:val="22"/>
        </w:rPr>
        <w:t>(b) and any other payment obligations set out in this Schedule 5, the Contractor shall procure that it and each Sub-contractor (where applicable) shall at all times be liable for all additional pension costs to the extent that they relate to the following matters:</w:t>
      </w:r>
    </w:p>
    <w:p w14:paraId="7AF4F53F" w14:textId="77777777" w:rsidR="00314883" w:rsidRPr="00313B3A" w:rsidRDefault="00314883" w:rsidP="0069280C">
      <w:pPr>
        <w:ind w:hanging="657"/>
        <w:jc w:val="both"/>
        <w:rPr>
          <w:rFonts w:ascii="Arial" w:hAnsi="Arial" w:cs="Arial"/>
        </w:rPr>
      </w:pPr>
    </w:p>
    <w:p w14:paraId="3C37BAE8" w14:textId="410A2E8C" w:rsidR="00735343" w:rsidRDefault="00314883" w:rsidP="0069280C">
      <w:pPr>
        <w:pStyle w:val="ListParagraph"/>
        <w:numPr>
          <w:ilvl w:val="0"/>
          <w:numId w:val="117"/>
        </w:numPr>
        <w:ind w:left="1701" w:hanging="567"/>
        <w:jc w:val="both"/>
        <w:rPr>
          <w:rFonts w:ascii="Arial" w:hAnsi="Arial" w:cs="Arial"/>
          <w:sz w:val="22"/>
          <w:szCs w:val="22"/>
        </w:rPr>
      </w:pPr>
      <w:r w:rsidRPr="00735343">
        <w:rPr>
          <w:rFonts w:ascii="Arial" w:hAnsi="Arial" w:cs="Arial"/>
          <w:sz w:val="22"/>
          <w:szCs w:val="22"/>
        </w:rPr>
        <w:t xml:space="preserve">any increases made by the Contractor and/or the Sub-contractor to the pay (as defined in the LGPS Regulations) of the LGPS Eligible </w:t>
      </w:r>
      <w:proofErr w:type="gramStart"/>
      <w:r w:rsidRPr="00735343">
        <w:rPr>
          <w:rFonts w:ascii="Arial" w:hAnsi="Arial" w:cs="Arial"/>
          <w:sz w:val="22"/>
          <w:szCs w:val="22"/>
        </w:rPr>
        <w:t>Employees;</w:t>
      </w:r>
      <w:proofErr w:type="gramEnd"/>
      <w:r w:rsidR="00735343" w:rsidRPr="00735343">
        <w:rPr>
          <w:rFonts w:ascii="Arial" w:hAnsi="Arial" w:cs="Arial"/>
          <w:sz w:val="22"/>
          <w:szCs w:val="22"/>
        </w:rPr>
        <w:t xml:space="preserve"> </w:t>
      </w:r>
    </w:p>
    <w:p w14:paraId="3EA889A6" w14:textId="77777777" w:rsidR="00735343" w:rsidRDefault="00735343" w:rsidP="0069280C">
      <w:pPr>
        <w:pStyle w:val="ListParagraph"/>
        <w:ind w:left="1701"/>
        <w:jc w:val="both"/>
        <w:rPr>
          <w:rFonts w:ascii="Arial" w:hAnsi="Arial" w:cs="Arial"/>
          <w:sz w:val="22"/>
          <w:szCs w:val="22"/>
        </w:rPr>
      </w:pPr>
    </w:p>
    <w:p w14:paraId="7E6BADC1" w14:textId="77777777" w:rsidR="00735343" w:rsidRDefault="00314883" w:rsidP="0069280C">
      <w:pPr>
        <w:pStyle w:val="ListParagraph"/>
        <w:numPr>
          <w:ilvl w:val="0"/>
          <w:numId w:val="117"/>
        </w:numPr>
        <w:ind w:left="1701" w:hanging="567"/>
        <w:jc w:val="both"/>
        <w:rPr>
          <w:rFonts w:ascii="Arial" w:hAnsi="Arial" w:cs="Arial"/>
          <w:sz w:val="22"/>
          <w:szCs w:val="22"/>
        </w:rPr>
      </w:pPr>
      <w:r w:rsidRPr="00735343">
        <w:rPr>
          <w:rFonts w:ascii="Arial" w:hAnsi="Arial" w:cs="Arial"/>
          <w:sz w:val="22"/>
          <w:szCs w:val="22"/>
        </w:rPr>
        <w:t>any payment of benefits on grounds of redundancy or business efficiency (by virtue of Regulation 19 of the 2007 Regulations</w:t>
      </w:r>
      <w:proofErr w:type="gramStart"/>
      <w:r w:rsidRPr="00735343">
        <w:rPr>
          <w:rFonts w:ascii="Arial" w:hAnsi="Arial" w:cs="Arial"/>
          <w:sz w:val="22"/>
          <w:szCs w:val="22"/>
        </w:rPr>
        <w:t>);</w:t>
      </w:r>
      <w:proofErr w:type="gramEnd"/>
      <w:r w:rsidR="00735343" w:rsidRPr="00735343">
        <w:rPr>
          <w:rFonts w:ascii="Arial" w:hAnsi="Arial" w:cs="Arial"/>
          <w:sz w:val="22"/>
          <w:szCs w:val="22"/>
        </w:rPr>
        <w:t xml:space="preserve"> </w:t>
      </w:r>
    </w:p>
    <w:p w14:paraId="03F5CB2A" w14:textId="77777777" w:rsidR="00735343" w:rsidRPr="00735343" w:rsidRDefault="00735343" w:rsidP="0069280C">
      <w:pPr>
        <w:pStyle w:val="ListParagraph"/>
        <w:jc w:val="both"/>
        <w:rPr>
          <w:rFonts w:ascii="Arial" w:hAnsi="Arial" w:cs="Arial"/>
          <w:sz w:val="22"/>
          <w:szCs w:val="22"/>
        </w:rPr>
      </w:pPr>
    </w:p>
    <w:p w14:paraId="0CFC4E25" w14:textId="77777777" w:rsidR="00735343" w:rsidRDefault="00314883" w:rsidP="0069280C">
      <w:pPr>
        <w:pStyle w:val="ListParagraph"/>
        <w:numPr>
          <w:ilvl w:val="0"/>
          <w:numId w:val="117"/>
        </w:numPr>
        <w:ind w:left="1701" w:hanging="567"/>
        <w:jc w:val="both"/>
        <w:rPr>
          <w:rFonts w:ascii="Arial" w:hAnsi="Arial" w:cs="Arial"/>
          <w:sz w:val="22"/>
          <w:szCs w:val="22"/>
        </w:rPr>
      </w:pPr>
      <w:r w:rsidRPr="00735343">
        <w:rPr>
          <w:rFonts w:ascii="Arial" w:hAnsi="Arial" w:cs="Arial"/>
          <w:sz w:val="22"/>
          <w:szCs w:val="22"/>
        </w:rPr>
        <w:t xml:space="preserve">any exercise by the Contractor or any Sub-contractor of any of its discretions under the LGPS Regulations or the Admission </w:t>
      </w:r>
      <w:proofErr w:type="gramStart"/>
      <w:r w:rsidRPr="00735343">
        <w:rPr>
          <w:rFonts w:ascii="Arial" w:hAnsi="Arial" w:cs="Arial"/>
          <w:sz w:val="22"/>
          <w:szCs w:val="22"/>
        </w:rPr>
        <w:t>Agreement;</w:t>
      </w:r>
      <w:proofErr w:type="gramEnd"/>
      <w:r w:rsidR="00735343" w:rsidRPr="00735343">
        <w:rPr>
          <w:rFonts w:ascii="Arial" w:hAnsi="Arial" w:cs="Arial"/>
          <w:sz w:val="22"/>
          <w:szCs w:val="22"/>
        </w:rPr>
        <w:t xml:space="preserve"> </w:t>
      </w:r>
    </w:p>
    <w:p w14:paraId="464EA866" w14:textId="77777777" w:rsidR="00735343" w:rsidRPr="00735343" w:rsidRDefault="00735343" w:rsidP="0069280C">
      <w:pPr>
        <w:pStyle w:val="ListParagraph"/>
        <w:jc w:val="both"/>
        <w:rPr>
          <w:rFonts w:ascii="Arial" w:hAnsi="Arial" w:cs="Arial"/>
          <w:sz w:val="22"/>
          <w:szCs w:val="22"/>
        </w:rPr>
      </w:pPr>
    </w:p>
    <w:p w14:paraId="3C0809F4" w14:textId="77777777" w:rsidR="00E818EF" w:rsidRDefault="00314883" w:rsidP="0069280C">
      <w:pPr>
        <w:pStyle w:val="ListParagraph"/>
        <w:numPr>
          <w:ilvl w:val="0"/>
          <w:numId w:val="117"/>
        </w:numPr>
        <w:ind w:left="1701" w:hanging="567"/>
        <w:jc w:val="both"/>
        <w:rPr>
          <w:rFonts w:ascii="Arial" w:hAnsi="Arial" w:cs="Arial"/>
          <w:sz w:val="22"/>
          <w:szCs w:val="22"/>
        </w:rPr>
      </w:pPr>
      <w:r w:rsidRPr="00E818EF">
        <w:rPr>
          <w:rFonts w:ascii="Arial" w:hAnsi="Arial" w:cs="Arial"/>
          <w:sz w:val="22"/>
          <w:szCs w:val="22"/>
        </w:rPr>
        <w:t xml:space="preserve">the award of additional total membership of active members in the LGPS or the award of additional pension or years in accordance with Regulation 12 of the 2007 </w:t>
      </w:r>
      <w:proofErr w:type="gramStart"/>
      <w:r w:rsidRPr="00E818EF">
        <w:rPr>
          <w:rFonts w:ascii="Arial" w:hAnsi="Arial" w:cs="Arial"/>
          <w:sz w:val="22"/>
          <w:szCs w:val="22"/>
        </w:rPr>
        <w:t>Regulations;</w:t>
      </w:r>
      <w:proofErr w:type="gramEnd"/>
      <w:r w:rsidR="00E818EF" w:rsidRPr="00E818EF">
        <w:rPr>
          <w:rFonts w:ascii="Arial" w:hAnsi="Arial" w:cs="Arial"/>
          <w:sz w:val="22"/>
          <w:szCs w:val="22"/>
        </w:rPr>
        <w:t xml:space="preserve"> </w:t>
      </w:r>
    </w:p>
    <w:p w14:paraId="1B72B314" w14:textId="77777777" w:rsidR="00E818EF" w:rsidRPr="00E818EF" w:rsidRDefault="00E818EF" w:rsidP="0069280C">
      <w:pPr>
        <w:pStyle w:val="ListParagraph"/>
        <w:jc w:val="both"/>
        <w:rPr>
          <w:rFonts w:ascii="Arial" w:hAnsi="Arial" w:cs="Arial"/>
          <w:sz w:val="22"/>
          <w:szCs w:val="22"/>
        </w:rPr>
      </w:pPr>
    </w:p>
    <w:p w14:paraId="2D5E4581" w14:textId="77777777" w:rsidR="00596AFF" w:rsidRDefault="00314883" w:rsidP="0069280C">
      <w:pPr>
        <w:pStyle w:val="ListParagraph"/>
        <w:numPr>
          <w:ilvl w:val="0"/>
          <w:numId w:val="117"/>
        </w:numPr>
        <w:ind w:left="1701" w:hanging="567"/>
        <w:jc w:val="both"/>
        <w:rPr>
          <w:rFonts w:ascii="Arial" w:hAnsi="Arial" w:cs="Arial"/>
          <w:sz w:val="22"/>
          <w:szCs w:val="22"/>
        </w:rPr>
      </w:pPr>
      <w:r w:rsidRPr="00596AFF">
        <w:rPr>
          <w:rFonts w:ascii="Arial" w:hAnsi="Arial" w:cs="Arial"/>
          <w:sz w:val="22"/>
          <w:szCs w:val="22"/>
        </w:rPr>
        <w:t xml:space="preserve">any payment of benefits on grounds of ill health or infirmity of mind or </w:t>
      </w:r>
      <w:proofErr w:type="gramStart"/>
      <w:r w:rsidRPr="00596AFF">
        <w:rPr>
          <w:rFonts w:ascii="Arial" w:hAnsi="Arial" w:cs="Arial"/>
          <w:sz w:val="22"/>
          <w:szCs w:val="22"/>
        </w:rPr>
        <w:t>body;</w:t>
      </w:r>
      <w:proofErr w:type="gramEnd"/>
      <w:r w:rsidR="00596AFF" w:rsidRPr="00596AFF">
        <w:rPr>
          <w:rFonts w:ascii="Arial" w:hAnsi="Arial" w:cs="Arial"/>
          <w:sz w:val="22"/>
          <w:szCs w:val="22"/>
        </w:rPr>
        <w:t xml:space="preserve"> </w:t>
      </w:r>
    </w:p>
    <w:p w14:paraId="149D35F7" w14:textId="77777777" w:rsidR="00596AFF" w:rsidRPr="00596AFF" w:rsidRDefault="00596AFF" w:rsidP="0069280C">
      <w:pPr>
        <w:pStyle w:val="ListParagraph"/>
        <w:jc w:val="both"/>
        <w:rPr>
          <w:rFonts w:ascii="Arial" w:hAnsi="Arial" w:cs="Arial"/>
          <w:sz w:val="22"/>
          <w:szCs w:val="22"/>
        </w:rPr>
      </w:pPr>
    </w:p>
    <w:p w14:paraId="4970553F" w14:textId="77777777" w:rsidR="00596AFF" w:rsidRDefault="00314883" w:rsidP="0069280C">
      <w:pPr>
        <w:pStyle w:val="ListParagraph"/>
        <w:numPr>
          <w:ilvl w:val="0"/>
          <w:numId w:val="117"/>
        </w:numPr>
        <w:ind w:left="1701" w:hanging="567"/>
        <w:jc w:val="both"/>
        <w:rPr>
          <w:rFonts w:ascii="Arial" w:hAnsi="Arial" w:cs="Arial"/>
          <w:sz w:val="22"/>
          <w:szCs w:val="22"/>
        </w:rPr>
      </w:pPr>
      <w:r w:rsidRPr="00596AFF">
        <w:rPr>
          <w:rFonts w:ascii="Arial" w:hAnsi="Arial" w:cs="Arial"/>
          <w:sz w:val="22"/>
          <w:szCs w:val="22"/>
        </w:rPr>
        <w:t>any increase in the employer contribution rate (the Authority has agreed that where there is any transfer of LGPS Eligible Employees, the Essex Pension Fund is notionally one hundred percent (100%) funded at the Transfer Date in respect of such LGPS Eligible Employees</w:t>
      </w:r>
      <w:proofErr w:type="gramStart"/>
      <w:r w:rsidRPr="00596AFF">
        <w:rPr>
          <w:rFonts w:ascii="Arial" w:hAnsi="Arial" w:cs="Arial"/>
          <w:sz w:val="22"/>
          <w:szCs w:val="22"/>
        </w:rPr>
        <w:t>);</w:t>
      </w:r>
      <w:proofErr w:type="gramEnd"/>
      <w:r w:rsidR="00596AFF" w:rsidRPr="00596AFF">
        <w:rPr>
          <w:rFonts w:ascii="Arial" w:hAnsi="Arial" w:cs="Arial"/>
          <w:sz w:val="22"/>
          <w:szCs w:val="22"/>
        </w:rPr>
        <w:t xml:space="preserve"> </w:t>
      </w:r>
    </w:p>
    <w:p w14:paraId="758331F1" w14:textId="77777777" w:rsidR="00596AFF" w:rsidRPr="00596AFF" w:rsidRDefault="00596AFF" w:rsidP="0069280C">
      <w:pPr>
        <w:pStyle w:val="ListParagraph"/>
        <w:jc w:val="both"/>
        <w:rPr>
          <w:rFonts w:ascii="Arial" w:hAnsi="Arial" w:cs="Arial"/>
          <w:sz w:val="22"/>
          <w:szCs w:val="22"/>
        </w:rPr>
      </w:pPr>
    </w:p>
    <w:p w14:paraId="768801E3" w14:textId="77777777" w:rsidR="00596AFF" w:rsidRDefault="00314883" w:rsidP="0069280C">
      <w:pPr>
        <w:pStyle w:val="ListParagraph"/>
        <w:numPr>
          <w:ilvl w:val="0"/>
          <w:numId w:val="117"/>
        </w:numPr>
        <w:ind w:left="1701" w:hanging="567"/>
        <w:jc w:val="both"/>
        <w:rPr>
          <w:rFonts w:ascii="Arial" w:hAnsi="Arial" w:cs="Arial"/>
          <w:sz w:val="22"/>
          <w:szCs w:val="22"/>
        </w:rPr>
      </w:pPr>
      <w:r w:rsidRPr="00596AFF">
        <w:rPr>
          <w:rFonts w:ascii="Arial" w:hAnsi="Arial" w:cs="Arial"/>
          <w:sz w:val="22"/>
          <w:szCs w:val="22"/>
        </w:rPr>
        <w:t xml:space="preserve">pension strain costs, howsoever </w:t>
      </w:r>
      <w:proofErr w:type="gramStart"/>
      <w:r w:rsidRPr="00596AFF">
        <w:rPr>
          <w:rFonts w:ascii="Arial" w:hAnsi="Arial" w:cs="Arial"/>
          <w:sz w:val="22"/>
          <w:szCs w:val="22"/>
        </w:rPr>
        <w:t>caused;</w:t>
      </w:r>
      <w:proofErr w:type="gramEnd"/>
      <w:r w:rsidRPr="00596AFF">
        <w:rPr>
          <w:rFonts w:ascii="Arial" w:hAnsi="Arial" w:cs="Arial"/>
          <w:sz w:val="22"/>
          <w:szCs w:val="22"/>
        </w:rPr>
        <w:t xml:space="preserve"> </w:t>
      </w:r>
      <w:r w:rsidR="00596AFF" w:rsidRPr="00596AFF">
        <w:rPr>
          <w:rFonts w:ascii="Arial" w:hAnsi="Arial" w:cs="Arial"/>
          <w:sz w:val="22"/>
          <w:szCs w:val="22"/>
        </w:rPr>
        <w:t xml:space="preserve"> </w:t>
      </w:r>
    </w:p>
    <w:p w14:paraId="5ABD5C45" w14:textId="77777777" w:rsidR="00596AFF" w:rsidRPr="00596AFF" w:rsidRDefault="00596AFF" w:rsidP="0069280C">
      <w:pPr>
        <w:pStyle w:val="ListParagraph"/>
        <w:jc w:val="both"/>
        <w:rPr>
          <w:rFonts w:ascii="Arial" w:hAnsi="Arial" w:cs="Arial"/>
          <w:sz w:val="22"/>
          <w:szCs w:val="22"/>
        </w:rPr>
      </w:pPr>
    </w:p>
    <w:p w14:paraId="7D5E1C08" w14:textId="77777777" w:rsidR="00596AFF" w:rsidRDefault="00314883" w:rsidP="0069280C">
      <w:pPr>
        <w:pStyle w:val="ListParagraph"/>
        <w:numPr>
          <w:ilvl w:val="0"/>
          <w:numId w:val="117"/>
        </w:numPr>
        <w:ind w:left="1701" w:hanging="567"/>
        <w:jc w:val="both"/>
        <w:rPr>
          <w:rFonts w:ascii="Arial" w:hAnsi="Arial" w:cs="Arial"/>
          <w:sz w:val="22"/>
          <w:szCs w:val="22"/>
        </w:rPr>
      </w:pPr>
      <w:r w:rsidRPr="00596AFF">
        <w:rPr>
          <w:rFonts w:ascii="Arial" w:hAnsi="Arial" w:cs="Arial"/>
          <w:sz w:val="22"/>
          <w:szCs w:val="22"/>
        </w:rPr>
        <w:t xml:space="preserve">pensions bond costs and any increase in pension bond costs after the Transfer </w:t>
      </w:r>
      <w:proofErr w:type="gramStart"/>
      <w:r w:rsidRPr="00596AFF">
        <w:rPr>
          <w:rFonts w:ascii="Arial" w:hAnsi="Arial" w:cs="Arial"/>
          <w:sz w:val="22"/>
          <w:szCs w:val="22"/>
        </w:rPr>
        <w:t>Date;</w:t>
      </w:r>
      <w:proofErr w:type="gramEnd"/>
      <w:r w:rsidR="00596AFF" w:rsidRPr="00596AFF">
        <w:rPr>
          <w:rFonts w:ascii="Arial" w:hAnsi="Arial" w:cs="Arial"/>
          <w:sz w:val="22"/>
          <w:szCs w:val="22"/>
        </w:rPr>
        <w:t xml:space="preserve"> </w:t>
      </w:r>
    </w:p>
    <w:p w14:paraId="1E66694D" w14:textId="77777777" w:rsidR="00596AFF" w:rsidRPr="00596AFF" w:rsidRDefault="00596AFF" w:rsidP="0069280C">
      <w:pPr>
        <w:pStyle w:val="ListParagraph"/>
        <w:jc w:val="both"/>
        <w:rPr>
          <w:rFonts w:ascii="Arial" w:hAnsi="Arial" w:cs="Arial"/>
          <w:sz w:val="22"/>
          <w:szCs w:val="22"/>
        </w:rPr>
      </w:pPr>
    </w:p>
    <w:p w14:paraId="1ED7A329" w14:textId="77777777" w:rsidR="00596AFF" w:rsidRDefault="00314883" w:rsidP="0069280C">
      <w:pPr>
        <w:pStyle w:val="ListParagraph"/>
        <w:numPr>
          <w:ilvl w:val="0"/>
          <w:numId w:val="117"/>
        </w:numPr>
        <w:ind w:left="1701" w:hanging="567"/>
        <w:jc w:val="both"/>
        <w:rPr>
          <w:rFonts w:ascii="Arial" w:hAnsi="Arial" w:cs="Arial"/>
          <w:sz w:val="22"/>
          <w:szCs w:val="22"/>
        </w:rPr>
      </w:pPr>
      <w:r w:rsidRPr="00596AFF">
        <w:rPr>
          <w:rFonts w:ascii="Arial" w:hAnsi="Arial" w:cs="Arial"/>
          <w:sz w:val="22"/>
          <w:szCs w:val="22"/>
        </w:rPr>
        <w:t>any additional one-off costs proposed by the LGPS fund actuary as agreed by the Parties (acting reasonably</w:t>
      </w:r>
      <w:proofErr w:type="gramStart"/>
      <w:r w:rsidRPr="00596AFF">
        <w:rPr>
          <w:rFonts w:ascii="Arial" w:hAnsi="Arial" w:cs="Arial"/>
          <w:sz w:val="22"/>
          <w:szCs w:val="22"/>
        </w:rPr>
        <w:t>);</w:t>
      </w:r>
      <w:proofErr w:type="gramEnd"/>
      <w:r w:rsidRPr="00596AFF">
        <w:rPr>
          <w:rFonts w:ascii="Arial" w:hAnsi="Arial" w:cs="Arial"/>
          <w:sz w:val="22"/>
          <w:szCs w:val="22"/>
        </w:rPr>
        <w:t xml:space="preserve"> </w:t>
      </w:r>
      <w:r w:rsidR="00596AFF" w:rsidRPr="00596AFF">
        <w:rPr>
          <w:rFonts w:ascii="Arial" w:hAnsi="Arial" w:cs="Arial"/>
          <w:sz w:val="22"/>
          <w:szCs w:val="22"/>
        </w:rPr>
        <w:t xml:space="preserve"> </w:t>
      </w:r>
    </w:p>
    <w:p w14:paraId="519B1E94" w14:textId="77777777" w:rsidR="00596AFF" w:rsidRPr="00596AFF" w:rsidRDefault="00596AFF" w:rsidP="0069280C">
      <w:pPr>
        <w:pStyle w:val="ListParagraph"/>
        <w:jc w:val="both"/>
        <w:rPr>
          <w:rFonts w:ascii="Arial" w:hAnsi="Arial" w:cs="Arial"/>
          <w:sz w:val="22"/>
          <w:szCs w:val="22"/>
        </w:rPr>
      </w:pPr>
    </w:p>
    <w:p w14:paraId="6C7833D2" w14:textId="77777777" w:rsidR="00596AFF" w:rsidRDefault="00314883" w:rsidP="0069280C">
      <w:pPr>
        <w:pStyle w:val="ListParagraph"/>
        <w:numPr>
          <w:ilvl w:val="0"/>
          <w:numId w:val="117"/>
        </w:numPr>
        <w:ind w:left="1701" w:hanging="567"/>
        <w:jc w:val="both"/>
        <w:rPr>
          <w:rFonts w:ascii="Arial" w:hAnsi="Arial" w:cs="Arial"/>
          <w:sz w:val="22"/>
          <w:szCs w:val="22"/>
        </w:rPr>
      </w:pPr>
      <w:r w:rsidRPr="00596AFF">
        <w:rPr>
          <w:rFonts w:ascii="Arial" w:hAnsi="Arial" w:cs="Arial"/>
          <w:sz w:val="22"/>
          <w:szCs w:val="22"/>
        </w:rPr>
        <w:t xml:space="preserve">any exit or cessation liabilities upon termination or expiry of this Agreement as agreed by the Parties (acting reasonably) and any disputes shall be settled by an independent actuary jointly appointed by the Parties and the costs for such independent actuary shall be shared equally between the </w:t>
      </w:r>
      <w:proofErr w:type="gramStart"/>
      <w:r w:rsidRPr="00596AFF">
        <w:rPr>
          <w:rFonts w:ascii="Arial" w:hAnsi="Arial" w:cs="Arial"/>
          <w:sz w:val="22"/>
          <w:szCs w:val="22"/>
        </w:rPr>
        <w:t>Parties;</w:t>
      </w:r>
      <w:proofErr w:type="gramEnd"/>
      <w:r w:rsidR="00596AFF" w:rsidRPr="00596AFF">
        <w:rPr>
          <w:rFonts w:ascii="Arial" w:hAnsi="Arial" w:cs="Arial"/>
          <w:sz w:val="22"/>
          <w:szCs w:val="22"/>
        </w:rPr>
        <w:t xml:space="preserve"> </w:t>
      </w:r>
    </w:p>
    <w:p w14:paraId="5A68EB56" w14:textId="77777777" w:rsidR="00596AFF" w:rsidRPr="00596AFF" w:rsidRDefault="00596AFF" w:rsidP="0069280C">
      <w:pPr>
        <w:pStyle w:val="ListParagraph"/>
        <w:jc w:val="both"/>
        <w:rPr>
          <w:rFonts w:ascii="Arial" w:hAnsi="Arial" w:cs="Arial"/>
          <w:sz w:val="22"/>
          <w:szCs w:val="22"/>
        </w:rPr>
      </w:pPr>
    </w:p>
    <w:p w14:paraId="49552E93" w14:textId="68B114CF" w:rsidR="00314883" w:rsidRPr="00596AFF" w:rsidRDefault="00314883" w:rsidP="0069280C">
      <w:pPr>
        <w:pStyle w:val="ListParagraph"/>
        <w:numPr>
          <w:ilvl w:val="0"/>
          <w:numId w:val="117"/>
        </w:numPr>
        <w:ind w:left="1701" w:hanging="567"/>
        <w:jc w:val="both"/>
        <w:rPr>
          <w:rFonts w:ascii="Arial" w:hAnsi="Arial" w:cs="Arial"/>
          <w:sz w:val="22"/>
          <w:szCs w:val="22"/>
        </w:rPr>
      </w:pPr>
      <w:r w:rsidRPr="00596AFF">
        <w:rPr>
          <w:rFonts w:ascii="Arial" w:hAnsi="Arial" w:cs="Arial"/>
          <w:sz w:val="22"/>
          <w:szCs w:val="22"/>
        </w:rPr>
        <w:t xml:space="preserve">all costs associated with gaining access to the NHS Pension Scheme and all contributions, payments and liabilities required or imposed by the NHS Pension Scheme whether during the term of this Agreement or on or after termination or expiry of this Agreement. </w:t>
      </w:r>
    </w:p>
    <w:p w14:paraId="63E89D4F" w14:textId="77777777" w:rsidR="00314883" w:rsidRPr="008A2A2D" w:rsidRDefault="00314883" w:rsidP="0069280C">
      <w:pPr>
        <w:jc w:val="both"/>
        <w:rPr>
          <w:rFonts w:ascii="Arial" w:hAnsi="Arial" w:cs="Arial"/>
        </w:rPr>
      </w:pPr>
    </w:p>
    <w:p w14:paraId="6DE7CCB8" w14:textId="28D9D51A" w:rsidR="00314883" w:rsidRPr="00EB5F6F" w:rsidRDefault="00314883" w:rsidP="0069280C">
      <w:pPr>
        <w:pStyle w:val="ListParagraph"/>
        <w:numPr>
          <w:ilvl w:val="2"/>
          <w:numId w:val="116"/>
        </w:numPr>
        <w:ind w:left="1276"/>
        <w:jc w:val="both"/>
        <w:rPr>
          <w:rFonts w:ascii="Arial" w:hAnsi="Arial" w:cs="Arial"/>
          <w:sz w:val="22"/>
          <w:szCs w:val="22"/>
        </w:rPr>
      </w:pPr>
      <w:r w:rsidRPr="00EB5F6F">
        <w:rPr>
          <w:rFonts w:ascii="Arial" w:hAnsi="Arial" w:cs="Arial"/>
          <w:sz w:val="22"/>
          <w:szCs w:val="22"/>
        </w:rPr>
        <w:t xml:space="preserve">The Contractor shall and shall procure that any Sub-contractor shall on the termination of the Admission </w:t>
      </w:r>
      <w:proofErr w:type="gramStart"/>
      <w:r w:rsidRPr="00EB5F6F">
        <w:rPr>
          <w:rFonts w:ascii="Arial" w:hAnsi="Arial" w:cs="Arial"/>
          <w:sz w:val="22"/>
          <w:szCs w:val="22"/>
        </w:rPr>
        <w:t>Agreement</w:t>
      </w:r>
      <w:proofErr w:type="gramEnd"/>
      <w:r w:rsidRPr="00EB5F6F">
        <w:rPr>
          <w:rFonts w:ascii="Arial" w:hAnsi="Arial" w:cs="Arial"/>
          <w:sz w:val="22"/>
          <w:szCs w:val="22"/>
        </w:rPr>
        <w:t xml:space="preserve"> or the termination of this Agreement pay any amounts arising under the revised rates and adjustment certificate in accordance with Regulation 38 of the 2008 Regulations including any payments arising in accordance with paragraph 1.4.1. </w:t>
      </w:r>
    </w:p>
    <w:p w14:paraId="70A593B2" w14:textId="77777777" w:rsidR="00314883" w:rsidRPr="008A2A2D" w:rsidRDefault="00314883" w:rsidP="0069280C">
      <w:pPr>
        <w:jc w:val="both"/>
        <w:rPr>
          <w:rFonts w:ascii="Arial" w:hAnsi="Arial" w:cs="Arial"/>
        </w:rPr>
      </w:pPr>
    </w:p>
    <w:p w14:paraId="1B200063" w14:textId="2E4A52FC" w:rsidR="00314883" w:rsidRPr="007571EC" w:rsidRDefault="00314883" w:rsidP="0069280C">
      <w:pPr>
        <w:pStyle w:val="ListParagraph"/>
        <w:numPr>
          <w:ilvl w:val="1"/>
          <w:numId w:val="116"/>
        </w:numPr>
        <w:jc w:val="both"/>
        <w:rPr>
          <w:rFonts w:ascii="Arial" w:hAnsi="Arial" w:cs="Arial"/>
          <w:b/>
          <w:bCs/>
        </w:rPr>
      </w:pPr>
      <w:r w:rsidRPr="007571EC">
        <w:rPr>
          <w:rFonts w:ascii="Arial" w:hAnsi="Arial" w:cs="Arial"/>
          <w:b/>
          <w:bCs/>
        </w:rPr>
        <w:t>The Contractor ceases to be an Admission Body</w:t>
      </w:r>
    </w:p>
    <w:p w14:paraId="469A4C74" w14:textId="77777777" w:rsidR="007571EC" w:rsidRDefault="007571EC" w:rsidP="0069280C">
      <w:pPr>
        <w:jc w:val="both"/>
        <w:rPr>
          <w:rFonts w:ascii="Arial" w:hAnsi="Arial" w:cs="Arial"/>
        </w:rPr>
      </w:pPr>
    </w:p>
    <w:p w14:paraId="79D06079" w14:textId="1C06CAF8" w:rsidR="00314883" w:rsidRPr="00AF5F2F" w:rsidRDefault="00314883" w:rsidP="0069280C">
      <w:pPr>
        <w:pStyle w:val="ListParagraph"/>
        <w:numPr>
          <w:ilvl w:val="2"/>
          <w:numId w:val="116"/>
        </w:numPr>
        <w:ind w:left="1276"/>
        <w:jc w:val="both"/>
        <w:rPr>
          <w:rFonts w:ascii="Arial" w:hAnsi="Arial" w:cs="Arial"/>
          <w:sz w:val="22"/>
          <w:szCs w:val="22"/>
        </w:rPr>
      </w:pPr>
      <w:r w:rsidRPr="00AF5F2F">
        <w:rPr>
          <w:rFonts w:ascii="Arial" w:hAnsi="Arial" w:cs="Arial"/>
          <w:sz w:val="22"/>
          <w:szCs w:val="22"/>
        </w:rPr>
        <w:t>If the Contractor or any Sub-contractor employs any LGPS Eligible Employees from the Transfer Date and:</w:t>
      </w:r>
    </w:p>
    <w:p w14:paraId="4A12041B" w14:textId="77777777" w:rsidR="00314883" w:rsidRPr="008A2A2D" w:rsidRDefault="00314883" w:rsidP="0069280C">
      <w:pPr>
        <w:jc w:val="both"/>
        <w:rPr>
          <w:rFonts w:ascii="Arial" w:hAnsi="Arial" w:cs="Arial"/>
        </w:rPr>
      </w:pPr>
    </w:p>
    <w:p w14:paraId="30346D48" w14:textId="5CA4B014" w:rsidR="00314883" w:rsidRDefault="00314883" w:rsidP="0069280C">
      <w:pPr>
        <w:pStyle w:val="ListParagraph"/>
        <w:numPr>
          <w:ilvl w:val="0"/>
          <w:numId w:val="118"/>
        </w:numPr>
        <w:ind w:left="1701" w:hanging="567"/>
        <w:jc w:val="both"/>
        <w:rPr>
          <w:rFonts w:ascii="Arial" w:hAnsi="Arial" w:cs="Arial"/>
          <w:sz w:val="22"/>
          <w:szCs w:val="22"/>
        </w:rPr>
      </w:pPr>
      <w:r w:rsidRPr="006D524E">
        <w:rPr>
          <w:rFonts w:ascii="Arial" w:hAnsi="Arial" w:cs="Arial"/>
          <w:sz w:val="22"/>
          <w:szCs w:val="22"/>
        </w:rPr>
        <w:t>the Contractor and/or any Sub-contractor is not permitted by the Authority or Administering Authority to enter into an Admission Agreement; or</w:t>
      </w:r>
    </w:p>
    <w:p w14:paraId="3503DA90" w14:textId="77777777" w:rsidR="00D466E6" w:rsidRPr="006D524E" w:rsidRDefault="00D466E6" w:rsidP="0069280C">
      <w:pPr>
        <w:pStyle w:val="ListParagraph"/>
        <w:ind w:left="1701"/>
        <w:jc w:val="both"/>
        <w:rPr>
          <w:rFonts w:ascii="Arial" w:hAnsi="Arial" w:cs="Arial"/>
          <w:sz w:val="22"/>
          <w:szCs w:val="22"/>
        </w:rPr>
      </w:pPr>
    </w:p>
    <w:p w14:paraId="66512517" w14:textId="2F9F1F76" w:rsidR="00314883" w:rsidRDefault="00314883" w:rsidP="0069280C">
      <w:pPr>
        <w:pStyle w:val="ListParagraph"/>
        <w:numPr>
          <w:ilvl w:val="0"/>
          <w:numId w:val="118"/>
        </w:numPr>
        <w:ind w:left="1701" w:hanging="567"/>
        <w:jc w:val="both"/>
        <w:rPr>
          <w:rFonts w:ascii="Arial" w:hAnsi="Arial" w:cs="Arial"/>
          <w:sz w:val="22"/>
          <w:szCs w:val="22"/>
        </w:rPr>
      </w:pPr>
      <w:r w:rsidRPr="006D524E">
        <w:rPr>
          <w:rFonts w:ascii="Arial" w:hAnsi="Arial" w:cs="Arial"/>
          <w:sz w:val="22"/>
          <w:szCs w:val="22"/>
        </w:rPr>
        <w:t>the Authority, the Contractor and any Sub-contractor are all of the opinion that it is not possible to enter into an Admission Agreement; or</w:t>
      </w:r>
      <w:r w:rsidR="00D466E6">
        <w:rPr>
          <w:rFonts w:ascii="Arial" w:hAnsi="Arial" w:cs="Arial"/>
          <w:sz w:val="22"/>
          <w:szCs w:val="22"/>
        </w:rPr>
        <w:t xml:space="preserve"> </w:t>
      </w:r>
    </w:p>
    <w:p w14:paraId="781A2046" w14:textId="77777777" w:rsidR="00D466E6" w:rsidRPr="00D466E6" w:rsidRDefault="00D466E6" w:rsidP="0069280C">
      <w:pPr>
        <w:pStyle w:val="ListParagraph"/>
        <w:jc w:val="both"/>
        <w:rPr>
          <w:rFonts w:ascii="Arial" w:hAnsi="Arial" w:cs="Arial"/>
          <w:sz w:val="22"/>
          <w:szCs w:val="22"/>
        </w:rPr>
      </w:pPr>
    </w:p>
    <w:p w14:paraId="5208DD90" w14:textId="63D17C4E" w:rsidR="00314883" w:rsidRDefault="00314883" w:rsidP="0069280C">
      <w:pPr>
        <w:pStyle w:val="ListParagraph"/>
        <w:numPr>
          <w:ilvl w:val="0"/>
          <w:numId w:val="118"/>
        </w:numPr>
        <w:ind w:left="1701" w:hanging="567"/>
        <w:jc w:val="both"/>
        <w:rPr>
          <w:rFonts w:ascii="Arial" w:hAnsi="Arial" w:cs="Arial"/>
          <w:sz w:val="22"/>
          <w:szCs w:val="22"/>
        </w:rPr>
      </w:pPr>
      <w:r w:rsidRPr="006D524E">
        <w:rPr>
          <w:rFonts w:ascii="Arial" w:hAnsi="Arial" w:cs="Arial"/>
          <w:sz w:val="22"/>
          <w:szCs w:val="22"/>
        </w:rPr>
        <w:t xml:space="preserve">if for any reason after the Transfer Date the Contractor or any Sub-contractor ceases, with the prior written consent of the Authority, to be an Admission Body other than on the date of termination or expiry of this Agreement or because it ceases to employ any LGPS Eligible </w:t>
      </w:r>
      <w:proofErr w:type="gramStart"/>
      <w:r w:rsidRPr="006D524E">
        <w:rPr>
          <w:rFonts w:ascii="Arial" w:hAnsi="Arial" w:cs="Arial"/>
          <w:sz w:val="22"/>
          <w:szCs w:val="22"/>
        </w:rPr>
        <w:t>Employees;</w:t>
      </w:r>
      <w:proofErr w:type="gramEnd"/>
    </w:p>
    <w:p w14:paraId="275441EC" w14:textId="77777777" w:rsidR="00D466E6" w:rsidRPr="00D466E6" w:rsidRDefault="00D466E6" w:rsidP="0069280C">
      <w:pPr>
        <w:pStyle w:val="ListParagraph"/>
        <w:jc w:val="both"/>
        <w:rPr>
          <w:rFonts w:ascii="Arial" w:hAnsi="Arial" w:cs="Arial"/>
          <w:sz w:val="22"/>
          <w:szCs w:val="22"/>
        </w:rPr>
      </w:pPr>
    </w:p>
    <w:p w14:paraId="3928C0F8" w14:textId="77777777" w:rsidR="00314883" w:rsidRPr="008A2A2D" w:rsidRDefault="00314883" w:rsidP="0069280C">
      <w:pPr>
        <w:jc w:val="both"/>
        <w:rPr>
          <w:rFonts w:ascii="Arial" w:hAnsi="Arial" w:cs="Arial"/>
          <w:bCs/>
        </w:rPr>
      </w:pPr>
      <w:r w:rsidRPr="008A2A2D">
        <w:rPr>
          <w:rFonts w:ascii="Arial" w:hAnsi="Arial" w:cs="Arial"/>
          <w:bCs/>
        </w:rPr>
        <w:t xml:space="preserve">then (without prejudice to any rights of the Authority under paragraphs 1.3 to 1.4) the provisions of </w:t>
      </w:r>
      <w:proofErr w:type="gramStart"/>
      <w:r w:rsidRPr="008A2A2D">
        <w:rPr>
          <w:rFonts w:ascii="Arial" w:hAnsi="Arial" w:cs="Arial"/>
          <w:bCs/>
        </w:rPr>
        <w:t>paragraph</w:t>
      </w:r>
      <w:proofErr w:type="gramEnd"/>
      <w:r w:rsidRPr="008A2A2D">
        <w:rPr>
          <w:rFonts w:ascii="Arial" w:hAnsi="Arial" w:cs="Arial"/>
          <w:bCs/>
        </w:rPr>
        <w:t xml:space="preserve"> 1.6 and 1.7 shall apply.</w:t>
      </w:r>
    </w:p>
    <w:p w14:paraId="6B7FB3E5" w14:textId="00DAAD3D" w:rsidR="00314883" w:rsidRPr="00BB5EEB" w:rsidRDefault="00314883" w:rsidP="0069280C">
      <w:pPr>
        <w:pStyle w:val="ListParagraph"/>
        <w:numPr>
          <w:ilvl w:val="1"/>
          <w:numId w:val="116"/>
        </w:numPr>
        <w:ind w:left="567" w:hanging="567"/>
        <w:jc w:val="both"/>
        <w:rPr>
          <w:rFonts w:ascii="Arial" w:hAnsi="Arial" w:cs="Arial"/>
          <w:b/>
          <w:bCs/>
          <w:sz w:val="22"/>
          <w:szCs w:val="22"/>
        </w:rPr>
      </w:pPr>
      <w:r w:rsidRPr="00BB5EEB">
        <w:rPr>
          <w:rFonts w:ascii="Arial" w:hAnsi="Arial" w:cs="Arial"/>
          <w:b/>
          <w:bCs/>
          <w:sz w:val="22"/>
          <w:szCs w:val="22"/>
        </w:rPr>
        <w:t>The Contractor Scheme</w:t>
      </w:r>
    </w:p>
    <w:p w14:paraId="1D25552D" w14:textId="77777777" w:rsidR="00314883" w:rsidRPr="008A2A2D" w:rsidRDefault="00314883" w:rsidP="0069280C">
      <w:pPr>
        <w:jc w:val="both"/>
        <w:rPr>
          <w:rFonts w:ascii="Arial" w:hAnsi="Arial" w:cs="Arial"/>
          <w:b/>
          <w:bCs/>
        </w:rPr>
      </w:pPr>
    </w:p>
    <w:p w14:paraId="3C4151ED" w14:textId="77777777" w:rsidR="00314883" w:rsidRPr="002F40C5" w:rsidRDefault="00314883" w:rsidP="0069280C">
      <w:pPr>
        <w:pStyle w:val="ListParagraph"/>
        <w:numPr>
          <w:ilvl w:val="2"/>
          <w:numId w:val="116"/>
        </w:numPr>
        <w:ind w:left="1276" w:hanging="709"/>
        <w:jc w:val="both"/>
        <w:rPr>
          <w:rFonts w:ascii="Arial" w:hAnsi="Arial" w:cs="Arial"/>
          <w:sz w:val="22"/>
          <w:szCs w:val="22"/>
        </w:rPr>
      </w:pPr>
      <w:r w:rsidRPr="002F40C5">
        <w:rPr>
          <w:rFonts w:ascii="Arial" w:hAnsi="Arial" w:cs="Arial"/>
          <w:sz w:val="22"/>
          <w:szCs w:val="22"/>
        </w:rPr>
        <w:t>Where this paragraph 1.6 applies pursuant to paragraph 1.5 the Contractor shall or shall procure that any Sub-contractor shall not later than the Transfer Date or such date as arising under paragraph 1.5 (as the case may be) nominate to the Authority in writing the occupational pension scheme or schemes which it proposes shall be the “Contractor Scheme” for the purposes of this Agreement. Such occupational pension scheme or schemes must be:</w:t>
      </w:r>
    </w:p>
    <w:p w14:paraId="30F0BBE1" w14:textId="77777777" w:rsidR="00314883" w:rsidRPr="002F40C5" w:rsidRDefault="00314883" w:rsidP="0069280C">
      <w:pPr>
        <w:jc w:val="both"/>
        <w:rPr>
          <w:rFonts w:ascii="Arial" w:hAnsi="Arial" w:cs="Arial"/>
        </w:rPr>
      </w:pPr>
    </w:p>
    <w:p w14:paraId="1E6464DB" w14:textId="4615ABD8" w:rsidR="00314883" w:rsidRDefault="00314883" w:rsidP="0069280C">
      <w:pPr>
        <w:pStyle w:val="ListParagraph"/>
        <w:numPr>
          <w:ilvl w:val="0"/>
          <w:numId w:val="119"/>
        </w:numPr>
        <w:ind w:left="1701" w:hanging="567"/>
        <w:jc w:val="both"/>
        <w:rPr>
          <w:rFonts w:ascii="Arial" w:hAnsi="Arial" w:cs="Arial"/>
          <w:sz w:val="22"/>
          <w:szCs w:val="22"/>
        </w:rPr>
      </w:pPr>
      <w:r w:rsidRPr="002A6F18">
        <w:rPr>
          <w:rFonts w:ascii="Arial" w:hAnsi="Arial" w:cs="Arial"/>
          <w:sz w:val="22"/>
          <w:szCs w:val="22"/>
        </w:rPr>
        <w:t xml:space="preserve">established within three (3) months of the Transfer Date or Cessation Date (as the case may be) and maintained until any Bulk Transfer Value is </w:t>
      </w:r>
      <w:proofErr w:type="gramStart"/>
      <w:r w:rsidRPr="002A6F18">
        <w:rPr>
          <w:rFonts w:ascii="Arial" w:hAnsi="Arial" w:cs="Arial"/>
          <w:sz w:val="22"/>
          <w:szCs w:val="22"/>
        </w:rPr>
        <w:t>paid;</w:t>
      </w:r>
      <w:proofErr w:type="gramEnd"/>
    </w:p>
    <w:p w14:paraId="486E5223" w14:textId="77777777" w:rsidR="002A6F18" w:rsidRPr="002A6F18" w:rsidRDefault="002A6F18" w:rsidP="0069280C">
      <w:pPr>
        <w:pStyle w:val="ListParagraph"/>
        <w:ind w:left="1701"/>
        <w:jc w:val="both"/>
        <w:rPr>
          <w:rFonts w:ascii="Arial" w:hAnsi="Arial" w:cs="Arial"/>
          <w:sz w:val="22"/>
          <w:szCs w:val="22"/>
        </w:rPr>
      </w:pPr>
    </w:p>
    <w:p w14:paraId="0C7DEF4B" w14:textId="3B160A27" w:rsidR="00314883" w:rsidRDefault="00314883" w:rsidP="0069280C">
      <w:pPr>
        <w:pStyle w:val="ListParagraph"/>
        <w:numPr>
          <w:ilvl w:val="0"/>
          <w:numId w:val="119"/>
        </w:numPr>
        <w:ind w:left="1701" w:hanging="567"/>
        <w:jc w:val="both"/>
        <w:rPr>
          <w:rFonts w:ascii="Arial" w:hAnsi="Arial" w:cs="Arial"/>
          <w:sz w:val="22"/>
          <w:szCs w:val="22"/>
        </w:rPr>
      </w:pPr>
      <w:r w:rsidRPr="002A6F18">
        <w:rPr>
          <w:rFonts w:ascii="Arial" w:hAnsi="Arial" w:cs="Arial"/>
          <w:sz w:val="22"/>
          <w:szCs w:val="22"/>
        </w:rPr>
        <w:t xml:space="preserve">a registered pension scheme for the purposes of Part 4 of the Finance Act </w:t>
      </w:r>
      <w:proofErr w:type="gramStart"/>
      <w:r w:rsidRPr="002A6F18">
        <w:rPr>
          <w:rFonts w:ascii="Arial" w:hAnsi="Arial" w:cs="Arial"/>
          <w:sz w:val="22"/>
          <w:szCs w:val="22"/>
        </w:rPr>
        <w:t>2004;</w:t>
      </w:r>
      <w:proofErr w:type="gramEnd"/>
      <w:r w:rsidRPr="002A6F18">
        <w:rPr>
          <w:rFonts w:ascii="Arial" w:hAnsi="Arial" w:cs="Arial"/>
          <w:sz w:val="22"/>
          <w:szCs w:val="22"/>
        </w:rPr>
        <w:t xml:space="preserve"> </w:t>
      </w:r>
    </w:p>
    <w:p w14:paraId="56C2C499" w14:textId="77777777" w:rsidR="002A6F18" w:rsidRPr="002A6F18" w:rsidRDefault="002A6F18" w:rsidP="0069280C">
      <w:pPr>
        <w:pStyle w:val="ListParagraph"/>
        <w:jc w:val="both"/>
        <w:rPr>
          <w:rFonts w:ascii="Arial" w:hAnsi="Arial" w:cs="Arial"/>
          <w:sz w:val="22"/>
          <w:szCs w:val="22"/>
        </w:rPr>
      </w:pPr>
    </w:p>
    <w:p w14:paraId="5651B988" w14:textId="6003F482" w:rsidR="00314883" w:rsidRDefault="00314883" w:rsidP="0069280C">
      <w:pPr>
        <w:pStyle w:val="ListParagraph"/>
        <w:numPr>
          <w:ilvl w:val="0"/>
          <w:numId w:val="119"/>
        </w:numPr>
        <w:ind w:left="1701" w:hanging="567"/>
        <w:jc w:val="both"/>
        <w:rPr>
          <w:rFonts w:ascii="Arial" w:hAnsi="Arial" w:cs="Arial"/>
          <w:sz w:val="22"/>
          <w:szCs w:val="22"/>
        </w:rPr>
      </w:pPr>
      <w:r w:rsidRPr="002A6F18">
        <w:rPr>
          <w:rFonts w:ascii="Arial" w:hAnsi="Arial" w:cs="Arial"/>
          <w:sz w:val="22"/>
          <w:szCs w:val="22"/>
        </w:rPr>
        <w:t xml:space="preserve">certified by the Government Actuary’s Department or an actuary acceptable to the Authority in accordance with relevant guidance produced by the Government Actuary’s Department and the 2007 Direction as providing benefits which are the same as or count as being broadly comparable to or better than those provided by the </w:t>
      </w:r>
      <w:proofErr w:type="gramStart"/>
      <w:r w:rsidRPr="002A6F18">
        <w:rPr>
          <w:rFonts w:ascii="Arial" w:hAnsi="Arial" w:cs="Arial"/>
          <w:sz w:val="22"/>
          <w:szCs w:val="22"/>
        </w:rPr>
        <w:t>LGPS;</w:t>
      </w:r>
      <w:proofErr w:type="gramEnd"/>
    </w:p>
    <w:p w14:paraId="21901A77" w14:textId="77777777" w:rsidR="002A6F18" w:rsidRPr="002A6F18" w:rsidRDefault="002A6F18" w:rsidP="0069280C">
      <w:pPr>
        <w:pStyle w:val="ListParagraph"/>
        <w:jc w:val="both"/>
        <w:rPr>
          <w:rFonts w:ascii="Arial" w:hAnsi="Arial" w:cs="Arial"/>
          <w:sz w:val="22"/>
          <w:szCs w:val="22"/>
        </w:rPr>
      </w:pPr>
    </w:p>
    <w:p w14:paraId="18477378" w14:textId="7B7E3039" w:rsidR="00314883" w:rsidRPr="00FC6B18" w:rsidRDefault="00314883" w:rsidP="0069280C">
      <w:pPr>
        <w:pStyle w:val="ListParagraph"/>
        <w:numPr>
          <w:ilvl w:val="2"/>
          <w:numId w:val="116"/>
        </w:numPr>
        <w:ind w:left="1276" w:hanging="709"/>
        <w:jc w:val="both"/>
        <w:rPr>
          <w:rFonts w:ascii="Arial" w:hAnsi="Arial" w:cs="Arial"/>
          <w:sz w:val="22"/>
          <w:szCs w:val="22"/>
        </w:rPr>
      </w:pPr>
      <w:r w:rsidRPr="00FC6B18">
        <w:rPr>
          <w:rFonts w:ascii="Arial" w:hAnsi="Arial" w:cs="Arial"/>
          <w:sz w:val="22"/>
          <w:szCs w:val="22"/>
        </w:rPr>
        <w:t>The Contractor undertakes to the Authority (for the benefit of the Authority itself and for the Authority as agent and trustee for the benefit of the LGPS Eligible Employees) that it shall and shall procure that any relevant Sub-contractor shall procure that:</w:t>
      </w:r>
    </w:p>
    <w:p w14:paraId="08258D00" w14:textId="77777777" w:rsidR="00314883" w:rsidRPr="008A2A2D" w:rsidRDefault="00314883" w:rsidP="0069280C">
      <w:pPr>
        <w:jc w:val="both"/>
        <w:rPr>
          <w:rFonts w:ascii="Arial" w:hAnsi="Arial" w:cs="Arial"/>
        </w:rPr>
      </w:pPr>
    </w:p>
    <w:p w14:paraId="3474A40A" w14:textId="79C5F496" w:rsidR="00806779" w:rsidRPr="00806779" w:rsidRDefault="00314883" w:rsidP="0069280C">
      <w:pPr>
        <w:pStyle w:val="ListParagraph"/>
        <w:numPr>
          <w:ilvl w:val="0"/>
          <w:numId w:val="120"/>
        </w:numPr>
        <w:ind w:left="1701" w:hanging="567"/>
        <w:jc w:val="both"/>
        <w:rPr>
          <w:rFonts w:ascii="Arial" w:hAnsi="Arial" w:cs="Arial"/>
          <w:b/>
          <w:sz w:val="22"/>
          <w:szCs w:val="22"/>
        </w:rPr>
      </w:pPr>
      <w:r w:rsidRPr="00806779">
        <w:rPr>
          <w:rFonts w:ascii="Arial" w:hAnsi="Arial" w:cs="Arial"/>
          <w:sz w:val="22"/>
          <w:szCs w:val="22"/>
        </w:rPr>
        <w:t>the LGPS Eligible Employees shall by three (3) months before the Transfer Date or the Cessation Date (as the case may be) be offered membership of the Contractor Scheme or Sub-contractor Scheme with effect from and including the Transfer Date or Cessation Date (as the case may be</w:t>
      </w:r>
      <w:proofErr w:type="gramStart"/>
      <w:r w:rsidRPr="00806779">
        <w:rPr>
          <w:rFonts w:ascii="Arial" w:hAnsi="Arial" w:cs="Arial"/>
          <w:sz w:val="22"/>
          <w:szCs w:val="22"/>
        </w:rPr>
        <w:t>);</w:t>
      </w:r>
      <w:proofErr w:type="gramEnd"/>
      <w:r w:rsidR="00806779" w:rsidRPr="00806779">
        <w:rPr>
          <w:rFonts w:ascii="Arial" w:hAnsi="Arial" w:cs="Arial"/>
          <w:sz w:val="22"/>
          <w:szCs w:val="22"/>
        </w:rPr>
        <w:t xml:space="preserve"> </w:t>
      </w:r>
    </w:p>
    <w:p w14:paraId="3A452058" w14:textId="77777777" w:rsidR="00806779" w:rsidRPr="00806779" w:rsidRDefault="00806779" w:rsidP="0069280C">
      <w:pPr>
        <w:pStyle w:val="ListParagraph"/>
        <w:ind w:left="1701"/>
        <w:jc w:val="both"/>
        <w:rPr>
          <w:rFonts w:ascii="Arial" w:hAnsi="Arial" w:cs="Arial"/>
          <w:b/>
          <w:sz w:val="22"/>
          <w:szCs w:val="22"/>
        </w:rPr>
      </w:pPr>
    </w:p>
    <w:p w14:paraId="1087D9E7" w14:textId="77777777" w:rsidR="00806779" w:rsidRPr="00806779" w:rsidRDefault="00806779" w:rsidP="0069280C">
      <w:pPr>
        <w:pStyle w:val="ListParagraph"/>
        <w:numPr>
          <w:ilvl w:val="0"/>
          <w:numId w:val="120"/>
        </w:numPr>
        <w:ind w:left="1701" w:hanging="567"/>
        <w:jc w:val="both"/>
        <w:rPr>
          <w:rFonts w:ascii="Arial" w:hAnsi="Arial" w:cs="Arial"/>
          <w:b/>
          <w:sz w:val="22"/>
          <w:szCs w:val="22"/>
        </w:rPr>
      </w:pPr>
      <w:r w:rsidRPr="00806779">
        <w:rPr>
          <w:rFonts w:ascii="Arial" w:hAnsi="Arial" w:cs="Arial"/>
          <w:sz w:val="22"/>
          <w:szCs w:val="22"/>
        </w:rPr>
        <w:t>t</w:t>
      </w:r>
      <w:r w:rsidR="00314883" w:rsidRPr="00806779">
        <w:rPr>
          <w:rFonts w:ascii="Arial" w:hAnsi="Arial" w:cs="Arial"/>
          <w:sz w:val="22"/>
          <w:szCs w:val="22"/>
        </w:rPr>
        <w:t>he Contractor Scheme or Sub-contractor Scheme shall provide benefits in respect of the LGPS Eligible Employees' periods of service on and after the Transfer Date or Cessation Date (as the case may be) which the Government Actuary’s Department or an actuary nominated by the Authority in accordance with relevant guidance produced by the Government Actuary's Department and the 2007 Direction shall certify to be the same as, broadly comparable to or better than the benefits which the LGPS Eligible Employees would have been entitled to under the LGPS had they continued in membership of the LGPS;</w:t>
      </w:r>
      <w:r w:rsidRPr="00806779">
        <w:rPr>
          <w:rFonts w:ascii="Arial" w:hAnsi="Arial" w:cs="Arial"/>
          <w:sz w:val="22"/>
          <w:szCs w:val="22"/>
        </w:rPr>
        <w:t xml:space="preserve"> </w:t>
      </w:r>
    </w:p>
    <w:p w14:paraId="46BF1C34" w14:textId="77777777" w:rsidR="00806779" w:rsidRPr="00806779" w:rsidRDefault="00806779" w:rsidP="0069280C">
      <w:pPr>
        <w:pStyle w:val="ListParagraph"/>
        <w:jc w:val="both"/>
        <w:rPr>
          <w:rFonts w:ascii="Arial" w:hAnsi="Arial" w:cs="Arial"/>
          <w:sz w:val="22"/>
          <w:szCs w:val="22"/>
        </w:rPr>
      </w:pPr>
    </w:p>
    <w:p w14:paraId="681F9F04" w14:textId="77777777" w:rsidR="00806779" w:rsidRPr="00806779" w:rsidRDefault="00314883" w:rsidP="0069280C">
      <w:pPr>
        <w:pStyle w:val="ListParagraph"/>
        <w:numPr>
          <w:ilvl w:val="0"/>
          <w:numId w:val="120"/>
        </w:numPr>
        <w:ind w:left="1701" w:hanging="567"/>
        <w:jc w:val="both"/>
        <w:rPr>
          <w:rFonts w:ascii="Arial" w:hAnsi="Arial" w:cs="Arial"/>
          <w:b/>
          <w:sz w:val="22"/>
          <w:szCs w:val="22"/>
        </w:rPr>
      </w:pPr>
      <w:r w:rsidRPr="00806779">
        <w:rPr>
          <w:rFonts w:ascii="Arial" w:hAnsi="Arial" w:cs="Arial"/>
          <w:sz w:val="22"/>
          <w:szCs w:val="22"/>
        </w:rPr>
        <w:t xml:space="preserve">if the Contractor Scheme or Sub-contractor Scheme is terminated, a replacement pension scheme shall be provided with immediate effect for those LGPS Eligible Employees who are still employed by the Contractor or relevant Sub-contractor. The replacement scheme must comply with this paragraph 1.6 as if it were the Contractor Scheme or Sub-contractor </w:t>
      </w:r>
      <w:proofErr w:type="gramStart"/>
      <w:r w:rsidRPr="00806779">
        <w:rPr>
          <w:rFonts w:ascii="Arial" w:hAnsi="Arial" w:cs="Arial"/>
          <w:sz w:val="22"/>
          <w:szCs w:val="22"/>
        </w:rPr>
        <w:t>Scheme;</w:t>
      </w:r>
      <w:proofErr w:type="gramEnd"/>
      <w:r w:rsidRPr="00806779">
        <w:rPr>
          <w:rFonts w:ascii="Arial" w:hAnsi="Arial" w:cs="Arial"/>
          <w:sz w:val="22"/>
          <w:szCs w:val="22"/>
        </w:rPr>
        <w:t xml:space="preserve"> </w:t>
      </w:r>
    </w:p>
    <w:p w14:paraId="20243F10" w14:textId="77777777" w:rsidR="00806779" w:rsidRPr="00806779" w:rsidRDefault="00806779" w:rsidP="0069280C">
      <w:pPr>
        <w:pStyle w:val="ListParagraph"/>
        <w:jc w:val="both"/>
        <w:rPr>
          <w:rFonts w:ascii="Arial" w:hAnsi="Arial" w:cs="Arial"/>
          <w:sz w:val="22"/>
          <w:szCs w:val="22"/>
        </w:rPr>
      </w:pPr>
    </w:p>
    <w:p w14:paraId="794D77F3" w14:textId="77777777" w:rsidR="00806779" w:rsidRPr="00806779" w:rsidRDefault="00314883" w:rsidP="0069280C">
      <w:pPr>
        <w:pStyle w:val="ListParagraph"/>
        <w:numPr>
          <w:ilvl w:val="0"/>
          <w:numId w:val="120"/>
        </w:numPr>
        <w:ind w:left="1701" w:hanging="567"/>
        <w:jc w:val="both"/>
        <w:rPr>
          <w:rFonts w:ascii="Arial" w:hAnsi="Arial" w:cs="Arial"/>
          <w:b/>
          <w:sz w:val="22"/>
          <w:szCs w:val="22"/>
        </w:rPr>
      </w:pPr>
      <w:r w:rsidRPr="00806779">
        <w:rPr>
          <w:rFonts w:ascii="Arial" w:hAnsi="Arial" w:cs="Arial"/>
          <w:sz w:val="22"/>
          <w:szCs w:val="22"/>
        </w:rPr>
        <w:t>where the Contractor Scheme or Sub-contractor Scheme has not been established at the Transfer Date or Cessation Date (as the case may be), the LGPS Eligible Employees shall be provided with benefits in respect of death-in-service which are no less favourable than the death-in-service benefits provided by the LGPS immediately before the Transfer Date or Cessation Date (as the case may be). Such benefits will continue to be provided until death-in-service benefits are provided by the Contractor Scheme or Sub-contractor Scheme; and</w:t>
      </w:r>
      <w:r w:rsidR="00806779" w:rsidRPr="00806779">
        <w:rPr>
          <w:rFonts w:ascii="Arial" w:hAnsi="Arial" w:cs="Arial"/>
          <w:sz w:val="22"/>
          <w:szCs w:val="22"/>
        </w:rPr>
        <w:t xml:space="preserve"> </w:t>
      </w:r>
    </w:p>
    <w:p w14:paraId="2BFF99A4" w14:textId="77777777" w:rsidR="00806779" w:rsidRPr="00806779" w:rsidRDefault="00806779" w:rsidP="0069280C">
      <w:pPr>
        <w:pStyle w:val="ListParagraph"/>
        <w:jc w:val="both"/>
        <w:rPr>
          <w:rFonts w:ascii="Arial" w:hAnsi="Arial" w:cs="Arial"/>
          <w:sz w:val="22"/>
          <w:szCs w:val="22"/>
        </w:rPr>
      </w:pPr>
    </w:p>
    <w:p w14:paraId="4737750A" w14:textId="6B061585" w:rsidR="00314883" w:rsidRPr="00806779" w:rsidRDefault="00314883" w:rsidP="0069280C">
      <w:pPr>
        <w:pStyle w:val="ListParagraph"/>
        <w:numPr>
          <w:ilvl w:val="0"/>
          <w:numId w:val="120"/>
        </w:numPr>
        <w:ind w:left="1701" w:hanging="567"/>
        <w:jc w:val="both"/>
        <w:rPr>
          <w:rFonts w:ascii="Arial" w:hAnsi="Arial" w:cs="Arial"/>
          <w:b/>
          <w:sz w:val="22"/>
          <w:szCs w:val="22"/>
        </w:rPr>
      </w:pPr>
      <w:r w:rsidRPr="00806779">
        <w:rPr>
          <w:rFonts w:ascii="Arial" w:hAnsi="Arial" w:cs="Arial"/>
          <w:sz w:val="22"/>
          <w:szCs w:val="22"/>
        </w:rPr>
        <w:t xml:space="preserve">the Contractor Scheme or Sub-contractor Scheme will provide that a Bulk Transfer Value will be paid from the LGPS to the Contractor Scheme or Sub-contractor Scheme following the Transfer Date and any subsequent bulk transfers on termination or expiry of this Agreement and where a bulk </w:t>
      </w:r>
      <w:r w:rsidRPr="00806779">
        <w:rPr>
          <w:rFonts w:ascii="Arial" w:hAnsi="Arial" w:cs="Arial"/>
          <w:sz w:val="22"/>
          <w:szCs w:val="22"/>
        </w:rPr>
        <w:lastRenderedPageBreak/>
        <w:t>transfer is paid from the Contractor Scheme or Sub-contractor Scheme the Contractor shall or shall procure that any relevant Sub-contractor shall procure that such bulk transfer will be calculated on a past service reserve basis  and shall have no reduction applied to reflect the deficiency, if any, in the assets of the Contractor  Scheme or Sub-contractor Scheme (as the case may be) relative to the liabilities.</w:t>
      </w:r>
    </w:p>
    <w:p w14:paraId="05DB9F4C" w14:textId="77777777" w:rsidR="00806779" w:rsidRPr="00806779" w:rsidRDefault="00806779" w:rsidP="0069280C">
      <w:pPr>
        <w:pStyle w:val="ListParagraph"/>
        <w:jc w:val="both"/>
        <w:rPr>
          <w:rFonts w:ascii="Arial" w:hAnsi="Arial" w:cs="Arial"/>
          <w:b/>
          <w:sz w:val="22"/>
          <w:szCs w:val="22"/>
        </w:rPr>
      </w:pPr>
    </w:p>
    <w:p w14:paraId="637475E4" w14:textId="77777777" w:rsidR="00806779" w:rsidRPr="00806779" w:rsidRDefault="00806779" w:rsidP="0069280C">
      <w:pPr>
        <w:pStyle w:val="ListParagraph"/>
        <w:ind w:left="1701"/>
        <w:jc w:val="both"/>
        <w:rPr>
          <w:rFonts w:ascii="Arial" w:hAnsi="Arial" w:cs="Arial"/>
          <w:b/>
          <w:sz w:val="22"/>
          <w:szCs w:val="22"/>
        </w:rPr>
      </w:pPr>
    </w:p>
    <w:p w14:paraId="3591DF45" w14:textId="7BED4EC7" w:rsidR="00314883" w:rsidRPr="00503D6E" w:rsidRDefault="00314883" w:rsidP="0069280C">
      <w:pPr>
        <w:pStyle w:val="ListParagraph"/>
        <w:numPr>
          <w:ilvl w:val="1"/>
          <w:numId w:val="116"/>
        </w:numPr>
        <w:ind w:left="567" w:hanging="567"/>
        <w:jc w:val="both"/>
        <w:rPr>
          <w:rFonts w:ascii="Arial" w:hAnsi="Arial" w:cs="Arial"/>
        </w:rPr>
      </w:pPr>
      <w:r w:rsidRPr="00503D6E">
        <w:rPr>
          <w:rFonts w:ascii="Arial" w:hAnsi="Arial" w:cs="Arial"/>
          <w:b/>
          <w:bCs/>
        </w:rPr>
        <w:t>Pensions issues on expiry or termination</w:t>
      </w:r>
    </w:p>
    <w:p w14:paraId="382F1D5A" w14:textId="77777777" w:rsidR="00314883" w:rsidRPr="008A2A2D" w:rsidRDefault="00314883" w:rsidP="0069280C">
      <w:pPr>
        <w:jc w:val="both"/>
        <w:rPr>
          <w:rFonts w:ascii="Arial" w:hAnsi="Arial" w:cs="Arial"/>
        </w:rPr>
      </w:pPr>
    </w:p>
    <w:p w14:paraId="0285E3E2" w14:textId="77777777" w:rsidR="00314883" w:rsidRPr="003A79F6" w:rsidRDefault="00314883" w:rsidP="0069280C">
      <w:pPr>
        <w:pStyle w:val="ListParagraph"/>
        <w:numPr>
          <w:ilvl w:val="2"/>
          <w:numId w:val="116"/>
        </w:numPr>
        <w:ind w:left="1276" w:hanging="709"/>
        <w:jc w:val="both"/>
        <w:rPr>
          <w:rFonts w:ascii="Arial" w:hAnsi="Arial" w:cs="Arial"/>
          <w:sz w:val="22"/>
          <w:szCs w:val="22"/>
        </w:rPr>
      </w:pPr>
      <w:r w:rsidRPr="003A79F6">
        <w:rPr>
          <w:rFonts w:ascii="Arial" w:hAnsi="Arial" w:cs="Arial"/>
          <w:sz w:val="22"/>
          <w:szCs w:val="22"/>
        </w:rPr>
        <w:t>The Contractor shall and shall procure that any relevant Sub-contractor shall:</w:t>
      </w:r>
    </w:p>
    <w:p w14:paraId="67C52DC2" w14:textId="77777777" w:rsidR="0052697E" w:rsidRDefault="0052697E" w:rsidP="0069280C">
      <w:pPr>
        <w:ind w:left="1276"/>
        <w:jc w:val="both"/>
        <w:rPr>
          <w:rFonts w:ascii="Arial" w:hAnsi="Arial" w:cs="Arial"/>
        </w:rPr>
      </w:pPr>
    </w:p>
    <w:p w14:paraId="46A52491" w14:textId="77777777" w:rsidR="00353340" w:rsidRPr="00353340" w:rsidRDefault="00314883" w:rsidP="0069280C">
      <w:pPr>
        <w:pStyle w:val="ListParagraph"/>
        <w:numPr>
          <w:ilvl w:val="0"/>
          <w:numId w:val="121"/>
        </w:numPr>
        <w:ind w:left="1701" w:hanging="567"/>
        <w:jc w:val="both"/>
        <w:rPr>
          <w:rFonts w:ascii="Arial" w:hAnsi="Arial" w:cs="Arial"/>
          <w:b/>
          <w:sz w:val="22"/>
          <w:szCs w:val="22"/>
        </w:rPr>
      </w:pPr>
      <w:r w:rsidRPr="00353340">
        <w:rPr>
          <w:rFonts w:ascii="Arial" w:hAnsi="Arial" w:cs="Arial"/>
          <w:sz w:val="22"/>
          <w:szCs w:val="22"/>
        </w:rPr>
        <w:t>maintain such documents and information as will be reasonably required to manage the pension aspects of any onward transfer of any person engaged or employed by the Contractor or any Sub-contractor in the provision of the Services on the expiry or termination (including partial termination) of this Agreement (including without limitation identification of the LGPS Eligible Employees</w:t>
      </w:r>
      <w:proofErr w:type="gramStart"/>
      <w:r w:rsidRPr="00353340">
        <w:rPr>
          <w:rFonts w:ascii="Arial" w:hAnsi="Arial" w:cs="Arial"/>
          <w:sz w:val="22"/>
          <w:szCs w:val="22"/>
        </w:rPr>
        <w:t>);</w:t>
      </w:r>
      <w:proofErr w:type="gramEnd"/>
      <w:r w:rsidR="00353340" w:rsidRPr="00353340">
        <w:rPr>
          <w:rFonts w:ascii="Arial" w:hAnsi="Arial" w:cs="Arial"/>
          <w:sz w:val="22"/>
          <w:szCs w:val="22"/>
        </w:rPr>
        <w:t xml:space="preserve"> </w:t>
      </w:r>
    </w:p>
    <w:p w14:paraId="5AB1616C" w14:textId="77777777" w:rsidR="00353340" w:rsidRPr="00353340" w:rsidRDefault="00353340" w:rsidP="0069280C">
      <w:pPr>
        <w:pStyle w:val="ListParagraph"/>
        <w:ind w:left="1996"/>
        <w:jc w:val="both"/>
        <w:rPr>
          <w:rFonts w:ascii="Arial" w:hAnsi="Arial" w:cs="Arial"/>
          <w:b/>
          <w:sz w:val="22"/>
          <w:szCs w:val="22"/>
        </w:rPr>
      </w:pPr>
    </w:p>
    <w:p w14:paraId="15F2AE39" w14:textId="77777777" w:rsidR="00353340" w:rsidRPr="00353340" w:rsidRDefault="00314883" w:rsidP="0069280C">
      <w:pPr>
        <w:pStyle w:val="ListParagraph"/>
        <w:numPr>
          <w:ilvl w:val="0"/>
          <w:numId w:val="121"/>
        </w:numPr>
        <w:ind w:left="1701" w:hanging="567"/>
        <w:jc w:val="both"/>
        <w:rPr>
          <w:rFonts w:ascii="Arial" w:hAnsi="Arial" w:cs="Arial"/>
          <w:b/>
          <w:sz w:val="22"/>
          <w:szCs w:val="22"/>
        </w:rPr>
      </w:pPr>
      <w:r w:rsidRPr="00353340">
        <w:rPr>
          <w:rFonts w:ascii="Arial" w:hAnsi="Arial" w:cs="Arial"/>
          <w:sz w:val="22"/>
          <w:szCs w:val="22"/>
        </w:rPr>
        <w:t>promptly provide to the Authority such documents and information mentioned in paragraph 1.7.1(a) which the Authority may reasonably request in advance of the expiry or termination (including partial termination) of this Agreement; and</w:t>
      </w:r>
      <w:r w:rsidR="00353340" w:rsidRPr="00353340">
        <w:rPr>
          <w:rFonts w:ascii="Arial" w:hAnsi="Arial" w:cs="Arial"/>
          <w:sz w:val="22"/>
          <w:szCs w:val="22"/>
        </w:rPr>
        <w:t xml:space="preserve"> </w:t>
      </w:r>
    </w:p>
    <w:p w14:paraId="1A1272D6" w14:textId="77777777" w:rsidR="00353340" w:rsidRPr="00353340" w:rsidRDefault="00353340" w:rsidP="0069280C">
      <w:pPr>
        <w:pStyle w:val="ListParagraph"/>
        <w:jc w:val="both"/>
        <w:rPr>
          <w:rFonts w:ascii="Arial" w:hAnsi="Arial" w:cs="Arial"/>
          <w:sz w:val="22"/>
          <w:szCs w:val="22"/>
        </w:rPr>
      </w:pPr>
    </w:p>
    <w:p w14:paraId="1E13303F" w14:textId="5EFEEDED" w:rsidR="00314883" w:rsidRPr="00353340" w:rsidRDefault="00314883" w:rsidP="0069280C">
      <w:pPr>
        <w:pStyle w:val="ListParagraph"/>
        <w:numPr>
          <w:ilvl w:val="0"/>
          <w:numId w:val="121"/>
        </w:numPr>
        <w:ind w:left="1701" w:hanging="567"/>
        <w:jc w:val="both"/>
        <w:rPr>
          <w:rFonts w:ascii="Arial" w:hAnsi="Arial" w:cs="Arial"/>
          <w:b/>
          <w:sz w:val="22"/>
          <w:szCs w:val="22"/>
        </w:rPr>
      </w:pPr>
      <w:r w:rsidRPr="00353340">
        <w:rPr>
          <w:rFonts w:ascii="Arial" w:hAnsi="Arial" w:cs="Arial"/>
          <w:sz w:val="22"/>
          <w:szCs w:val="22"/>
        </w:rPr>
        <w:t>fully co-operate (and procure that the trustees of the Contractor Scheme shall fully co-operate) with the reasonable requests of the Authority relating to any administrative tasks necessary to deal with the pension aspects of any onward transfer of any person engaged or employed by the Contractor or any Sub-contractor in the provision of the Services on expiry or termination (including partial termination) of this Agreement.</w:t>
      </w:r>
    </w:p>
    <w:p w14:paraId="47C8A5D3" w14:textId="77777777" w:rsidR="00353340" w:rsidRPr="00353340" w:rsidRDefault="00353340" w:rsidP="0069280C">
      <w:pPr>
        <w:pStyle w:val="ListParagraph"/>
        <w:ind w:left="567" w:hanging="567"/>
        <w:jc w:val="both"/>
        <w:rPr>
          <w:rFonts w:ascii="Arial" w:hAnsi="Arial" w:cs="Arial"/>
          <w:b/>
          <w:sz w:val="22"/>
          <w:szCs w:val="22"/>
        </w:rPr>
      </w:pPr>
    </w:p>
    <w:p w14:paraId="612EA7D8" w14:textId="603CD65E" w:rsidR="00314883" w:rsidRDefault="00314883" w:rsidP="0069280C">
      <w:pPr>
        <w:pStyle w:val="ListParagraph"/>
        <w:numPr>
          <w:ilvl w:val="1"/>
          <w:numId w:val="116"/>
        </w:numPr>
        <w:ind w:left="567" w:hanging="567"/>
        <w:jc w:val="both"/>
        <w:rPr>
          <w:rFonts w:ascii="Arial" w:hAnsi="Arial" w:cs="Arial"/>
          <w:b/>
          <w:bCs/>
          <w:sz w:val="22"/>
          <w:szCs w:val="22"/>
        </w:rPr>
      </w:pPr>
      <w:r w:rsidRPr="00353340">
        <w:rPr>
          <w:rFonts w:ascii="Arial" w:hAnsi="Arial" w:cs="Arial"/>
          <w:b/>
          <w:bCs/>
          <w:sz w:val="22"/>
          <w:szCs w:val="22"/>
        </w:rPr>
        <w:t>Claims for Transferring Employees</w:t>
      </w:r>
    </w:p>
    <w:p w14:paraId="18F8AAEB" w14:textId="77777777" w:rsidR="00353340" w:rsidRPr="00353340" w:rsidRDefault="00353340" w:rsidP="0069280C">
      <w:pPr>
        <w:pStyle w:val="ListParagraph"/>
        <w:ind w:left="567"/>
        <w:jc w:val="both"/>
        <w:rPr>
          <w:rFonts w:ascii="Arial" w:hAnsi="Arial" w:cs="Arial"/>
          <w:b/>
          <w:bCs/>
          <w:sz w:val="22"/>
          <w:szCs w:val="22"/>
        </w:rPr>
      </w:pPr>
    </w:p>
    <w:p w14:paraId="08D63E78" w14:textId="77777777" w:rsidR="00314883" w:rsidRPr="00F354CC" w:rsidRDefault="00314883" w:rsidP="0069280C">
      <w:pPr>
        <w:pStyle w:val="ListParagraph"/>
        <w:numPr>
          <w:ilvl w:val="2"/>
          <w:numId w:val="116"/>
        </w:numPr>
        <w:ind w:left="1276" w:hanging="709"/>
        <w:jc w:val="both"/>
        <w:rPr>
          <w:rFonts w:ascii="Arial" w:hAnsi="Arial" w:cs="Arial"/>
          <w:sz w:val="22"/>
          <w:szCs w:val="22"/>
        </w:rPr>
      </w:pPr>
      <w:r w:rsidRPr="00F354CC">
        <w:rPr>
          <w:rFonts w:ascii="Arial" w:hAnsi="Arial" w:cs="Arial"/>
          <w:sz w:val="22"/>
          <w:szCs w:val="22"/>
        </w:rPr>
        <w:t>The Contractor hereby indemnifies the Authority and/or any subsequent contractor who succeeds the Contractor as a Contractor of the Services and, in each case, their sub-contractors, from and against all claims, actions, proceedings, costs, compensation, demands, fines, tribunal awards, liabilities, losses and expenses (howsoever arising) suffered or incurred by it or them which arise from claims by Transferring Employees of the Contractor and/or any Sub-contractor or by any trade unions, elected employee representatives or staff associations in respect of all or any such Transferring Employees which losses:</w:t>
      </w:r>
    </w:p>
    <w:p w14:paraId="1E273E23" w14:textId="77777777" w:rsidR="00314883" w:rsidRPr="008A2A2D" w:rsidRDefault="00314883" w:rsidP="0069280C">
      <w:pPr>
        <w:jc w:val="both"/>
        <w:rPr>
          <w:rFonts w:ascii="Arial" w:hAnsi="Arial" w:cs="Arial"/>
        </w:rPr>
      </w:pPr>
    </w:p>
    <w:p w14:paraId="361573A5" w14:textId="77777777" w:rsidR="00BE4266" w:rsidRDefault="00314883" w:rsidP="0069280C">
      <w:pPr>
        <w:pStyle w:val="ListParagraph"/>
        <w:numPr>
          <w:ilvl w:val="0"/>
          <w:numId w:val="122"/>
        </w:numPr>
        <w:ind w:left="1701" w:hanging="708"/>
        <w:jc w:val="both"/>
        <w:rPr>
          <w:rFonts w:ascii="Arial" w:hAnsi="Arial" w:cs="Arial"/>
          <w:sz w:val="22"/>
          <w:szCs w:val="22"/>
        </w:rPr>
      </w:pPr>
      <w:r w:rsidRPr="00BE4266">
        <w:rPr>
          <w:rFonts w:ascii="Arial" w:hAnsi="Arial" w:cs="Arial"/>
          <w:sz w:val="22"/>
          <w:szCs w:val="22"/>
        </w:rPr>
        <w:t>relate to pension rights in respect of periods of employment on and after the Transfer Date until the expiry date or termination date; or</w:t>
      </w:r>
      <w:r w:rsidR="00BE4266" w:rsidRPr="00BE4266">
        <w:rPr>
          <w:rFonts w:ascii="Arial" w:hAnsi="Arial" w:cs="Arial"/>
          <w:sz w:val="22"/>
          <w:szCs w:val="22"/>
        </w:rPr>
        <w:t xml:space="preserve"> </w:t>
      </w:r>
    </w:p>
    <w:p w14:paraId="334F3D7D" w14:textId="1142431D" w:rsidR="00314883" w:rsidRPr="00BE4266" w:rsidRDefault="00314883" w:rsidP="0069280C">
      <w:pPr>
        <w:pStyle w:val="ListParagraph"/>
        <w:numPr>
          <w:ilvl w:val="0"/>
          <w:numId w:val="122"/>
        </w:numPr>
        <w:ind w:left="1701" w:hanging="708"/>
        <w:jc w:val="both"/>
        <w:rPr>
          <w:rFonts w:ascii="Arial" w:hAnsi="Arial" w:cs="Arial"/>
          <w:sz w:val="22"/>
          <w:szCs w:val="22"/>
        </w:rPr>
      </w:pPr>
      <w:r w:rsidRPr="00BE4266">
        <w:rPr>
          <w:rFonts w:ascii="Arial" w:hAnsi="Arial" w:cs="Arial"/>
          <w:sz w:val="22"/>
          <w:szCs w:val="22"/>
        </w:rPr>
        <w:t>arise out of the failure of the Contractor and/or any relevant Sub-contractor to comply with the provisions of this paragraph 1.8 during the period of this Agreement or consequent to the termination or expiry of this Agreement.</w:t>
      </w:r>
    </w:p>
    <w:p w14:paraId="4BFDFCEF" w14:textId="77777777" w:rsidR="00BE4266" w:rsidRDefault="00BE4266" w:rsidP="0069280C">
      <w:pPr>
        <w:jc w:val="both"/>
        <w:rPr>
          <w:rFonts w:ascii="Arial" w:hAnsi="Arial" w:cs="Arial"/>
          <w:b/>
          <w:bCs/>
        </w:rPr>
      </w:pPr>
    </w:p>
    <w:p w14:paraId="6F32EE58" w14:textId="311959DE" w:rsidR="00314883" w:rsidRPr="00EF737D" w:rsidRDefault="00314883" w:rsidP="0069280C">
      <w:pPr>
        <w:pStyle w:val="ListParagraph"/>
        <w:numPr>
          <w:ilvl w:val="1"/>
          <w:numId w:val="116"/>
        </w:numPr>
        <w:ind w:left="567" w:hanging="567"/>
        <w:jc w:val="both"/>
        <w:rPr>
          <w:rFonts w:ascii="Arial" w:hAnsi="Arial" w:cs="Arial"/>
          <w:b/>
          <w:bCs/>
          <w:sz w:val="22"/>
          <w:szCs w:val="22"/>
        </w:rPr>
      </w:pPr>
      <w:r w:rsidRPr="00EF737D">
        <w:rPr>
          <w:rFonts w:ascii="Arial" w:hAnsi="Arial" w:cs="Arial"/>
          <w:b/>
          <w:bCs/>
          <w:sz w:val="22"/>
          <w:szCs w:val="22"/>
        </w:rPr>
        <w:t>Liability for Costs</w:t>
      </w:r>
    </w:p>
    <w:p w14:paraId="0FEEA9B3" w14:textId="77777777" w:rsidR="00314883" w:rsidRPr="00EF737D" w:rsidRDefault="00314883" w:rsidP="0069280C">
      <w:pPr>
        <w:jc w:val="both"/>
        <w:rPr>
          <w:rFonts w:ascii="Arial" w:hAnsi="Arial" w:cs="Arial"/>
          <w:b/>
          <w:bCs/>
        </w:rPr>
      </w:pPr>
    </w:p>
    <w:p w14:paraId="51F0E8A8" w14:textId="77777777" w:rsidR="00314883" w:rsidRPr="004F25D2" w:rsidRDefault="00314883" w:rsidP="0069280C">
      <w:pPr>
        <w:ind w:left="1276" w:hanging="709"/>
        <w:jc w:val="both"/>
        <w:rPr>
          <w:rFonts w:ascii="Arial" w:hAnsi="Arial" w:cs="Arial"/>
        </w:rPr>
      </w:pPr>
      <w:r w:rsidRPr="008A2A2D">
        <w:rPr>
          <w:rFonts w:ascii="Arial" w:hAnsi="Arial" w:cs="Arial"/>
        </w:rPr>
        <w:lastRenderedPageBreak/>
        <w:t>1.9.1</w:t>
      </w:r>
      <w:r w:rsidRPr="008A2A2D">
        <w:rPr>
          <w:rFonts w:ascii="Arial" w:hAnsi="Arial" w:cs="Arial"/>
        </w:rPr>
        <w:tab/>
      </w:r>
      <w:r w:rsidRPr="004F25D2">
        <w:rPr>
          <w:rFonts w:ascii="Arial" w:hAnsi="Arial" w:cs="Arial"/>
        </w:rPr>
        <w:t>The costs of the Authority necessarily and reasonably incurred in connection with the Admission Agreement and/or of obtaining the necessary certification of comparability in accordance with paragraph 1.6 shall be borne by the Contractor.</w:t>
      </w:r>
    </w:p>
    <w:p w14:paraId="221A4A74" w14:textId="77777777" w:rsidR="00314883" w:rsidRPr="00AC387E" w:rsidRDefault="00314883" w:rsidP="0069280C">
      <w:pPr>
        <w:pStyle w:val="ListParagraph"/>
        <w:numPr>
          <w:ilvl w:val="1"/>
          <w:numId w:val="116"/>
        </w:numPr>
        <w:ind w:left="567" w:hanging="567"/>
        <w:jc w:val="both"/>
        <w:rPr>
          <w:rFonts w:ascii="Arial" w:hAnsi="Arial" w:cs="Arial"/>
          <w:b/>
          <w:bCs/>
          <w:sz w:val="22"/>
          <w:szCs w:val="22"/>
        </w:rPr>
      </w:pPr>
      <w:r w:rsidRPr="00AC387E">
        <w:rPr>
          <w:rFonts w:ascii="Arial" w:hAnsi="Arial" w:cs="Arial"/>
          <w:b/>
          <w:bCs/>
          <w:sz w:val="22"/>
          <w:szCs w:val="22"/>
        </w:rPr>
        <w:t>Disputes</w:t>
      </w:r>
    </w:p>
    <w:p w14:paraId="518CD63F" w14:textId="77777777" w:rsidR="00AC387E" w:rsidRDefault="00AC387E" w:rsidP="0069280C">
      <w:pPr>
        <w:jc w:val="both"/>
        <w:rPr>
          <w:rFonts w:ascii="Arial" w:hAnsi="Arial" w:cs="Arial"/>
        </w:rPr>
      </w:pPr>
    </w:p>
    <w:p w14:paraId="0B0BF7FF" w14:textId="56CCB28B" w:rsidR="00506646" w:rsidRDefault="00314883" w:rsidP="0069280C">
      <w:pPr>
        <w:pStyle w:val="ListParagraph"/>
        <w:numPr>
          <w:ilvl w:val="2"/>
          <w:numId w:val="116"/>
        </w:numPr>
        <w:ind w:left="1276"/>
        <w:jc w:val="both"/>
        <w:rPr>
          <w:rFonts w:ascii="Arial" w:hAnsi="Arial" w:cs="Arial"/>
          <w:sz w:val="22"/>
          <w:szCs w:val="22"/>
        </w:rPr>
      </w:pPr>
      <w:r w:rsidRPr="00506646">
        <w:rPr>
          <w:rFonts w:ascii="Arial" w:hAnsi="Arial" w:cs="Arial"/>
          <w:sz w:val="22"/>
          <w:szCs w:val="22"/>
        </w:rPr>
        <w:t>Any dispute between the actuary nominated by the Authority, the Contractor Scheme Actuary or the Sub-contractor Scheme Actuary concerning the determination or agreement of any matters to be determined or agreed by them for the purposes of this paragraph 1.10 shall, in the absence of agreement between them, be referred to an independent actuary to be nominated by the Authority and the Contractor (or failing such nomination, to be nominated by the President for the time being of the Institute of Actuaries at the instance of the party first applying to him).</w:t>
      </w:r>
    </w:p>
    <w:p w14:paraId="05EA5052" w14:textId="77777777" w:rsidR="00506646" w:rsidRDefault="00506646" w:rsidP="0069280C">
      <w:pPr>
        <w:pStyle w:val="ListParagraph"/>
        <w:ind w:left="1276"/>
        <w:jc w:val="both"/>
        <w:rPr>
          <w:rFonts w:ascii="Arial" w:hAnsi="Arial" w:cs="Arial"/>
          <w:sz w:val="22"/>
          <w:szCs w:val="22"/>
        </w:rPr>
      </w:pPr>
    </w:p>
    <w:p w14:paraId="39D8C8FD" w14:textId="3E4C2A9F" w:rsidR="00314883" w:rsidRPr="00506646" w:rsidRDefault="00314883" w:rsidP="0069280C">
      <w:pPr>
        <w:pStyle w:val="ListParagraph"/>
        <w:numPr>
          <w:ilvl w:val="2"/>
          <w:numId w:val="116"/>
        </w:numPr>
        <w:ind w:left="1276"/>
        <w:jc w:val="both"/>
        <w:rPr>
          <w:rFonts w:ascii="Arial" w:hAnsi="Arial" w:cs="Arial"/>
          <w:sz w:val="22"/>
          <w:szCs w:val="22"/>
        </w:rPr>
      </w:pPr>
      <w:r w:rsidRPr="00506646">
        <w:rPr>
          <w:rFonts w:ascii="Arial" w:hAnsi="Arial" w:cs="Arial"/>
          <w:sz w:val="22"/>
          <w:szCs w:val="22"/>
        </w:rPr>
        <w:t>In relation to an actuary appointed under paragraph 1.10.1:</w:t>
      </w:r>
    </w:p>
    <w:p w14:paraId="4CA351F9" w14:textId="77777777" w:rsidR="00314883" w:rsidRPr="008A2A2D" w:rsidRDefault="00314883" w:rsidP="0069280C">
      <w:pPr>
        <w:jc w:val="both"/>
        <w:rPr>
          <w:rFonts w:ascii="Arial" w:hAnsi="Arial" w:cs="Arial"/>
        </w:rPr>
      </w:pPr>
    </w:p>
    <w:p w14:paraId="308CA2E9" w14:textId="51BDA2C8" w:rsidR="00314883" w:rsidRDefault="00314883" w:rsidP="0069280C">
      <w:pPr>
        <w:pStyle w:val="ListParagraph"/>
        <w:numPr>
          <w:ilvl w:val="0"/>
          <w:numId w:val="123"/>
        </w:numPr>
        <w:ind w:left="1701" w:hanging="708"/>
        <w:jc w:val="both"/>
        <w:rPr>
          <w:rFonts w:ascii="Arial" w:hAnsi="Arial" w:cs="Arial"/>
          <w:sz w:val="22"/>
          <w:szCs w:val="22"/>
        </w:rPr>
      </w:pPr>
      <w:r w:rsidRPr="000B4E38">
        <w:rPr>
          <w:rFonts w:ascii="Arial" w:hAnsi="Arial" w:cs="Arial"/>
          <w:sz w:val="22"/>
          <w:szCs w:val="22"/>
        </w:rPr>
        <w:t xml:space="preserve">he shall act as expert and not an </w:t>
      </w:r>
      <w:proofErr w:type="gramStart"/>
      <w:r w:rsidRPr="000B4E38">
        <w:rPr>
          <w:rFonts w:ascii="Arial" w:hAnsi="Arial" w:cs="Arial"/>
          <w:sz w:val="22"/>
          <w:szCs w:val="22"/>
        </w:rPr>
        <w:t>arbitrator;</w:t>
      </w:r>
      <w:proofErr w:type="gramEnd"/>
    </w:p>
    <w:p w14:paraId="731AACDE" w14:textId="77777777" w:rsidR="000B4E38" w:rsidRPr="000B4E38" w:rsidRDefault="000B4E38" w:rsidP="0069280C">
      <w:pPr>
        <w:pStyle w:val="ListParagraph"/>
        <w:ind w:left="1701"/>
        <w:jc w:val="both"/>
        <w:rPr>
          <w:rFonts w:ascii="Arial" w:hAnsi="Arial" w:cs="Arial"/>
          <w:sz w:val="22"/>
          <w:szCs w:val="22"/>
        </w:rPr>
      </w:pPr>
    </w:p>
    <w:p w14:paraId="1E529C3D" w14:textId="1DA342F8" w:rsidR="00314883" w:rsidRDefault="00314883" w:rsidP="0069280C">
      <w:pPr>
        <w:pStyle w:val="ListParagraph"/>
        <w:numPr>
          <w:ilvl w:val="0"/>
          <w:numId w:val="123"/>
        </w:numPr>
        <w:ind w:left="1701" w:hanging="708"/>
        <w:jc w:val="both"/>
        <w:rPr>
          <w:rFonts w:ascii="Arial" w:hAnsi="Arial" w:cs="Arial"/>
          <w:sz w:val="22"/>
          <w:szCs w:val="22"/>
        </w:rPr>
      </w:pPr>
      <w:r w:rsidRPr="000B4E38">
        <w:rPr>
          <w:rFonts w:ascii="Arial" w:hAnsi="Arial" w:cs="Arial"/>
          <w:sz w:val="22"/>
          <w:szCs w:val="22"/>
        </w:rPr>
        <w:t>his decision shall be final and binding; and</w:t>
      </w:r>
    </w:p>
    <w:p w14:paraId="6E588950" w14:textId="77777777" w:rsidR="000B4E38" w:rsidRPr="000B4E38" w:rsidRDefault="000B4E38" w:rsidP="0069280C">
      <w:pPr>
        <w:pStyle w:val="ListParagraph"/>
        <w:jc w:val="both"/>
        <w:rPr>
          <w:rFonts w:ascii="Arial" w:hAnsi="Arial" w:cs="Arial"/>
          <w:sz w:val="22"/>
          <w:szCs w:val="22"/>
        </w:rPr>
      </w:pPr>
    </w:p>
    <w:p w14:paraId="62409099" w14:textId="53B10F3A" w:rsidR="00314883" w:rsidRDefault="00314883" w:rsidP="0069280C">
      <w:pPr>
        <w:pStyle w:val="ListParagraph"/>
        <w:numPr>
          <w:ilvl w:val="0"/>
          <w:numId w:val="123"/>
        </w:numPr>
        <w:ind w:left="1701" w:hanging="708"/>
        <w:jc w:val="both"/>
        <w:rPr>
          <w:rFonts w:ascii="Arial" w:hAnsi="Arial" w:cs="Arial"/>
          <w:sz w:val="22"/>
          <w:szCs w:val="22"/>
        </w:rPr>
      </w:pPr>
      <w:r w:rsidRPr="000B4E38">
        <w:rPr>
          <w:rFonts w:ascii="Arial" w:hAnsi="Arial" w:cs="Arial"/>
          <w:sz w:val="22"/>
          <w:szCs w:val="22"/>
        </w:rPr>
        <w:t xml:space="preserve">his costs shall be borne as he shall direct. </w:t>
      </w:r>
    </w:p>
    <w:p w14:paraId="46FD9E21" w14:textId="77777777" w:rsidR="000B4E38" w:rsidRPr="000B4E38" w:rsidRDefault="000B4E38" w:rsidP="0069280C">
      <w:pPr>
        <w:pStyle w:val="ListParagraph"/>
        <w:jc w:val="both"/>
        <w:rPr>
          <w:rFonts w:ascii="Arial" w:hAnsi="Arial" w:cs="Arial"/>
          <w:sz w:val="22"/>
          <w:szCs w:val="22"/>
        </w:rPr>
      </w:pPr>
    </w:p>
    <w:p w14:paraId="61F81F83" w14:textId="7930AB22" w:rsidR="00314883" w:rsidRDefault="00314883" w:rsidP="0069280C">
      <w:pPr>
        <w:pStyle w:val="ListParagraph"/>
        <w:numPr>
          <w:ilvl w:val="1"/>
          <w:numId w:val="116"/>
        </w:numPr>
        <w:ind w:left="567" w:hanging="567"/>
        <w:jc w:val="both"/>
        <w:rPr>
          <w:rFonts w:ascii="Arial" w:hAnsi="Arial" w:cs="Arial"/>
          <w:b/>
          <w:bCs/>
          <w:sz w:val="22"/>
          <w:szCs w:val="22"/>
        </w:rPr>
      </w:pPr>
      <w:r w:rsidRPr="000B4E38">
        <w:rPr>
          <w:rFonts w:ascii="Arial" w:hAnsi="Arial" w:cs="Arial"/>
          <w:b/>
          <w:bCs/>
          <w:sz w:val="22"/>
          <w:szCs w:val="22"/>
        </w:rPr>
        <w:t>Non-Eligible Employees and N</w:t>
      </w:r>
      <w:bookmarkStart w:id="255" w:name="_DV_M3"/>
      <w:bookmarkEnd w:id="255"/>
      <w:r w:rsidRPr="000B4E38">
        <w:rPr>
          <w:rFonts w:ascii="Arial" w:hAnsi="Arial" w:cs="Arial"/>
          <w:b/>
          <w:bCs/>
          <w:sz w:val="22"/>
          <w:szCs w:val="22"/>
        </w:rPr>
        <w:t>ew Employees</w:t>
      </w:r>
    </w:p>
    <w:p w14:paraId="5B221EFA" w14:textId="77777777" w:rsidR="000B4E38" w:rsidRPr="000B4E38" w:rsidRDefault="000B4E38" w:rsidP="0069280C">
      <w:pPr>
        <w:pStyle w:val="ListParagraph"/>
        <w:ind w:left="567"/>
        <w:jc w:val="both"/>
        <w:rPr>
          <w:rFonts w:ascii="Arial" w:hAnsi="Arial" w:cs="Arial"/>
          <w:b/>
          <w:bCs/>
          <w:sz w:val="22"/>
          <w:szCs w:val="22"/>
        </w:rPr>
      </w:pPr>
    </w:p>
    <w:p w14:paraId="53E25706" w14:textId="2D315686" w:rsidR="000B4E38" w:rsidRDefault="00314883" w:rsidP="0069280C">
      <w:pPr>
        <w:pStyle w:val="ListParagraph"/>
        <w:numPr>
          <w:ilvl w:val="2"/>
          <w:numId w:val="116"/>
        </w:numPr>
        <w:ind w:left="1276"/>
        <w:jc w:val="both"/>
        <w:rPr>
          <w:rFonts w:ascii="Arial" w:hAnsi="Arial" w:cs="Arial"/>
          <w:sz w:val="22"/>
          <w:szCs w:val="22"/>
        </w:rPr>
      </w:pPr>
      <w:r w:rsidRPr="000B4E38">
        <w:rPr>
          <w:rFonts w:ascii="Arial" w:hAnsi="Arial" w:cs="Arial"/>
          <w:sz w:val="22"/>
          <w:szCs w:val="22"/>
        </w:rPr>
        <w:t xml:space="preserve">Where the Contractor or any Sub-contractor employs any Non-Eligible Employees and/or New Employees, the Contractor shall and shall procure that any Sub-contractor shall comply with all relevant applicable pensions legislation (including without limitation the Welfare and Reform Pensions Act 1999 and the Pensions Act 2004 and update or replacement of such legislation)) and offer such employees membership of an appropriate pension scheme (as set out in paragraph 1.11.2). </w:t>
      </w:r>
    </w:p>
    <w:p w14:paraId="58D1283F" w14:textId="77777777" w:rsidR="000B4E38" w:rsidRDefault="000B4E38" w:rsidP="0069280C">
      <w:pPr>
        <w:pStyle w:val="ListParagraph"/>
        <w:jc w:val="both"/>
        <w:rPr>
          <w:rFonts w:ascii="Arial" w:hAnsi="Arial" w:cs="Arial"/>
          <w:sz w:val="22"/>
          <w:szCs w:val="22"/>
        </w:rPr>
      </w:pPr>
    </w:p>
    <w:p w14:paraId="7CA6BDB8" w14:textId="2FB87EB9" w:rsidR="00314883" w:rsidRPr="000B4E38" w:rsidRDefault="00314883" w:rsidP="0069280C">
      <w:pPr>
        <w:pStyle w:val="ListParagraph"/>
        <w:numPr>
          <w:ilvl w:val="2"/>
          <w:numId w:val="116"/>
        </w:numPr>
        <w:ind w:left="1276" w:hanging="709"/>
        <w:jc w:val="both"/>
        <w:rPr>
          <w:rFonts w:ascii="Arial" w:hAnsi="Arial" w:cs="Arial"/>
          <w:sz w:val="22"/>
          <w:szCs w:val="22"/>
        </w:rPr>
      </w:pPr>
      <w:r w:rsidRPr="000B4E38">
        <w:rPr>
          <w:rFonts w:ascii="Arial" w:hAnsi="Arial" w:cs="Arial"/>
          <w:sz w:val="22"/>
          <w:szCs w:val="22"/>
        </w:rPr>
        <w:t>The Contractor shall and shall procure that any Sub-contractor shall offer New Employees membership an occupational scheme that meets the qualifying criteria under the Pensions Act 2004 and the Transfer of Undertakings (Protection of Employment) Regulations 2006 (SI 2006/246):</w:t>
      </w:r>
      <w:bookmarkStart w:id="256" w:name="_DV_M4"/>
      <w:bookmarkEnd w:id="256"/>
    </w:p>
    <w:p w14:paraId="23C92DE3" w14:textId="77777777" w:rsidR="00314883" w:rsidRPr="008A2A2D" w:rsidRDefault="00314883" w:rsidP="0069280C">
      <w:pPr>
        <w:jc w:val="both"/>
        <w:rPr>
          <w:rFonts w:ascii="Arial" w:hAnsi="Arial" w:cs="Arial"/>
        </w:rPr>
      </w:pPr>
    </w:p>
    <w:p w14:paraId="77F2229F" w14:textId="77777777" w:rsidR="00314883" w:rsidRPr="00CB50D2" w:rsidRDefault="00314883" w:rsidP="0069280C">
      <w:pPr>
        <w:pStyle w:val="ListParagraph"/>
        <w:numPr>
          <w:ilvl w:val="0"/>
          <w:numId w:val="124"/>
        </w:numPr>
        <w:ind w:left="1701" w:hanging="708"/>
        <w:jc w:val="both"/>
        <w:rPr>
          <w:rFonts w:ascii="Arial" w:hAnsi="Arial" w:cs="Arial"/>
          <w:b/>
          <w:bCs/>
          <w:sz w:val="22"/>
          <w:szCs w:val="22"/>
        </w:rPr>
      </w:pPr>
      <w:r w:rsidRPr="00CB50D2">
        <w:rPr>
          <w:rFonts w:ascii="Arial" w:hAnsi="Arial" w:cs="Arial"/>
          <w:sz w:val="22"/>
          <w:szCs w:val="22"/>
        </w:rPr>
        <w:t>a Retirement Benefits Scheme which will be one of the following:</w:t>
      </w:r>
    </w:p>
    <w:p w14:paraId="7C313E9B" w14:textId="77777777" w:rsidR="00CB50D2" w:rsidRDefault="00CB50D2" w:rsidP="0069280C">
      <w:pPr>
        <w:jc w:val="both"/>
        <w:rPr>
          <w:rFonts w:ascii="Arial" w:hAnsi="Arial" w:cs="Arial"/>
        </w:rPr>
      </w:pPr>
    </w:p>
    <w:p w14:paraId="2A281F3C" w14:textId="77777777" w:rsidR="00E201E1" w:rsidRPr="00E201E1" w:rsidRDefault="00314883" w:rsidP="0069280C">
      <w:pPr>
        <w:pStyle w:val="ListParagraph"/>
        <w:numPr>
          <w:ilvl w:val="0"/>
          <w:numId w:val="125"/>
        </w:numPr>
        <w:ind w:left="2268" w:hanging="567"/>
        <w:jc w:val="both"/>
        <w:rPr>
          <w:rFonts w:ascii="Arial" w:hAnsi="Arial" w:cs="Arial"/>
          <w:b/>
          <w:bCs/>
          <w:i/>
          <w:iCs/>
          <w:sz w:val="22"/>
          <w:szCs w:val="22"/>
        </w:rPr>
      </w:pPr>
      <w:r w:rsidRPr="00E201E1">
        <w:rPr>
          <w:rFonts w:ascii="Arial" w:hAnsi="Arial" w:cs="Arial"/>
          <w:sz w:val="22"/>
          <w:szCs w:val="22"/>
        </w:rPr>
        <w:t>a scheme which is contracted out of the state scheme in accordance with the provisions of the Pension Schemes Act 1993 and provides benefits on a defined benefit basis; or</w:t>
      </w:r>
    </w:p>
    <w:p w14:paraId="3B1E6572" w14:textId="004DFB0F" w:rsidR="00314883" w:rsidRPr="006B7AF8" w:rsidRDefault="00314883" w:rsidP="0069280C">
      <w:pPr>
        <w:pStyle w:val="ListParagraph"/>
        <w:numPr>
          <w:ilvl w:val="0"/>
          <w:numId w:val="125"/>
        </w:numPr>
        <w:ind w:left="2268" w:hanging="567"/>
        <w:jc w:val="both"/>
        <w:rPr>
          <w:rFonts w:ascii="Arial" w:hAnsi="Arial" w:cs="Arial"/>
          <w:b/>
          <w:bCs/>
          <w:i/>
          <w:iCs/>
          <w:sz w:val="22"/>
          <w:szCs w:val="22"/>
        </w:rPr>
      </w:pPr>
      <w:r w:rsidRPr="00E201E1">
        <w:rPr>
          <w:rFonts w:ascii="Arial" w:hAnsi="Arial" w:cs="Arial"/>
          <w:sz w:val="22"/>
          <w:szCs w:val="22"/>
        </w:rPr>
        <w:t>a</w:t>
      </w:r>
      <w:bookmarkStart w:id="257" w:name="_DV_M6"/>
      <w:bookmarkEnd w:id="257"/>
      <w:r w:rsidRPr="00E201E1">
        <w:rPr>
          <w:rFonts w:ascii="Arial" w:hAnsi="Arial" w:cs="Arial"/>
          <w:sz w:val="22"/>
          <w:szCs w:val="22"/>
        </w:rPr>
        <w:t xml:space="preserve"> defined contribution scheme where the sponsoring employer must match employee contributions up to six per cent (6%) of each member's earnings; or</w:t>
      </w:r>
      <w:bookmarkStart w:id="258" w:name="_DV_M7"/>
      <w:bookmarkEnd w:id="258"/>
    </w:p>
    <w:p w14:paraId="4AA527B2" w14:textId="77777777" w:rsidR="006B7AF8" w:rsidRPr="00E201E1" w:rsidRDefault="006B7AF8" w:rsidP="0069280C">
      <w:pPr>
        <w:pStyle w:val="ListParagraph"/>
        <w:ind w:left="2268"/>
        <w:jc w:val="both"/>
        <w:rPr>
          <w:rFonts w:ascii="Arial" w:hAnsi="Arial" w:cs="Arial"/>
          <w:b/>
          <w:bCs/>
          <w:i/>
          <w:iCs/>
          <w:sz w:val="22"/>
          <w:szCs w:val="22"/>
        </w:rPr>
      </w:pPr>
    </w:p>
    <w:p w14:paraId="182687E7" w14:textId="6E352BFE" w:rsidR="00314883" w:rsidRPr="00FC0C89" w:rsidRDefault="00314883" w:rsidP="0069280C">
      <w:pPr>
        <w:pStyle w:val="ListParagraph"/>
        <w:numPr>
          <w:ilvl w:val="0"/>
          <w:numId w:val="126"/>
        </w:numPr>
        <w:ind w:left="1701" w:hanging="708"/>
        <w:jc w:val="both"/>
        <w:rPr>
          <w:rFonts w:ascii="Arial" w:hAnsi="Arial" w:cs="Arial"/>
          <w:b/>
          <w:bCs/>
          <w:sz w:val="22"/>
          <w:szCs w:val="22"/>
        </w:rPr>
      </w:pPr>
      <w:r w:rsidRPr="00FC0C89">
        <w:rPr>
          <w:rFonts w:ascii="Arial" w:hAnsi="Arial" w:cs="Arial"/>
          <w:sz w:val="22"/>
          <w:szCs w:val="22"/>
        </w:rPr>
        <w:t>a stakeholder scheme where the employer must match employee contributions up to six per cent (6%) of each member's earnings</w:t>
      </w:r>
      <w:bookmarkStart w:id="259" w:name="_DV_M8"/>
      <w:bookmarkEnd w:id="259"/>
      <w:r w:rsidRPr="00FC0C89">
        <w:rPr>
          <w:rFonts w:ascii="Arial" w:hAnsi="Arial" w:cs="Arial"/>
          <w:sz w:val="22"/>
          <w:szCs w:val="22"/>
        </w:rPr>
        <w:t>.</w:t>
      </w:r>
    </w:p>
    <w:p w14:paraId="08E5A238" w14:textId="77777777" w:rsidR="00FC0C89" w:rsidRPr="00FC0C89" w:rsidRDefault="00FC0C89" w:rsidP="0069280C">
      <w:pPr>
        <w:pStyle w:val="ListParagraph"/>
        <w:ind w:left="1701"/>
        <w:jc w:val="both"/>
        <w:rPr>
          <w:rFonts w:ascii="Arial" w:hAnsi="Arial" w:cs="Arial"/>
          <w:b/>
          <w:bCs/>
          <w:sz w:val="22"/>
          <w:szCs w:val="22"/>
        </w:rPr>
      </w:pPr>
    </w:p>
    <w:p w14:paraId="19387952" w14:textId="7CA48E4B" w:rsidR="00314883" w:rsidRPr="00FC0C89" w:rsidRDefault="00FC0C89" w:rsidP="0069280C">
      <w:pPr>
        <w:pStyle w:val="ListParagraph"/>
        <w:numPr>
          <w:ilvl w:val="1"/>
          <w:numId w:val="116"/>
        </w:numPr>
        <w:ind w:left="567" w:hanging="567"/>
        <w:jc w:val="both"/>
        <w:rPr>
          <w:rFonts w:ascii="Arial" w:hAnsi="Arial" w:cs="Arial"/>
          <w:b/>
          <w:bCs/>
          <w:sz w:val="22"/>
          <w:szCs w:val="22"/>
        </w:rPr>
      </w:pPr>
      <w:r>
        <w:rPr>
          <w:rFonts w:ascii="Arial" w:hAnsi="Arial" w:cs="Arial"/>
          <w:b/>
          <w:bCs/>
        </w:rPr>
        <w:t xml:space="preserve"> </w:t>
      </w:r>
      <w:r w:rsidR="00314883" w:rsidRPr="00FC0C89">
        <w:rPr>
          <w:rFonts w:ascii="Arial" w:hAnsi="Arial" w:cs="Arial"/>
          <w:b/>
          <w:bCs/>
          <w:sz w:val="22"/>
          <w:szCs w:val="22"/>
        </w:rPr>
        <w:t>Auto enrolment</w:t>
      </w:r>
    </w:p>
    <w:p w14:paraId="2692EE72" w14:textId="77777777" w:rsidR="00314883" w:rsidRPr="008A2A2D" w:rsidRDefault="00314883" w:rsidP="0069280C">
      <w:pPr>
        <w:jc w:val="both"/>
        <w:rPr>
          <w:rFonts w:ascii="Arial" w:hAnsi="Arial" w:cs="Arial"/>
          <w:b/>
          <w:bCs/>
        </w:rPr>
      </w:pPr>
    </w:p>
    <w:p w14:paraId="6DD252F8" w14:textId="77777777" w:rsidR="00314883" w:rsidRPr="006B7AF8" w:rsidRDefault="00314883" w:rsidP="0069280C">
      <w:pPr>
        <w:pStyle w:val="ListParagraph"/>
        <w:numPr>
          <w:ilvl w:val="2"/>
          <w:numId w:val="116"/>
        </w:numPr>
        <w:ind w:left="1276" w:hanging="709"/>
        <w:jc w:val="both"/>
        <w:rPr>
          <w:rFonts w:ascii="Arial" w:hAnsi="Arial" w:cs="Arial"/>
          <w:sz w:val="22"/>
          <w:szCs w:val="22"/>
        </w:rPr>
      </w:pPr>
      <w:r w:rsidRPr="006B7AF8">
        <w:rPr>
          <w:rFonts w:ascii="Arial" w:hAnsi="Arial" w:cs="Arial"/>
          <w:sz w:val="22"/>
          <w:szCs w:val="22"/>
        </w:rPr>
        <w:lastRenderedPageBreak/>
        <w:t xml:space="preserve">The Contractor shall (and shall procure that any Sub-contractor shall) comply with any relevant </w:t>
      </w:r>
      <w:proofErr w:type="gramStart"/>
      <w:r w:rsidRPr="006B7AF8">
        <w:rPr>
          <w:rFonts w:ascii="Arial" w:hAnsi="Arial" w:cs="Arial"/>
          <w:sz w:val="22"/>
          <w:szCs w:val="22"/>
        </w:rPr>
        <w:t>pensions</w:t>
      </w:r>
      <w:proofErr w:type="gramEnd"/>
      <w:r w:rsidRPr="006B7AF8">
        <w:rPr>
          <w:rFonts w:ascii="Arial" w:hAnsi="Arial" w:cs="Arial"/>
          <w:sz w:val="22"/>
          <w:szCs w:val="22"/>
        </w:rPr>
        <w:t xml:space="preserve"> legislation (including without limitation the Pensions Act 2008 and the Occupational and Personal Pension Schemes (Automatic Enrolment) Regulations 2010 (SI 2010/772) in relation to auto-enrolment of any employees engaged in the delivery of the Services. </w:t>
      </w:r>
    </w:p>
    <w:p w14:paraId="38C5DFD7" w14:textId="77777777" w:rsidR="00314883" w:rsidRPr="008A2A2D" w:rsidRDefault="00314883" w:rsidP="00940273">
      <w:pPr>
        <w:rPr>
          <w:rFonts w:ascii="Arial" w:hAnsi="Arial" w:cs="Arial"/>
        </w:rPr>
      </w:pPr>
    </w:p>
    <w:p w14:paraId="1A291CBD" w14:textId="77777777" w:rsidR="00314883" w:rsidRPr="008A2A2D" w:rsidRDefault="00314883" w:rsidP="00940273">
      <w:pPr>
        <w:rPr>
          <w:rFonts w:ascii="Arial" w:hAnsi="Arial" w:cs="Arial"/>
        </w:rPr>
        <w:sectPr w:rsidR="00314883" w:rsidRPr="008A2A2D" w:rsidSect="00236A54">
          <w:pgSz w:w="11906" w:h="16838"/>
          <w:pgMar w:top="1440" w:right="1440" w:bottom="1440" w:left="1440" w:header="708" w:footer="498" w:gutter="0"/>
          <w:cols w:space="708"/>
          <w:docGrid w:linePitch="360"/>
        </w:sectPr>
      </w:pPr>
    </w:p>
    <w:p w14:paraId="5BB5AD82" w14:textId="2BEE525F" w:rsidR="00314883" w:rsidRPr="00F859A6" w:rsidRDefault="00F859A6" w:rsidP="00F859A6">
      <w:pPr>
        <w:pStyle w:val="Body"/>
        <w:jc w:val="center"/>
        <w:rPr>
          <w:rFonts w:ascii="Arial" w:hAnsi="Arial" w:cs="Arial"/>
          <w:b/>
          <w:bCs/>
        </w:rPr>
      </w:pPr>
      <w:r w:rsidRPr="00F859A6">
        <w:rPr>
          <w:rFonts w:ascii="Arial" w:hAnsi="Arial" w:cs="Arial"/>
          <w:b/>
          <w:bCs/>
        </w:rPr>
        <w:lastRenderedPageBreak/>
        <w:t>SCHEDULE 5 PART 4 – DEFINITIONS</w:t>
      </w:r>
    </w:p>
    <w:p w14:paraId="63CE496A" w14:textId="77777777" w:rsidR="00314883" w:rsidRPr="008A2A2D" w:rsidRDefault="00314883" w:rsidP="00940273">
      <w:pPr>
        <w:rPr>
          <w:rFonts w:ascii="Arial" w:hAnsi="Arial" w:cs="Arial"/>
          <w:b/>
        </w:rPr>
      </w:pPr>
    </w:p>
    <w:tbl>
      <w:tblPr>
        <w:tblW w:w="8931" w:type="dxa"/>
        <w:jc w:val="center"/>
        <w:tblLayout w:type="fixed"/>
        <w:tblCellMar>
          <w:top w:w="170" w:type="dxa"/>
          <w:bottom w:w="170" w:type="dxa"/>
        </w:tblCellMar>
        <w:tblLook w:val="04A0" w:firstRow="1" w:lastRow="0" w:firstColumn="1" w:lastColumn="0" w:noHBand="0" w:noVBand="1"/>
      </w:tblPr>
      <w:tblGrid>
        <w:gridCol w:w="2664"/>
        <w:gridCol w:w="6267"/>
      </w:tblGrid>
      <w:tr w:rsidR="00314883" w:rsidRPr="008A2A2D" w14:paraId="5502C417" w14:textId="77777777" w:rsidTr="001129B2">
        <w:trPr>
          <w:jc w:val="center"/>
        </w:trPr>
        <w:tc>
          <w:tcPr>
            <w:tcW w:w="2664" w:type="dxa"/>
          </w:tcPr>
          <w:p w14:paraId="7BE344A4" w14:textId="77777777" w:rsidR="00314883" w:rsidRPr="008A2A2D" w:rsidRDefault="00314883" w:rsidP="00940273">
            <w:pPr>
              <w:rPr>
                <w:rFonts w:ascii="Arial" w:hAnsi="Arial" w:cs="Arial"/>
                <w:b/>
              </w:rPr>
            </w:pPr>
            <w:r w:rsidRPr="008A2A2D">
              <w:rPr>
                <w:rFonts w:ascii="Arial" w:hAnsi="Arial" w:cs="Arial"/>
                <w:b/>
              </w:rPr>
              <w:t>2007 Direction</w:t>
            </w:r>
          </w:p>
        </w:tc>
        <w:tc>
          <w:tcPr>
            <w:tcW w:w="6267" w:type="dxa"/>
          </w:tcPr>
          <w:p w14:paraId="58CD3F50" w14:textId="77777777" w:rsidR="00314883" w:rsidRPr="008A2A2D" w:rsidRDefault="00314883" w:rsidP="0069280C">
            <w:pPr>
              <w:jc w:val="both"/>
              <w:rPr>
                <w:rFonts w:ascii="Arial" w:hAnsi="Arial" w:cs="Arial"/>
              </w:rPr>
            </w:pPr>
            <w:r w:rsidRPr="008A2A2D">
              <w:rPr>
                <w:rFonts w:ascii="Arial" w:hAnsi="Arial" w:cs="Arial"/>
              </w:rPr>
              <w:t>the Best Value Authorities Staff Transfers (Pensions) Direction 2007 made by the Secretary of State under section 101 of the Local Government Act 2003.</w:t>
            </w:r>
          </w:p>
        </w:tc>
      </w:tr>
      <w:tr w:rsidR="00314883" w:rsidRPr="008A2A2D" w14:paraId="6E66F0B0" w14:textId="77777777" w:rsidTr="001129B2">
        <w:trPr>
          <w:jc w:val="center"/>
        </w:trPr>
        <w:tc>
          <w:tcPr>
            <w:tcW w:w="2664" w:type="dxa"/>
          </w:tcPr>
          <w:p w14:paraId="66299300" w14:textId="77777777" w:rsidR="00314883" w:rsidRPr="008A2A2D" w:rsidRDefault="00314883" w:rsidP="00940273">
            <w:pPr>
              <w:rPr>
                <w:rFonts w:ascii="Arial" w:hAnsi="Arial" w:cs="Arial"/>
                <w:b/>
              </w:rPr>
            </w:pPr>
            <w:r w:rsidRPr="008A2A2D">
              <w:rPr>
                <w:rFonts w:ascii="Arial" w:hAnsi="Arial" w:cs="Arial"/>
                <w:b/>
              </w:rPr>
              <w:t>2007 Regulations</w:t>
            </w:r>
          </w:p>
        </w:tc>
        <w:tc>
          <w:tcPr>
            <w:tcW w:w="6267" w:type="dxa"/>
          </w:tcPr>
          <w:p w14:paraId="63F94F60" w14:textId="77777777" w:rsidR="00314883" w:rsidRPr="008A2A2D" w:rsidRDefault="00314883" w:rsidP="0069280C">
            <w:pPr>
              <w:jc w:val="both"/>
              <w:rPr>
                <w:rFonts w:ascii="Arial" w:hAnsi="Arial" w:cs="Arial"/>
              </w:rPr>
            </w:pPr>
            <w:r w:rsidRPr="008A2A2D">
              <w:rPr>
                <w:rFonts w:ascii="Arial" w:hAnsi="Arial" w:cs="Arial"/>
              </w:rPr>
              <w:t>the Local Government Pension Scheme (Benefits, Members and Contributions) Regulations 2007 case as amended from time to time.</w:t>
            </w:r>
          </w:p>
        </w:tc>
      </w:tr>
      <w:tr w:rsidR="00314883" w:rsidRPr="008A2A2D" w14:paraId="3C2ED4C2" w14:textId="77777777" w:rsidTr="001129B2">
        <w:trPr>
          <w:jc w:val="center"/>
        </w:trPr>
        <w:tc>
          <w:tcPr>
            <w:tcW w:w="2664" w:type="dxa"/>
          </w:tcPr>
          <w:p w14:paraId="7E2C6F78" w14:textId="77777777" w:rsidR="00314883" w:rsidRPr="008A2A2D" w:rsidRDefault="00314883" w:rsidP="00940273">
            <w:pPr>
              <w:rPr>
                <w:rFonts w:ascii="Arial" w:hAnsi="Arial" w:cs="Arial"/>
                <w:b/>
              </w:rPr>
            </w:pPr>
            <w:r w:rsidRPr="008A2A2D">
              <w:rPr>
                <w:rFonts w:ascii="Arial" w:hAnsi="Arial" w:cs="Arial"/>
                <w:b/>
              </w:rPr>
              <w:t>2008 Regulations</w:t>
            </w:r>
          </w:p>
        </w:tc>
        <w:tc>
          <w:tcPr>
            <w:tcW w:w="6267" w:type="dxa"/>
          </w:tcPr>
          <w:p w14:paraId="09BD3F37" w14:textId="77777777" w:rsidR="00314883" w:rsidRPr="008A2A2D" w:rsidRDefault="00314883" w:rsidP="0069280C">
            <w:pPr>
              <w:jc w:val="both"/>
              <w:rPr>
                <w:rFonts w:ascii="Arial" w:hAnsi="Arial" w:cs="Arial"/>
              </w:rPr>
            </w:pPr>
            <w:r w:rsidRPr="008A2A2D">
              <w:rPr>
                <w:rFonts w:ascii="Arial" w:hAnsi="Arial" w:cs="Arial"/>
              </w:rPr>
              <w:t>the Local Government Pension Scheme (Administration) Regulations 2008 case as amended from time to time.</w:t>
            </w:r>
          </w:p>
        </w:tc>
      </w:tr>
      <w:tr w:rsidR="00314883" w:rsidRPr="008A2A2D" w14:paraId="3EB30AC6" w14:textId="77777777" w:rsidTr="001129B2">
        <w:trPr>
          <w:jc w:val="center"/>
        </w:trPr>
        <w:tc>
          <w:tcPr>
            <w:tcW w:w="2664" w:type="dxa"/>
          </w:tcPr>
          <w:p w14:paraId="6BA4DDA8" w14:textId="77777777" w:rsidR="00314883" w:rsidRPr="008A2A2D" w:rsidRDefault="00314883" w:rsidP="00940273">
            <w:pPr>
              <w:rPr>
                <w:rFonts w:ascii="Arial" w:hAnsi="Arial" w:cs="Arial"/>
                <w:b/>
              </w:rPr>
            </w:pPr>
            <w:r w:rsidRPr="008A2A2D">
              <w:rPr>
                <w:rFonts w:ascii="Arial" w:hAnsi="Arial" w:cs="Arial"/>
                <w:b/>
              </w:rPr>
              <w:t>Acquired Rights Directive</w:t>
            </w:r>
          </w:p>
        </w:tc>
        <w:tc>
          <w:tcPr>
            <w:tcW w:w="6267" w:type="dxa"/>
          </w:tcPr>
          <w:p w14:paraId="2ED8654D" w14:textId="77777777" w:rsidR="00314883" w:rsidRPr="008A2A2D" w:rsidRDefault="00314883" w:rsidP="0069280C">
            <w:pPr>
              <w:jc w:val="both"/>
              <w:rPr>
                <w:rFonts w:ascii="Arial" w:hAnsi="Arial" w:cs="Arial"/>
              </w:rPr>
            </w:pPr>
            <w:r w:rsidRPr="008A2A2D">
              <w:rPr>
                <w:rFonts w:ascii="Arial" w:hAnsi="Arial" w:cs="Arial"/>
              </w:rPr>
              <w:t>Council Directive of 12 March 2001 (2001/23/EC) or successor provisions.</w:t>
            </w:r>
          </w:p>
        </w:tc>
      </w:tr>
      <w:tr w:rsidR="00314883" w:rsidRPr="008A2A2D" w14:paraId="256D2892" w14:textId="77777777" w:rsidTr="001129B2">
        <w:trPr>
          <w:jc w:val="center"/>
        </w:trPr>
        <w:tc>
          <w:tcPr>
            <w:tcW w:w="2664" w:type="dxa"/>
          </w:tcPr>
          <w:p w14:paraId="75B11290" w14:textId="77777777" w:rsidR="00314883" w:rsidRPr="008A2A2D" w:rsidRDefault="00314883" w:rsidP="00940273">
            <w:pPr>
              <w:rPr>
                <w:rFonts w:ascii="Arial" w:hAnsi="Arial" w:cs="Arial"/>
                <w:b/>
              </w:rPr>
            </w:pPr>
            <w:r w:rsidRPr="008A2A2D">
              <w:rPr>
                <w:rFonts w:ascii="Arial" w:hAnsi="Arial" w:cs="Arial"/>
                <w:b/>
              </w:rPr>
              <w:t>Admission Agreement</w:t>
            </w:r>
          </w:p>
        </w:tc>
        <w:tc>
          <w:tcPr>
            <w:tcW w:w="6267" w:type="dxa"/>
          </w:tcPr>
          <w:p w14:paraId="252206D7" w14:textId="77777777" w:rsidR="00314883" w:rsidRPr="008A2A2D" w:rsidRDefault="00314883" w:rsidP="0069280C">
            <w:pPr>
              <w:jc w:val="both"/>
              <w:rPr>
                <w:rFonts w:ascii="Arial" w:hAnsi="Arial" w:cs="Arial"/>
              </w:rPr>
            </w:pPr>
            <w:r w:rsidRPr="008A2A2D">
              <w:rPr>
                <w:rFonts w:ascii="Arial" w:hAnsi="Arial" w:cs="Arial"/>
              </w:rPr>
              <w:t>the agreement to be entered into in accordance with regulation 3 of the LGPS Regulations (as amended) by the Administering Authority, the Authority and the Contractor or Sub-contractor, as appropriate in the Administering Authority's standard form (subject to any update or amendment of the same from time to time).</w:t>
            </w:r>
          </w:p>
        </w:tc>
      </w:tr>
      <w:tr w:rsidR="00314883" w:rsidRPr="008A2A2D" w14:paraId="72B8CC10" w14:textId="77777777" w:rsidTr="001129B2">
        <w:trPr>
          <w:jc w:val="center"/>
        </w:trPr>
        <w:tc>
          <w:tcPr>
            <w:tcW w:w="2664" w:type="dxa"/>
          </w:tcPr>
          <w:p w14:paraId="67BA20EF" w14:textId="77777777" w:rsidR="00314883" w:rsidRPr="008A2A2D" w:rsidRDefault="00314883" w:rsidP="00940273">
            <w:pPr>
              <w:rPr>
                <w:rFonts w:ascii="Arial" w:hAnsi="Arial" w:cs="Arial"/>
                <w:b/>
              </w:rPr>
            </w:pPr>
            <w:r w:rsidRPr="008A2A2D">
              <w:rPr>
                <w:rFonts w:ascii="Arial" w:hAnsi="Arial" w:cs="Arial"/>
                <w:b/>
              </w:rPr>
              <w:t>Admission Body</w:t>
            </w:r>
          </w:p>
        </w:tc>
        <w:tc>
          <w:tcPr>
            <w:tcW w:w="6267" w:type="dxa"/>
          </w:tcPr>
          <w:p w14:paraId="6A8E5DFE" w14:textId="77777777" w:rsidR="00314883" w:rsidRPr="008A2A2D" w:rsidRDefault="00314883" w:rsidP="0069280C">
            <w:pPr>
              <w:jc w:val="both"/>
              <w:rPr>
                <w:rFonts w:ascii="Arial" w:hAnsi="Arial" w:cs="Arial"/>
              </w:rPr>
            </w:pPr>
            <w:r w:rsidRPr="008A2A2D">
              <w:rPr>
                <w:rFonts w:ascii="Arial" w:hAnsi="Arial" w:cs="Arial"/>
              </w:rPr>
              <w:t>an admission body within the meaning of Regulation 1(d) of Part 3 of Schedule 2 of the LGPS Regulations.</w:t>
            </w:r>
          </w:p>
        </w:tc>
      </w:tr>
      <w:tr w:rsidR="00314883" w:rsidRPr="008A2A2D" w14:paraId="26E5968F" w14:textId="77777777" w:rsidTr="001129B2">
        <w:trPr>
          <w:jc w:val="center"/>
        </w:trPr>
        <w:tc>
          <w:tcPr>
            <w:tcW w:w="2664" w:type="dxa"/>
          </w:tcPr>
          <w:p w14:paraId="36796624" w14:textId="77777777" w:rsidR="00314883" w:rsidRPr="008A2A2D" w:rsidRDefault="00314883" w:rsidP="00940273">
            <w:pPr>
              <w:rPr>
                <w:rFonts w:ascii="Arial" w:hAnsi="Arial" w:cs="Arial"/>
                <w:b/>
              </w:rPr>
            </w:pPr>
            <w:r w:rsidRPr="008A2A2D">
              <w:rPr>
                <w:rFonts w:ascii="Arial" w:hAnsi="Arial" w:cs="Arial"/>
                <w:b/>
              </w:rPr>
              <w:t>Administering Authority</w:t>
            </w:r>
          </w:p>
        </w:tc>
        <w:tc>
          <w:tcPr>
            <w:tcW w:w="6267" w:type="dxa"/>
          </w:tcPr>
          <w:p w14:paraId="6A50554F" w14:textId="77777777" w:rsidR="00314883" w:rsidRPr="008A2A2D" w:rsidRDefault="00314883" w:rsidP="0069280C">
            <w:pPr>
              <w:jc w:val="both"/>
              <w:rPr>
                <w:rFonts w:ascii="Arial" w:hAnsi="Arial" w:cs="Arial"/>
              </w:rPr>
            </w:pPr>
            <w:r w:rsidRPr="008A2A2D">
              <w:rPr>
                <w:rFonts w:ascii="Arial" w:hAnsi="Arial" w:cs="Arial"/>
              </w:rPr>
              <w:t>the Administering Authority of the Essex County Council Pension Fund.</w:t>
            </w:r>
          </w:p>
        </w:tc>
      </w:tr>
      <w:tr w:rsidR="00314883" w:rsidRPr="008A2A2D" w14:paraId="4EDE3ED8" w14:textId="77777777" w:rsidTr="001129B2">
        <w:trPr>
          <w:jc w:val="center"/>
        </w:trPr>
        <w:tc>
          <w:tcPr>
            <w:tcW w:w="2664" w:type="dxa"/>
          </w:tcPr>
          <w:p w14:paraId="50CDC424" w14:textId="77777777" w:rsidR="00314883" w:rsidRPr="008A2A2D" w:rsidRDefault="00314883" w:rsidP="00940273">
            <w:pPr>
              <w:rPr>
                <w:rFonts w:ascii="Arial" w:hAnsi="Arial" w:cs="Arial"/>
                <w:b/>
              </w:rPr>
            </w:pPr>
            <w:r w:rsidRPr="008A2A2D">
              <w:rPr>
                <w:rFonts w:ascii="Arial" w:hAnsi="Arial" w:cs="Arial"/>
                <w:b/>
              </w:rPr>
              <w:t>Appropriate Pension Provision</w:t>
            </w:r>
          </w:p>
        </w:tc>
        <w:tc>
          <w:tcPr>
            <w:tcW w:w="6267" w:type="dxa"/>
          </w:tcPr>
          <w:p w14:paraId="00EA6AE7" w14:textId="77777777" w:rsidR="00314883" w:rsidRPr="008A2A2D" w:rsidRDefault="00314883" w:rsidP="0069280C">
            <w:pPr>
              <w:jc w:val="both"/>
              <w:rPr>
                <w:rFonts w:ascii="Arial" w:hAnsi="Arial" w:cs="Arial"/>
              </w:rPr>
            </w:pPr>
            <w:r w:rsidRPr="008A2A2D">
              <w:rPr>
                <w:rFonts w:ascii="Arial" w:hAnsi="Arial" w:cs="Arial"/>
              </w:rPr>
              <w:t>in respect of LGPS Eligible Employees, either:</w:t>
            </w:r>
          </w:p>
          <w:p w14:paraId="3C13E0E2" w14:textId="77777777" w:rsidR="00314883" w:rsidRPr="008A2A2D" w:rsidRDefault="00314883" w:rsidP="0069280C">
            <w:pPr>
              <w:jc w:val="both"/>
              <w:rPr>
                <w:rFonts w:ascii="Arial" w:hAnsi="Arial" w:cs="Arial"/>
              </w:rPr>
            </w:pPr>
          </w:p>
          <w:p w14:paraId="61A70416" w14:textId="77777777" w:rsidR="00314883" w:rsidRPr="008A2A2D" w:rsidRDefault="00314883" w:rsidP="0069280C">
            <w:pPr>
              <w:jc w:val="both"/>
              <w:rPr>
                <w:rFonts w:ascii="Arial" w:hAnsi="Arial" w:cs="Arial"/>
              </w:rPr>
            </w:pPr>
            <w:r w:rsidRPr="008A2A2D">
              <w:rPr>
                <w:rFonts w:ascii="Arial" w:hAnsi="Arial" w:cs="Arial"/>
              </w:rPr>
              <w:t>membership, continued membership or continued eligibility for membership of their Legacy Scheme; or</w:t>
            </w:r>
          </w:p>
          <w:p w14:paraId="5F5497F5" w14:textId="77777777" w:rsidR="00314883" w:rsidRPr="008A2A2D" w:rsidRDefault="00314883" w:rsidP="0069280C">
            <w:pPr>
              <w:jc w:val="both"/>
              <w:rPr>
                <w:rFonts w:ascii="Arial" w:hAnsi="Arial" w:cs="Arial"/>
              </w:rPr>
            </w:pPr>
          </w:p>
          <w:p w14:paraId="4B567549" w14:textId="77777777" w:rsidR="00314883" w:rsidRPr="008A2A2D" w:rsidRDefault="00314883" w:rsidP="0069280C">
            <w:pPr>
              <w:jc w:val="both"/>
              <w:rPr>
                <w:rFonts w:ascii="Arial" w:hAnsi="Arial" w:cs="Arial"/>
              </w:rPr>
            </w:pPr>
            <w:r w:rsidRPr="008A2A2D">
              <w:rPr>
                <w:rFonts w:ascii="Arial" w:hAnsi="Arial" w:cs="Arial"/>
              </w:rPr>
              <w:t>membership or eligibility for membership of a pension scheme, which is certified by the Government Actuary's Department (GAD) as being broadly comparable to the terms of their Legacy Scheme.</w:t>
            </w:r>
          </w:p>
        </w:tc>
      </w:tr>
      <w:tr w:rsidR="00314883" w:rsidRPr="008A2A2D" w14:paraId="51704289" w14:textId="77777777" w:rsidTr="001129B2">
        <w:trPr>
          <w:jc w:val="center"/>
        </w:trPr>
        <w:tc>
          <w:tcPr>
            <w:tcW w:w="2664" w:type="dxa"/>
          </w:tcPr>
          <w:p w14:paraId="3F1DCFB1" w14:textId="77777777" w:rsidR="00314883" w:rsidRPr="008A2A2D" w:rsidRDefault="00314883" w:rsidP="00940273">
            <w:pPr>
              <w:rPr>
                <w:rFonts w:ascii="Arial" w:hAnsi="Arial" w:cs="Arial"/>
                <w:b/>
              </w:rPr>
            </w:pPr>
            <w:r w:rsidRPr="008A2A2D">
              <w:rPr>
                <w:rFonts w:ascii="Arial" w:hAnsi="Arial" w:cs="Arial"/>
                <w:b/>
              </w:rPr>
              <w:lastRenderedPageBreak/>
              <w:t>Assigned Employees</w:t>
            </w:r>
          </w:p>
        </w:tc>
        <w:tc>
          <w:tcPr>
            <w:tcW w:w="6267" w:type="dxa"/>
          </w:tcPr>
          <w:p w14:paraId="75B5905D" w14:textId="77777777" w:rsidR="00314883" w:rsidRPr="008A2A2D" w:rsidRDefault="00314883" w:rsidP="0069280C">
            <w:pPr>
              <w:jc w:val="both"/>
              <w:rPr>
                <w:rFonts w:ascii="Arial" w:hAnsi="Arial" w:cs="Arial"/>
              </w:rPr>
            </w:pPr>
            <w:r w:rsidRPr="008A2A2D">
              <w:rPr>
                <w:rFonts w:ascii="Arial" w:hAnsi="Arial" w:cs="Arial"/>
              </w:rPr>
              <w:t>has the meaning given to it in paragraph 2.1.1(a) of Part 2 of this Schedule 5.</w:t>
            </w:r>
          </w:p>
        </w:tc>
      </w:tr>
      <w:tr w:rsidR="00314883" w:rsidRPr="008A2A2D" w14:paraId="174C3454" w14:textId="77777777" w:rsidTr="001129B2">
        <w:trPr>
          <w:jc w:val="center"/>
        </w:trPr>
        <w:tc>
          <w:tcPr>
            <w:tcW w:w="2664" w:type="dxa"/>
          </w:tcPr>
          <w:p w14:paraId="5AB55A42" w14:textId="77777777" w:rsidR="00314883" w:rsidRPr="008A2A2D" w:rsidRDefault="00314883" w:rsidP="00940273">
            <w:pPr>
              <w:rPr>
                <w:rFonts w:ascii="Arial" w:hAnsi="Arial" w:cs="Arial"/>
                <w:b/>
              </w:rPr>
            </w:pPr>
            <w:r w:rsidRPr="008A2A2D">
              <w:rPr>
                <w:rFonts w:ascii="Arial" w:hAnsi="Arial" w:cs="Arial"/>
                <w:b/>
              </w:rPr>
              <w:t>Bulk Transfer Value</w:t>
            </w:r>
          </w:p>
        </w:tc>
        <w:tc>
          <w:tcPr>
            <w:tcW w:w="6267" w:type="dxa"/>
          </w:tcPr>
          <w:p w14:paraId="7A5483AB" w14:textId="77777777" w:rsidR="00314883" w:rsidRPr="008A2A2D" w:rsidRDefault="00314883" w:rsidP="0069280C">
            <w:pPr>
              <w:jc w:val="both"/>
              <w:rPr>
                <w:rFonts w:ascii="Arial" w:hAnsi="Arial" w:cs="Arial"/>
              </w:rPr>
            </w:pPr>
            <w:r w:rsidRPr="008A2A2D">
              <w:rPr>
                <w:rFonts w:ascii="Arial" w:hAnsi="Arial" w:cs="Arial"/>
              </w:rPr>
              <w:t>the aggregate of any transfer values payable in respect of such LGPS Eligible Employees who elect a transfer of their accrued pension benefits from the LGPS or other Retirement Benefit Scheme calculated on a past service reserve basis and on a basis that shall have no reduction applied to reflect any deficit, if any, in the assets of the scheme from which is it being paid, relative to the liabilities.</w:t>
            </w:r>
          </w:p>
        </w:tc>
      </w:tr>
      <w:tr w:rsidR="00314883" w:rsidRPr="008A2A2D" w14:paraId="3DA60A00" w14:textId="77777777" w:rsidTr="001129B2">
        <w:trPr>
          <w:jc w:val="center"/>
        </w:trPr>
        <w:tc>
          <w:tcPr>
            <w:tcW w:w="2664" w:type="dxa"/>
          </w:tcPr>
          <w:p w14:paraId="61804212" w14:textId="77777777" w:rsidR="00314883" w:rsidRPr="008A2A2D" w:rsidRDefault="00314883" w:rsidP="00940273">
            <w:pPr>
              <w:rPr>
                <w:rFonts w:ascii="Arial" w:hAnsi="Arial" w:cs="Arial"/>
                <w:b/>
              </w:rPr>
            </w:pPr>
            <w:r w:rsidRPr="008A2A2D">
              <w:rPr>
                <w:rFonts w:ascii="Arial" w:hAnsi="Arial" w:cs="Arial"/>
                <w:b/>
              </w:rPr>
              <w:t>Cessation Date</w:t>
            </w:r>
          </w:p>
        </w:tc>
        <w:tc>
          <w:tcPr>
            <w:tcW w:w="6267" w:type="dxa"/>
          </w:tcPr>
          <w:p w14:paraId="1073984A" w14:textId="77777777" w:rsidR="00314883" w:rsidRPr="008A2A2D" w:rsidRDefault="00314883" w:rsidP="0069280C">
            <w:pPr>
              <w:jc w:val="both"/>
              <w:rPr>
                <w:rFonts w:ascii="Arial" w:hAnsi="Arial" w:cs="Arial"/>
              </w:rPr>
            </w:pPr>
            <w:r w:rsidRPr="008A2A2D">
              <w:rPr>
                <w:rFonts w:ascii="Arial" w:hAnsi="Arial" w:cs="Arial"/>
              </w:rPr>
              <w:t>any date on which the Contractor and/or any Sub-contractor ceases to be an Admission Body or fails to become an Admission Body other than as a result of the termination or expiry of this Agreement.</w:t>
            </w:r>
          </w:p>
        </w:tc>
      </w:tr>
      <w:tr w:rsidR="00314883" w:rsidRPr="008A2A2D" w14:paraId="4E7F1C14" w14:textId="77777777" w:rsidTr="001129B2">
        <w:trPr>
          <w:jc w:val="center"/>
        </w:trPr>
        <w:tc>
          <w:tcPr>
            <w:tcW w:w="2664" w:type="dxa"/>
          </w:tcPr>
          <w:p w14:paraId="25DA87E8" w14:textId="77777777" w:rsidR="00314883" w:rsidRPr="008A2A2D" w:rsidRDefault="00314883" w:rsidP="00940273">
            <w:pPr>
              <w:rPr>
                <w:rFonts w:ascii="Arial" w:hAnsi="Arial" w:cs="Arial"/>
                <w:b/>
              </w:rPr>
            </w:pPr>
            <w:r w:rsidRPr="008A2A2D">
              <w:rPr>
                <w:rFonts w:ascii="Arial" w:hAnsi="Arial" w:cs="Arial"/>
                <w:b/>
              </w:rPr>
              <w:t>Compensation Regulations</w:t>
            </w:r>
          </w:p>
        </w:tc>
        <w:tc>
          <w:tcPr>
            <w:tcW w:w="6267" w:type="dxa"/>
          </w:tcPr>
          <w:p w14:paraId="4B9C83F5" w14:textId="77777777" w:rsidR="00314883" w:rsidRPr="008A2A2D" w:rsidRDefault="00314883" w:rsidP="0069280C">
            <w:pPr>
              <w:jc w:val="both"/>
              <w:rPr>
                <w:rFonts w:ascii="Arial" w:hAnsi="Arial" w:cs="Arial"/>
              </w:rPr>
            </w:pPr>
            <w:r w:rsidRPr="008A2A2D">
              <w:rPr>
                <w:rFonts w:ascii="Arial" w:hAnsi="Arial" w:cs="Arial"/>
              </w:rPr>
              <w:t>the Local Government (Early Termination of Employment) (Discretionary Compensation) (England and Wales) Regulations 2006 (as amended from time to time).</w:t>
            </w:r>
          </w:p>
        </w:tc>
      </w:tr>
      <w:tr w:rsidR="00314883" w:rsidRPr="008A2A2D" w14:paraId="270492FD" w14:textId="77777777" w:rsidTr="001129B2">
        <w:trPr>
          <w:jc w:val="center"/>
        </w:trPr>
        <w:tc>
          <w:tcPr>
            <w:tcW w:w="2664" w:type="dxa"/>
          </w:tcPr>
          <w:p w14:paraId="7D650F71" w14:textId="77777777" w:rsidR="00314883" w:rsidRPr="008A2A2D" w:rsidRDefault="00314883" w:rsidP="00940273">
            <w:pPr>
              <w:rPr>
                <w:rFonts w:ascii="Arial" w:hAnsi="Arial" w:cs="Arial"/>
                <w:b/>
              </w:rPr>
            </w:pPr>
            <w:r w:rsidRPr="008A2A2D">
              <w:rPr>
                <w:rFonts w:ascii="Arial" w:hAnsi="Arial" w:cs="Arial"/>
                <w:b/>
              </w:rPr>
              <w:t>Authority Existing Employee</w:t>
            </w:r>
          </w:p>
        </w:tc>
        <w:tc>
          <w:tcPr>
            <w:tcW w:w="6267" w:type="dxa"/>
          </w:tcPr>
          <w:p w14:paraId="290E5CA3" w14:textId="77777777" w:rsidR="00314883" w:rsidRPr="008A2A2D" w:rsidRDefault="00314883" w:rsidP="0069280C">
            <w:pPr>
              <w:jc w:val="both"/>
              <w:rPr>
                <w:rFonts w:ascii="Arial" w:hAnsi="Arial" w:cs="Arial"/>
              </w:rPr>
            </w:pPr>
            <w:r w:rsidRPr="008A2A2D">
              <w:rPr>
                <w:rFonts w:ascii="Arial" w:hAnsi="Arial" w:cs="Arial"/>
              </w:rPr>
              <w:t>in relation to any service equivalent to any of the Services all those persons employed by the Authority under a contract of employment (excluding, without limitation, any person engaged by the Authority as an independent contractor or any sub-contractor engaged by the Authority or any persons employed by any independent contractor or any sub-contractor engaged by the Authority) who are wholly or substantially engaged in the provision of that service as at the Transfer Date;</w:t>
            </w:r>
          </w:p>
        </w:tc>
      </w:tr>
      <w:tr w:rsidR="00314883" w:rsidRPr="008A2A2D" w14:paraId="7E1B9429" w14:textId="77777777" w:rsidTr="001129B2">
        <w:trPr>
          <w:jc w:val="center"/>
        </w:trPr>
        <w:tc>
          <w:tcPr>
            <w:tcW w:w="2664" w:type="dxa"/>
          </w:tcPr>
          <w:p w14:paraId="7587A91B" w14:textId="77777777" w:rsidR="00314883" w:rsidRPr="008A2A2D" w:rsidRDefault="00314883" w:rsidP="00940273">
            <w:pPr>
              <w:rPr>
                <w:rFonts w:ascii="Arial" w:hAnsi="Arial" w:cs="Arial"/>
                <w:b/>
              </w:rPr>
            </w:pPr>
            <w:r w:rsidRPr="008A2A2D">
              <w:rPr>
                <w:rFonts w:ascii="Arial" w:hAnsi="Arial" w:cs="Arial"/>
                <w:b/>
              </w:rPr>
              <w:t>Employee Liability Information</w:t>
            </w:r>
          </w:p>
        </w:tc>
        <w:tc>
          <w:tcPr>
            <w:tcW w:w="6267" w:type="dxa"/>
          </w:tcPr>
          <w:p w14:paraId="706F6FA9" w14:textId="77777777" w:rsidR="00314883" w:rsidRPr="008A2A2D" w:rsidRDefault="00314883" w:rsidP="0069280C">
            <w:pPr>
              <w:jc w:val="both"/>
              <w:rPr>
                <w:rFonts w:ascii="Arial" w:hAnsi="Arial" w:cs="Arial"/>
              </w:rPr>
            </w:pPr>
            <w:r w:rsidRPr="008A2A2D">
              <w:rPr>
                <w:rFonts w:ascii="Arial" w:hAnsi="Arial" w:cs="Arial"/>
              </w:rPr>
              <w:t>the employee liability information to be provided pursuant to regulation 11 of TUPE.</w:t>
            </w:r>
          </w:p>
        </w:tc>
      </w:tr>
      <w:tr w:rsidR="00314883" w:rsidRPr="008A2A2D" w14:paraId="25EE3C79" w14:textId="77777777" w:rsidTr="001129B2">
        <w:trPr>
          <w:jc w:val="center"/>
        </w:trPr>
        <w:tc>
          <w:tcPr>
            <w:tcW w:w="2664" w:type="dxa"/>
          </w:tcPr>
          <w:p w14:paraId="030FED26" w14:textId="77777777" w:rsidR="00314883" w:rsidRPr="008A2A2D" w:rsidRDefault="00314883" w:rsidP="00940273">
            <w:pPr>
              <w:rPr>
                <w:rFonts w:ascii="Arial" w:hAnsi="Arial" w:cs="Arial"/>
                <w:b/>
              </w:rPr>
            </w:pPr>
            <w:r w:rsidRPr="008A2A2D">
              <w:rPr>
                <w:rFonts w:ascii="Arial" w:hAnsi="Arial" w:cs="Arial"/>
                <w:b/>
              </w:rPr>
              <w:t>Further-transferring Employees</w:t>
            </w:r>
          </w:p>
        </w:tc>
        <w:tc>
          <w:tcPr>
            <w:tcW w:w="6267" w:type="dxa"/>
          </w:tcPr>
          <w:p w14:paraId="15096ED9" w14:textId="77777777" w:rsidR="00314883" w:rsidRPr="008A2A2D" w:rsidRDefault="00314883" w:rsidP="0069280C">
            <w:pPr>
              <w:jc w:val="both"/>
              <w:rPr>
                <w:rFonts w:ascii="Arial" w:hAnsi="Arial" w:cs="Arial"/>
              </w:rPr>
            </w:pPr>
            <w:r w:rsidRPr="008A2A2D">
              <w:rPr>
                <w:rFonts w:ascii="Arial" w:hAnsi="Arial" w:cs="Arial"/>
              </w:rPr>
              <w:t>the employees wholly or mainly engaged in the provision of the Services immediately before the expiry date or termination date (as the case may be) and whose employment transfers to the Authority or any Future Contractor pursuant to TUPE or an offer of employment.</w:t>
            </w:r>
          </w:p>
        </w:tc>
      </w:tr>
      <w:tr w:rsidR="00314883" w:rsidRPr="008A2A2D" w14:paraId="34E70DE7" w14:textId="77777777" w:rsidTr="001129B2">
        <w:trPr>
          <w:jc w:val="center"/>
        </w:trPr>
        <w:tc>
          <w:tcPr>
            <w:tcW w:w="2664" w:type="dxa"/>
          </w:tcPr>
          <w:p w14:paraId="3F92BCEF" w14:textId="77777777" w:rsidR="00314883" w:rsidRPr="008A2A2D" w:rsidRDefault="00314883" w:rsidP="00940273">
            <w:pPr>
              <w:rPr>
                <w:rFonts w:ascii="Arial" w:hAnsi="Arial" w:cs="Arial"/>
                <w:b/>
              </w:rPr>
            </w:pPr>
            <w:r w:rsidRPr="008A2A2D">
              <w:rPr>
                <w:rFonts w:ascii="Arial" w:hAnsi="Arial" w:cs="Arial"/>
                <w:b/>
              </w:rPr>
              <w:t>Future Contractor</w:t>
            </w:r>
          </w:p>
        </w:tc>
        <w:tc>
          <w:tcPr>
            <w:tcW w:w="6267" w:type="dxa"/>
          </w:tcPr>
          <w:p w14:paraId="7B66E188" w14:textId="77777777" w:rsidR="00314883" w:rsidRPr="008A2A2D" w:rsidRDefault="00314883" w:rsidP="0069280C">
            <w:pPr>
              <w:jc w:val="both"/>
              <w:rPr>
                <w:rFonts w:ascii="Arial" w:hAnsi="Arial" w:cs="Arial"/>
              </w:rPr>
            </w:pPr>
            <w:r w:rsidRPr="008A2A2D">
              <w:rPr>
                <w:rFonts w:ascii="Arial" w:hAnsi="Arial" w:cs="Arial"/>
              </w:rPr>
              <w:t>any subsequent contractor who immediately after expiry or earlier termination of this Agreement succeeds the Contractor as a Contractor of any service equivalent to the Services and, in each case, its sub-contractors.</w:t>
            </w:r>
          </w:p>
        </w:tc>
      </w:tr>
      <w:tr w:rsidR="00314883" w:rsidRPr="008A2A2D" w14:paraId="19B4D76F" w14:textId="77777777" w:rsidTr="001129B2">
        <w:trPr>
          <w:jc w:val="center"/>
        </w:trPr>
        <w:tc>
          <w:tcPr>
            <w:tcW w:w="2664" w:type="dxa"/>
          </w:tcPr>
          <w:p w14:paraId="1F0D1530" w14:textId="77777777" w:rsidR="00314883" w:rsidRPr="008A2A2D" w:rsidRDefault="00314883" w:rsidP="00940273">
            <w:pPr>
              <w:rPr>
                <w:rFonts w:ascii="Arial" w:hAnsi="Arial" w:cs="Arial"/>
                <w:b/>
              </w:rPr>
            </w:pPr>
            <w:r w:rsidRPr="008A2A2D">
              <w:rPr>
                <w:rFonts w:ascii="Arial" w:hAnsi="Arial" w:cs="Arial"/>
                <w:b/>
              </w:rPr>
              <w:lastRenderedPageBreak/>
              <w:t>Indirect Losses</w:t>
            </w:r>
          </w:p>
        </w:tc>
        <w:tc>
          <w:tcPr>
            <w:tcW w:w="6267" w:type="dxa"/>
          </w:tcPr>
          <w:p w14:paraId="53F283BD" w14:textId="77777777" w:rsidR="00314883" w:rsidRPr="008A2A2D" w:rsidRDefault="00314883" w:rsidP="0069280C">
            <w:pPr>
              <w:jc w:val="both"/>
              <w:rPr>
                <w:rFonts w:ascii="Arial" w:hAnsi="Arial" w:cs="Arial"/>
              </w:rPr>
            </w:pPr>
            <w:r w:rsidRPr="008A2A2D">
              <w:rPr>
                <w:rFonts w:ascii="Arial" w:hAnsi="Arial" w:cs="Arial"/>
              </w:rPr>
              <w:t>loss of profits, loss of use, loss of production, loss of business, loss of business opportunity or any claim for consequential loss or for any indirect loss of any nature but excluding any of the same that relate to loss of revenue under this Agreement.</w:t>
            </w:r>
          </w:p>
        </w:tc>
      </w:tr>
      <w:tr w:rsidR="00314883" w:rsidRPr="008A2A2D" w14:paraId="1F3C630A" w14:textId="77777777" w:rsidTr="001129B2">
        <w:trPr>
          <w:jc w:val="center"/>
        </w:trPr>
        <w:tc>
          <w:tcPr>
            <w:tcW w:w="2664" w:type="dxa"/>
          </w:tcPr>
          <w:p w14:paraId="49B974C5" w14:textId="77777777" w:rsidR="00314883" w:rsidRPr="008A2A2D" w:rsidRDefault="00314883" w:rsidP="00940273">
            <w:pPr>
              <w:rPr>
                <w:rFonts w:ascii="Arial" w:hAnsi="Arial" w:cs="Arial"/>
                <w:b/>
              </w:rPr>
            </w:pPr>
            <w:r w:rsidRPr="008A2A2D">
              <w:rPr>
                <w:rFonts w:ascii="Arial" w:hAnsi="Arial" w:cs="Arial"/>
                <w:b/>
              </w:rPr>
              <w:t>Legacy Scheme</w:t>
            </w:r>
          </w:p>
        </w:tc>
        <w:tc>
          <w:tcPr>
            <w:tcW w:w="6267" w:type="dxa"/>
          </w:tcPr>
          <w:p w14:paraId="6AC1934A" w14:textId="77777777" w:rsidR="00314883" w:rsidRPr="008A2A2D" w:rsidRDefault="00314883" w:rsidP="0069280C">
            <w:pPr>
              <w:jc w:val="both"/>
              <w:rPr>
                <w:rFonts w:ascii="Arial" w:hAnsi="Arial" w:cs="Arial"/>
              </w:rPr>
            </w:pPr>
            <w:r w:rsidRPr="008A2A2D">
              <w:rPr>
                <w:rFonts w:ascii="Arial" w:hAnsi="Arial" w:cs="Arial"/>
              </w:rPr>
              <w:t>the pension scheme of which the LGPS Eligible Employees are members, or are eligible for membership of, or are in a waiting period to become a member of, prior to the Relevant Transfer.</w:t>
            </w:r>
          </w:p>
        </w:tc>
      </w:tr>
      <w:tr w:rsidR="00314883" w:rsidRPr="008A2A2D" w14:paraId="0261C8D6" w14:textId="77777777" w:rsidTr="001129B2">
        <w:trPr>
          <w:jc w:val="center"/>
        </w:trPr>
        <w:tc>
          <w:tcPr>
            <w:tcW w:w="2664" w:type="dxa"/>
          </w:tcPr>
          <w:p w14:paraId="6AB03259" w14:textId="77777777" w:rsidR="00314883" w:rsidRPr="008A2A2D" w:rsidRDefault="00314883" w:rsidP="00940273">
            <w:pPr>
              <w:rPr>
                <w:rFonts w:ascii="Arial" w:hAnsi="Arial" w:cs="Arial"/>
                <w:b/>
              </w:rPr>
            </w:pPr>
            <w:r w:rsidRPr="008A2A2D">
              <w:rPr>
                <w:rFonts w:ascii="Arial" w:hAnsi="Arial" w:cs="Arial"/>
                <w:b/>
              </w:rPr>
              <w:t>LGPS</w:t>
            </w:r>
          </w:p>
        </w:tc>
        <w:tc>
          <w:tcPr>
            <w:tcW w:w="6267" w:type="dxa"/>
          </w:tcPr>
          <w:p w14:paraId="0488779F" w14:textId="77777777" w:rsidR="00314883" w:rsidRPr="008A2A2D" w:rsidRDefault="00314883" w:rsidP="0069280C">
            <w:pPr>
              <w:jc w:val="both"/>
              <w:rPr>
                <w:rFonts w:ascii="Arial" w:hAnsi="Arial" w:cs="Arial"/>
              </w:rPr>
            </w:pPr>
            <w:r w:rsidRPr="008A2A2D">
              <w:rPr>
                <w:rFonts w:ascii="Arial" w:hAnsi="Arial" w:cs="Arial"/>
              </w:rPr>
              <w:t>the Local Government Pension Scheme made by the Secretary of State in exercise of powers under sections 7 and 12 of the Superannuation Act 1972, as amended from time to time.</w:t>
            </w:r>
          </w:p>
        </w:tc>
      </w:tr>
      <w:tr w:rsidR="00314883" w:rsidRPr="008A2A2D" w14:paraId="008F8FAF" w14:textId="77777777" w:rsidTr="001129B2">
        <w:trPr>
          <w:jc w:val="center"/>
        </w:trPr>
        <w:tc>
          <w:tcPr>
            <w:tcW w:w="2664" w:type="dxa"/>
          </w:tcPr>
          <w:p w14:paraId="7C626473" w14:textId="77777777" w:rsidR="00314883" w:rsidRPr="008A2A2D" w:rsidRDefault="00314883" w:rsidP="00940273">
            <w:pPr>
              <w:rPr>
                <w:rFonts w:ascii="Arial" w:hAnsi="Arial" w:cs="Arial"/>
                <w:b/>
              </w:rPr>
            </w:pPr>
            <w:r w:rsidRPr="008A2A2D">
              <w:rPr>
                <w:rFonts w:ascii="Arial" w:hAnsi="Arial" w:cs="Arial"/>
                <w:b/>
              </w:rPr>
              <w:t>LGPS Eligible Employees</w:t>
            </w:r>
          </w:p>
        </w:tc>
        <w:tc>
          <w:tcPr>
            <w:tcW w:w="6267" w:type="dxa"/>
          </w:tcPr>
          <w:p w14:paraId="65B47E26" w14:textId="77777777" w:rsidR="00314883" w:rsidRPr="008A2A2D" w:rsidRDefault="00314883" w:rsidP="0069280C">
            <w:pPr>
              <w:jc w:val="both"/>
              <w:rPr>
                <w:rFonts w:ascii="Arial" w:hAnsi="Arial" w:cs="Arial"/>
              </w:rPr>
            </w:pPr>
            <w:r w:rsidRPr="008A2A2D">
              <w:rPr>
                <w:rFonts w:ascii="Arial" w:hAnsi="Arial" w:cs="Arial"/>
              </w:rPr>
              <w:t>the Transferring Employees who are active members of (or are eligible to join) the LGPS on the date of a Relevant Transfer; and/or</w:t>
            </w:r>
          </w:p>
          <w:p w14:paraId="585857A3" w14:textId="77777777" w:rsidR="00314883" w:rsidRPr="008A2A2D" w:rsidRDefault="00314883" w:rsidP="0069280C">
            <w:pPr>
              <w:jc w:val="both"/>
              <w:rPr>
                <w:rFonts w:ascii="Arial" w:hAnsi="Arial" w:cs="Arial"/>
              </w:rPr>
            </w:pPr>
          </w:p>
          <w:p w14:paraId="5026EE44" w14:textId="77777777" w:rsidR="00314883" w:rsidRPr="008A2A2D" w:rsidRDefault="00314883" w:rsidP="0069280C">
            <w:pPr>
              <w:jc w:val="both"/>
              <w:rPr>
                <w:rFonts w:ascii="Arial" w:hAnsi="Arial" w:cs="Arial"/>
              </w:rPr>
            </w:pPr>
            <w:r w:rsidRPr="008A2A2D">
              <w:rPr>
                <w:rFonts w:ascii="Arial" w:hAnsi="Arial" w:cs="Arial"/>
              </w:rPr>
              <w:t xml:space="preserve">the </w:t>
            </w:r>
            <w:proofErr w:type="gramStart"/>
            <w:r w:rsidRPr="008A2A2D">
              <w:rPr>
                <w:rFonts w:ascii="Arial" w:hAnsi="Arial" w:cs="Arial"/>
              </w:rPr>
              <w:t>Third Party</w:t>
            </w:r>
            <w:proofErr w:type="gramEnd"/>
            <w:r w:rsidRPr="008A2A2D">
              <w:rPr>
                <w:rFonts w:ascii="Arial" w:hAnsi="Arial" w:cs="Arial"/>
              </w:rPr>
              <w:t xml:space="preserve"> Employees who are former employees of the Authority and who were active members of (or who were eligible to join) the LGPS on the date of a previous relevant transfer of the Services.</w:t>
            </w:r>
          </w:p>
        </w:tc>
      </w:tr>
      <w:tr w:rsidR="00314883" w:rsidRPr="008A2A2D" w14:paraId="062FAAC7" w14:textId="77777777" w:rsidTr="001129B2">
        <w:trPr>
          <w:jc w:val="center"/>
        </w:trPr>
        <w:tc>
          <w:tcPr>
            <w:tcW w:w="2664" w:type="dxa"/>
          </w:tcPr>
          <w:p w14:paraId="1E87CC0C" w14:textId="77777777" w:rsidR="00314883" w:rsidRPr="008A2A2D" w:rsidRDefault="00314883" w:rsidP="00940273">
            <w:pPr>
              <w:rPr>
                <w:rFonts w:ascii="Arial" w:hAnsi="Arial" w:cs="Arial"/>
                <w:b/>
              </w:rPr>
            </w:pPr>
            <w:r w:rsidRPr="008A2A2D">
              <w:rPr>
                <w:rFonts w:ascii="Arial" w:hAnsi="Arial" w:cs="Arial"/>
                <w:b/>
              </w:rPr>
              <w:t>LGPS Regulations</w:t>
            </w:r>
          </w:p>
        </w:tc>
        <w:tc>
          <w:tcPr>
            <w:tcW w:w="6267" w:type="dxa"/>
          </w:tcPr>
          <w:p w14:paraId="5AABA6ED" w14:textId="77777777" w:rsidR="00314883" w:rsidRPr="008A2A2D" w:rsidRDefault="00314883" w:rsidP="0069280C">
            <w:pPr>
              <w:jc w:val="both"/>
              <w:rPr>
                <w:rFonts w:ascii="Arial" w:hAnsi="Arial" w:cs="Arial"/>
              </w:rPr>
            </w:pPr>
            <w:r w:rsidRPr="008A2A2D">
              <w:rPr>
                <w:rFonts w:ascii="Arial" w:hAnsi="Arial" w:cs="Arial"/>
              </w:rPr>
              <w:t>the Local Government Pension Scheme Regulations 2013 (SI 2013/2356).</w:t>
            </w:r>
          </w:p>
        </w:tc>
      </w:tr>
      <w:tr w:rsidR="00314883" w:rsidRPr="008A2A2D" w14:paraId="7FFD0745" w14:textId="77777777" w:rsidTr="001129B2">
        <w:trPr>
          <w:jc w:val="center"/>
        </w:trPr>
        <w:tc>
          <w:tcPr>
            <w:tcW w:w="2664" w:type="dxa"/>
          </w:tcPr>
          <w:p w14:paraId="6DB759D3" w14:textId="77777777" w:rsidR="00314883" w:rsidRPr="008A2A2D" w:rsidRDefault="00314883" w:rsidP="00940273">
            <w:pPr>
              <w:rPr>
                <w:rFonts w:ascii="Arial" w:hAnsi="Arial" w:cs="Arial"/>
                <w:b/>
              </w:rPr>
            </w:pPr>
            <w:r w:rsidRPr="008A2A2D">
              <w:rPr>
                <w:rFonts w:ascii="Arial" w:hAnsi="Arial" w:cs="Arial"/>
                <w:b/>
              </w:rPr>
              <w:t>Loss</w:t>
            </w:r>
          </w:p>
        </w:tc>
        <w:tc>
          <w:tcPr>
            <w:tcW w:w="6267" w:type="dxa"/>
          </w:tcPr>
          <w:p w14:paraId="2DFDE312" w14:textId="77777777" w:rsidR="00314883" w:rsidRPr="008A2A2D" w:rsidRDefault="00314883" w:rsidP="0069280C">
            <w:pPr>
              <w:jc w:val="both"/>
              <w:rPr>
                <w:rFonts w:ascii="Arial" w:hAnsi="Arial" w:cs="Arial"/>
              </w:rPr>
            </w:pPr>
            <w:r w:rsidRPr="008A2A2D">
              <w:rPr>
                <w:rFonts w:ascii="Arial" w:hAnsi="Arial" w:cs="Arial"/>
              </w:rPr>
              <w:t>all losses, liabilities, damages, costs, claims, actions, proceedings, compensation, demands, fines, awards, expenses (including reasonable legal or professional services and disbursements, legal costs being on an indemnity basis), penalties, charges and interest whether arising under statute, contract or at common law but excluding Indirect Losses.</w:t>
            </w:r>
          </w:p>
        </w:tc>
      </w:tr>
      <w:tr w:rsidR="00314883" w:rsidRPr="008A2A2D" w14:paraId="013B1EC9" w14:textId="77777777" w:rsidTr="001129B2">
        <w:trPr>
          <w:jc w:val="center"/>
        </w:trPr>
        <w:tc>
          <w:tcPr>
            <w:tcW w:w="2664" w:type="dxa"/>
          </w:tcPr>
          <w:p w14:paraId="290CEB30" w14:textId="77777777" w:rsidR="00314883" w:rsidRPr="008A2A2D" w:rsidRDefault="00314883" w:rsidP="00940273">
            <w:pPr>
              <w:rPr>
                <w:rFonts w:ascii="Arial" w:hAnsi="Arial" w:cs="Arial"/>
                <w:b/>
              </w:rPr>
            </w:pPr>
            <w:r w:rsidRPr="008A2A2D">
              <w:rPr>
                <w:rFonts w:ascii="Arial" w:hAnsi="Arial" w:cs="Arial"/>
                <w:b/>
              </w:rPr>
              <w:t>New Employees</w:t>
            </w:r>
          </w:p>
        </w:tc>
        <w:tc>
          <w:tcPr>
            <w:tcW w:w="6267" w:type="dxa"/>
          </w:tcPr>
          <w:p w14:paraId="6FA7537F" w14:textId="77777777" w:rsidR="00314883" w:rsidRPr="008A2A2D" w:rsidRDefault="00314883" w:rsidP="0069280C">
            <w:pPr>
              <w:jc w:val="both"/>
              <w:rPr>
                <w:rFonts w:ascii="Arial" w:hAnsi="Arial" w:cs="Arial"/>
              </w:rPr>
            </w:pPr>
            <w:r w:rsidRPr="008A2A2D">
              <w:rPr>
                <w:rFonts w:ascii="Arial" w:hAnsi="Arial" w:cs="Arial"/>
              </w:rPr>
              <w:t>the new employees to be employed by the Contractor or any Sub-contractor to provide the Services and who will be working alongside the Transferring Employees.</w:t>
            </w:r>
          </w:p>
        </w:tc>
      </w:tr>
      <w:tr w:rsidR="00314883" w:rsidRPr="008A2A2D" w14:paraId="35B1C2BC" w14:textId="77777777" w:rsidTr="001129B2">
        <w:trPr>
          <w:jc w:val="center"/>
        </w:trPr>
        <w:tc>
          <w:tcPr>
            <w:tcW w:w="2664" w:type="dxa"/>
          </w:tcPr>
          <w:p w14:paraId="5418AB02" w14:textId="77777777" w:rsidR="00314883" w:rsidRPr="008A2A2D" w:rsidRDefault="00314883" w:rsidP="00940273">
            <w:pPr>
              <w:rPr>
                <w:rFonts w:ascii="Arial" w:hAnsi="Arial" w:cs="Arial"/>
                <w:b/>
              </w:rPr>
            </w:pPr>
            <w:r w:rsidRPr="008A2A2D">
              <w:rPr>
                <w:rFonts w:ascii="Arial" w:hAnsi="Arial" w:cs="Arial"/>
                <w:b/>
              </w:rPr>
              <w:t>NHS Pension Scheme</w:t>
            </w:r>
          </w:p>
        </w:tc>
        <w:tc>
          <w:tcPr>
            <w:tcW w:w="6267" w:type="dxa"/>
          </w:tcPr>
          <w:p w14:paraId="51654916" w14:textId="77777777" w:rsidR="00314883" w:rsidRPr="008A2A2D" w:rsidRDefault="00314883" w:rsidP="0069280C">
            <w:pPr>
              <w:jc w:val="both"/>
              <w:rPr>
                <w:rFonts w:ascii="Arial" w:hAnsi="Arial" w:cs="Arial"/>
              </w:rPr>
            </w:pPr>
            <w:r w:rsidRPr="008A2A2D">
              <w:rPr>
                <w:rFonts w:ascii="Arial" w:hAnsi="Arial" w:cs="Arial"/>
              </w:rPr>
              <w:t xml:space="preserve">the National Health Service Pension Scheme for England and Wales, established under the Superannuation Act 1972, governed by subsequent regulations under that Act including the National Health Service Pension Scheme Regulations 1995 (SI 1995/300), the National Health Service Pension Scheme Regulations 2008 (SI 2008/653) and the  National </w:t>
            </w:r>
            <w:r w:rsidRPr="008A2A2D">
              <w:rPr>
                <w:rFonts w:ascii="Arial" w:hAnsi="Arial" w:cs="Arial"/>
              </w:rPr>
              <w:lastRenderedPageBreak/>
              <w:t>Health Service Pension Scheme Regulations 2015 (SI 2015/94).</w:t>
            </w:r>
          </w:p>
        </w:tc>
      </w:tr>
      <w:tr w:rsidR="00314883" w:rsidRPr="008A2A2D" w14:paraId="15C2EA72" w14:textId="77777777" w:rsidTr="001129B2">
        <w:trPr>
          <w:jc w:val="center"/>
        </w:trPr>
        <w:tc>
          <w:tcPr>
            <w:tcW w:w="2664" w:type="dxa"/>
          </w:tcPr>
          <w:p w14:paraId="7F8875CB" w14:textId="77777777" w:rsidR="00314883" w:rsidRPr="008A2A2D" w:rsidRDefault="00314883" w:rsidP="00940273">
            <w:pPr>
              <w:rPr>
                <w:rFonts w:ascii="Arial" w:hAnsi="Arial" w:cs="Arial"/>
                <w:b/>
              </w:rPr>
            </w:pPr>
            <w:r w:rsidRPr="008A2A2D">
              <w:rPr>
                <w:rFonts w:ascii="Arial" w:hAnsi="Arial" w:cs="Arial"/>
                <w:b/>
              </w:rPr>
              <w:lastRenderedPageBreak/>
              <w:t>Non-Eligible Employees</w:t>
            </w:r>
          </w:p>
        </w:tc>
        <w:tc>
          <w:tcPr>
            <w:tcW w:w="6267" w:type="dxa"/>
          </w:tcPr>
          <w:p w14:paraId="311BE23C" w14:textId="77777777" w:rsidR="00314883" w:rsidRPr="008A2A2D" w:rsidRDefault="00314883" w:rsidP="0069280C">
            <w:pPr>
              <w:jc w:val="both"/>
              <w:rPr>
                <w:rFonts w:ascii="Arial" w:hAnsi="Arial" w:cs="Arial"/>
              </w:rPr>
            </w:pPr>
            <w:r w:rsidRPr="008A2A2D">
              <w:rPr>
                <w:rFonts w:ascii="Arial" w:hAnsi="Arial" w:cs="Arial"/>
              </w:rPr>
              <w:t>those Transferring Employees who are not LGPS Eligible Employees or an employee who is not eligible to join the NHS Pension Scheme.</w:t>
            </w:r>
          </w:p>
        </w:tc>
      </w:tr>
      <w:tr w:rsidR="00314883" w:rsidRPr="008A2A2D" w14:paraId="207E3865" w14:textId="77777777" w:rsidTr="001129B2">
        <w:trPr>
          <w:jc w:val="center"/>
        </w:trPr>
        <w:tc>
          <w:tcPr>
            <w:tcW w:w="2664" w:type="dxa"/>
          </w:tcPr>
          <w:p w14:paraId="71A8D84D" w14:textId="77777777" w:rsidR="00314883" w:rsidRPr="008A2A2D" w:rsidRDefault="00314883" w:rsidP="00940273">
            <w:pPr>
              <w:rPr>
                <w:rFonts w:ascii="Arial" w:hAnsi="Arial" w:cs="Arial"/>
                <w:b/>
              </w:rPr>
            </w:pPr>
            <w:r w:rsidRPr="008A2A2D">
              <w:rPr>
                <w:rFonts w:ascii="Arial" w:hAnsi="Arial" w:cs="Arial"/>
                <w:b/>
              </w:rPr>
              <w:t>Contractor Scheme</w:t>
            </w:r>
          </w:p>
        </w:tc>
        <w:tc>
          <w:tcPr>
            <w:tcW w:w="6267" w:type="dxa"/>
          </w:tcPr>
          <w:p w14:paraId="757EE759" w14:textId="77777777" w:rsidR="00314883" w:rsidRPr="008A2A2D" w:rsidRDefault="00314883" w:rsidP="0069280C">
            <w:pPr>
              <w:jc w:val="both"/>
              <w:rPr>
                <w:rFonts w:ascii="Arial" w:hAnsi="Arial" w:cs="Arial"/>
              </w:rPr>
            </w:pPr>
            <w:r w:rsidRPr="008A2A2D">
              <w:rPr>
                <w:rFonts w:ascii="Arial" w:hAnsi="Arial" w:cs="Arial"/>
              </w:rPr>
              <w:t>a Retirement Benefits Scheme which is established or made available to the LGPS Eligible Employees which is designed to be broadly comparable to the LGPS as applicable immediately prior to the Transfer Date.</w:t>
            </w:r>
          </w:p>
        </w:tc>
      </w:tr>
      <w:tr w:rsidR="00314883" w:rsidRPr="008A2A2D" w14:paraId="67AABC6D" w14:textId="77777777" w:rsidTr="001129B2">
        <w:trPr>
          <w:jc w:val="center"/>
        </w:trPr>
        <w:tc>
          <w:tcPr>
            <w:tcW w:w="2664" w:type="dxa"/>
          </w:tcPr>
          <w:p w14:paraId="2546464C" w14:textId="77777777" w:rsidR="00314883" w:rsidRPr="008A2A2D" w:rsidRDefault="00314883" w:rsidP="00940273">
            <w:pPr>
              <w:rPr>
                <w:rFonts w:ascii="Arial" w:hAnsi="Arial" w:cs="Arial"/>
                <w:b/>
              </w:rPr>
            </w:pPr>
            <w:r w:rsidRPr="008A2A2D">
              <w:rPr>
                <w:rFonts w:ascii="Arial" w:hAnsi="Arial" w:cs="Arial"/>
                <w:b/>
              </w:rPr>
              <w:t>Contractor Scheme Actuary</w:t>
            </w:r>
          </w:p>
        </w:tc>
        <w:tc>
          <w:tcPr>
            <w:tcW w:w="6267" w:type="dxa"/>
          </w:tcPr>
          <w:p w14:paraId="14038FA7" w14:textId="77777777" w:rsidR="00314883" w:rsidRPr="008A2A2D" w:rsidRDefault="00314883" w:rsidP="0069280C">
            <w:pPr>
              <w:jc w:val="both"/>
              <w:rPr>
                <w:rFonts w:ascii="Arial" w:hAnsi="Arial" w:cs="Arial"/>
              </w:rPr>
            </w:pPr>
            <w:r w:rsidRPr="008A2A2D">
              <w:rPr>
                <w:rFonts w:ascii="Arial" w:hAnsi="Arial" w:cs="Arial"/>
              </w:rPr>
              <w:t>the Actuary nominated by the Contractor from time to time for the purposes of Part 3 (Pensions) of this Schedule 5.</w:t>
            </w:r>
          </w:p>
        </w:tc>
      </w:tr>
      <w:tr w:rsidR="00314883" w:rsidRPr="008A2A2D" w14:paraId="46166EB0" w14:textId="77777777" w:rsidTr="001129B2">
        <w:trPr>
          <w:jc w:val="center"/>
        </w:trPr>
        <w:tc>
          <w:tcPr>
            <w:tcW w:w="2664" w:type="dxa"/>
          </w:tcPr>
          <w:p w14:paraId="1C0B9BBC" w14:textId="77777777" w:rsidR="00314883" w:rsidRPr="008A2A2D" w:rsidRDefault="00314883" w:rsidP="00940273">
            <w:pPr>
              <w:rPr>
                <w:rFonts w:ascii="Arial" w:hAnsi="Arial" w:cs="Arial"/>
                <w:b/>
              </w:rPr>
            </w:pPr>
            <w:r w:rsidRPr="008A2A2D">
              <w:rPr>
                <w:rFonts w:ascii="Arial" w:hAnsi="Arial" w:cs="Arial"/>
                <w:b/>
              </w:rPr>
              <w:t>Relevant Employees</w:t>
            </w:r>
          </w:p>
        </w:tc>
        <w:tc>
          <w:tcPr>
            <w:tcW w:w="6267" w:type="dxa"/>
          </w:tcPr>
          <w:p w14:paraId="046231A0" w14:textId="77777777" w:rsidR="00314883" w:rsidRPr="008A2A2D" w:rsidRDefault="00314883" w:rsidP="0069280C">
            <w:pPr>
              <w:jc w:val="both"/>
              <w:rPr>
                <w:rFonts w:ascii="Arial" w:hAnsi="Arial" w:cs="Arial"/>
              </w:rPr>
            </w:pPr>
            <w:r w:rsidRPr="008A2A2D">
              <w:rPr>
                <w:rFonts w:ascii="Arial" w:hAnsi="Arial" w:cs="Arial"/>
              </w:rPr>
              <w:t>the employees who are subject to a Relevant Transfer or undergo a change in employer in accordance with paragraph 1.2 of Part 2 of this Schedule 5.</w:t>
            </w:r>
          </w:p>
        </w:tc>
      </w:tr>
      <w:tr w:rsidR="00314883" w:rsidRPr="008A2A2D" w14:paraId="7CEE205D" w14:textId="77777777" w:rsidTr="001129B2">
        <w:trPr>
          <w:jc w:val="center"/>
        </w:trPr>
        <w:tc>
          <w:tcPr>
            <w:tcW w:w="2664" w:type="dxa"/>
          </w:tcPr>
          <w:p w14:paraId="65A12C2E" w14:textId="77777777" w:rsidR="00314883" w:rsidRPr="008A2A2D" w:rsidRDefault="00314883" w:rsidP="00940273">
            <w:pPr>
              <w:rPr>
                <w:rFonts w:ascii="Arial" w:hAnsi="Arial" w:cs="Arial"/>
                <w:b/>
              </w:rPr>
            </w:pPr>
            <w:r w:rsidRPr="008A2A2D">
              <w:rPr>
                <w:rFonts w:ascii="Arial" w:hAnsi="Arial" w:cs="Arial"/>
                <w:b/>
              </w:rPr>
              <w:t>Relevant Transfer</w:t>
            </w:r>
          </w:p>
        </w:tc>
        <w:tc>
          <w:tcPr>
            <w:tcW w:w="6267" w:type="dxa"/>
          </w:tcPr>
          <w:p w14:paraId="7328BD2B" w14:textId="77777777" w:rsidR="00314883" w:rsidRPr="008A2A2D" w:rsidRDefault="00314883" w:rsidP="0069280C">
            <w:pPr>
              <w:jc w:val="both"/>
              <w:rPr>
                <w:rFonts w:ascii="Arial" w:hAnsi="Arial" w:cs="Arial"/>
              </w:rPr>
            </w:pPr>
            <w:r w:rsidRPr="008A2A2D">
              <w:rPr>
                <w:rFonts w:ascii="Arial" w:hAnsi="Arial" w:cs="Arial"/>
              </w:rPr>
              <w:t>a relevant transfer for the purposes of TUPE.</w:t>
            </w:r>
          </w:p>
        </w:tc>
      </w:tr>
      <w:tr w:rsidR="00314883" w:rsidRPr="008A2A2D" w14:paraId="2E0A127D" w14:textId="77777777" w:rsidTr="001129B2">
        <w:trPr>
          <w:jc w:val="center"/>
        </w:trPr>
        <w:tc>
          <w:tcPr>
            <w:tcW w:w="2664" w:type="dxa"/>
          </w:tcPr>
          <w:p w14:paraId="565C98D4" w14:textId="77777777" w:rsidR="00314883" w:rsidRPr="008A2A2D" w:rsidRDefault="00314883" w:rsidP="00940273">
            <w:pPr>
              <w:rPr>
                <w:rFonts w:ascii="Arial" w:hAnsi="Arial" w:cs="Arial"/>
                <w:b/>
              </w:rPr>
            </w:pPr>
            <w:r w:rsidRPr="008A2A2D">
              <w:rPr>
                <w:rFonts w:ascii="Arial" w:hAnsi="Arial" w:cs="Arial"/>
                <w:b/>
              </w:rPr>
              <w:t>Retendering Information</w:t>
            </w:r>
          </w:p>
        </w:tc>
        <w:tc>
          <w:tcPr>
            <w:tcW w:w="6267" w:type="dxa"/>
          </w:tcPr>
          <w:p w14:paraId="395FDF66" w14:textId="77777777" w:rsidR="00314883" w:rsidRPr="008A2A2D" w:rsidRDefault="00314883" w:rsidP="0069280C">
            <w:pPr>
              <w:jc w:val="both"/>
              <w:rPr>
                <w:rFonts w:ascii="Arial" w:hAnsi="Arial" w:cs="Arial"/>
              </w:rPr>
            </w:pPr>
            <w:r w:rsidRPr="008A2A2D">
              <w:rPr>
                <w:rFonts w:ascii="Arial" w:hAnsi="Arial" w:cs="Arial"/>
              </w:rPr>
              <w:t>in respect of any employee, the Employee Liability Information (other than the name of the employee, who shall instead be identified by his or her staff reference number), plus any other required information including without limitation date of birth, gender, site, department, national insurance letter (A or D), scale and point, details of involvement in the Services, terms and conditions of employment and any applicable policies (whether contractual or discretionary), records of the employee’s sick, maternity, paternity, parental or other leave and any other employment information requested and all relevant pensions information in the format prescribed by the Authority.</w:t>
            </w:r>
          </w:p>
        </w:tc>
      </w:tr>
      <w:tr w:rsidR="00314883" w:rsidRPr="008A2A2D" w14:paraId="4B84BC8E" w14:textId="77777777" w:rsidTr="001129B2">
        <w:trPr>
          <w:jc w:val="center"/>
        </w:trPr>
        <w:tc>
          <w:tcPr>
            <w:tcW w:w="2664" w:type="dxa"/>
          </w:tcPr>
          <w:p w14:paraId="5374155C" w14:textId="77777777" w:rsidR="00314883" w:rsidRPr="008A2A2D" w:rsidRDefault="00314883" w:rsidP="00940273">
            <w:pPr>
              <w:rPr>
                <w:rFonts w:ascii="Arial" w:hAnsi="Arial" w:cs="Arial"/>
                <w:b/>
              </w:rPr>
            </w:pPr>
            <w:r w:rsidRPr="008A2A2D">
              <w:rPr>
                <w:rFonts w:ascii="Arial" w:hAnsi="Arial" w:cs="Arial"/>
                <w:b/>
              </w:rPr>
              <w:t>Retirement Benefits Scheme</w:t>
            </w:r>
          </w:p>
        </w:tc>
        <w:tc>
          <w:tcPr>
            <w:tcW w:w="6267" w:type="dxa"/>
          </w:tcPr>
          <w:p w14:paraId="27643CFF" w14:textId="77777777" w:rsidR="00314883" w:rsidRPr="008A2A2D" w:rsidRDefault="00314883" w:rsidP="0069280C">
            <w:pPr>
              <w:jc w:val="both"/>
              <w:rPr>
                <w:rFonts w:ascii="Arial" w:hAnsi="Arial" w:cs="Arial"/>
              </w:rPr>
            </w:pPr>
            <w:r w:rsidRPr="008A2A2D">
              <w:rPr>
                <w:rFonts w:ascii="Arial" w:hAnsi="Arial" w:cs="Arial"/>
              </w:rPr>
              <w:t>the Contractor Scheme or Sub-contractor Scheme or another retirement benefits scheme which is a registered pension scheme for the purposes of Part 4 of the Finance Act 2004.</w:t>
            </w:r>
          </w:p>
        </w:tc>
      </w:tr>
      <w:tr w:rsidR="00314883" w:rsidRPr="008A2A2D" w14:paraId="0F95639C" w14:textId="77777777" w:rsidTr="001129B2">
        <w:trPr>
          <w:jc w:val="center"/>
        </w:trPr>
        <w:tc>
          <w:tcPr>
            <w:tcW w:w="2664" w:type="dxa"/>
          </w:tcPr>
          <w:p w14:paraId="3E427D16" w14:textId="77777777" w:rsidR="00314883" w:rsidRPr="008A2A2D" w:rsidRDefault="00314883" w:rsidP="00940273">
            <w:pPr>
              <w:rPr>
                <w:rFonts w:ascii="Arial" w:hAnsi="Arial" w:cs="Arial"/>
                <w:b/>
              </w:rPr>
            </w:pPr>
            <w:r w:rsidRPr="008A2A2D">
              <w:rPr>
                <w:rFonts w:ascii="Arial" w:hAnsi="Arial" w:cs="Arial"/>
                <w:b/>
              </w:rPr>
              <w:t>Sub-contractor</w:t>
            </w:r>
          </w:p>
        </w:tc>
        <w:tc>
          <w:tcPr>
            <w:tcW w:w="6267" w:type="dxa"/>
          </w:tcPr>
          <w:p w14:paraId="17C5853E" w14:textId="77777777" w:rsidR="00314883" w:rsidRPr="008A2A2D" w:rsidRDefault="00314883" w:rsidP="0069280C">
            <w:pPr>
              <w:jc w:val="both"/>
              <w:rPr>
                <w:rFonts w:ascii="Arial" w:hAnsi="Arial" w:cs="Arial"/>
              </w:rPr>
            </w:pPr>
            <w:r w:rsidRPr="008A2A2D">
              <w:rPr>
                <w:rFonts w:ascii="Arial" w:hAnsi="Arial" w:cs="Arial"/>
              </w:rPr>
              <w:t>a person to whom the Contractor sub-contracts any of its obligations under this Agreement.</w:t>
            </w:r>
          </w:p>
        </w:tc>
      </w:tr>
      <w:tr w:rsidR="00314883" w:rsidRPr="008A2A2D" w14:paraId="71C9EE5C" w14:textId="77777777" w:rsidTr="001129B2">
        <w:trPr>
          <w:jc w:val="center"/>
        </w:trPr>
        <w:tc>
          <w:tcPr>
            <w:tcW w:w="2664" w:type="dxa"/>
          </w:tcPr>
          <w:p w14:paraId="711B011B" w14:textId="77777777" w:rsidR="00314883" w:rsidRPr="008A2A2D" w:rsidRDefault="00314883" w:rsidP="00940273">
            <w:pPr>
              <w:rPr>
                <w:rFonts w:ascii="Arial" w:hAnsi="Arial" w:cs="Arial"/>
                <w:b/>
              </w:rPr>
            </w:pPr>
            <w:r w:rsidRPr="008A2A2D">
              <w:rPr>
                <w:rFonts w:ascii="Arial" w:hAnsi="Arial" w:cs="Arial"/>
                <w:b/>
              </w:rPr>
              <w:lastRenderedPageBreak/>
              <w:t>Sub-contractor Scheme</w:t>
            </w:r>
          </w:p>
        </w:tc>
        <w:tc>
          <w:tcPr>
            <w:tcW w:w="6267" w:type="dxa"/>
          </w:tcPr>
          <w:p w14:paraId="340653CF" w14:textId="77777777" w:rsidR="00314883" w:rsidRPr="008A2A2D" w:rsidRDefault="00314883" w:rsidP="0069280C">
            <w:pPr>
              <w:jc w:val="both"/>
              <w:rPr>
                <w:rFonts w:ascii="Arial" w:hAnsi="Arial" w:cs="Arial"/>
              </w:rPr>
            </w:pPr>
            <w:r w:rsidRPr="008A2A2D">
              <w:rPr>
                <w:rFonts w:ascii="Arial" w:hAnsi="Arial" w:cs="Arial"/>
              </w:rPr>
              <w:t>a Retirement Benefits Scheme which is established or made available to LGPS Eligible Employees which is designed to be broadly comparable to the LGPS as applicable immediately prior to the Transfer Date.</w:t>
            </w:r>
          </w:p>
        </w:tc>
      </w:tr>
      <w:tr w:rsidR="00314883" w:rsidRPr="008A2A2D" w14:paraId="43E7E98A" w14:textId="77777777" w:rsidTr="001129B2">
        <w:trPr>
          <w:jc w:val="center"/>
        </w:trPr>
        <w:tc>
          <w:tcPr>
            <w:tcW w:w="2664" w:type="dxa"/>
          </w:tcPr>
          <w:p w14:paraId="6ACA282B" w14:textId="77777777" w:rsidR="00314883" w:rsidRPr="008A2A2D" w:rsidRDefault="00314883" w:rsidP="00940273">
            <w:pPr>
              <w:rPr>
                <w:rFonts w:ascii="Arial" w:hAnsi="Arial" w:cs="Arial"/>
                <w:b/>
              </w:rPr>
            </w:pPr>
            <w:r w:rsidRPr="008A2A2D">
              <w:rPr>
                <w:rFonts w:ascii="Arial" w:hAnsi="Arial" w:cs="Arial"/>
                <w:b/>
              </w:rPr>
              <w:t>Sub-contractor Scheme Actuary</w:t>
            </w:r>
          </w:p>
        </w:tc>
        <w:tc>
          <w:tcPr>
            <w:tcW w:w="6267" w:type="dxa"/>
          </w:tcPr>
          <w:p w14:paraId="6873F76C" w14:textId="77777777" w:rsidR="00314883" w:rsidRPr="008A2A2D" w:rsidRDefault="00314883" w:rsidP="0069280C">
            <w:pPr>
              <w:jc w:val="both"/>
              <w:rPr>
                <w:rFonts w:ascii="Arial" w:hAnsi="Arial" w:cs="Arial"/>
              </w:rPr>
            </w:pPr>
            <w:r w:rsidRPr="008A2A2D">
              <w:rPr>
                <w:rFonts w:ascii="Arial" w:hAnsi="Arial" w:cs="Arial"/>
              </w:rPr>
              <w:t>the actuary nominated by the Sub-contractor from time to time for the purposes of this Schedule 5.</w:t>
            </w:r>
          </w:p>
        </w:tc>
      </w:tr>
      <w:tr w:rsidR="00314883" w:rsidRPr="008A2A2D" w14:paraId="2B988D5B" w14:textId="77777777" w:rsidTr="001129B2">
        <w:trPr>
          <w:jc w:val="center"/>
        </w:trPr>
        <w:tc>
          <w:tcPr>
            <w:tcW w:w="2664" w:type="dxa"/>
          </w:tcPr>
          <w:p w14:paraId="32F71DEA" w14:textId="77777777" w:rsidR="00314883" w:rsidRPr="008A2A2D" w:rsidRDefault="00314883" w:rsidP="00940273">
            <w:pPr>
              <w:rPr>
                <w:rFonts w:ascii="Arial" w:hAnsi="Arial" w:cs="Arial"/>
                <w:b/>
              </w:rPr>
            </w:pPr>
            <w:r w:rsidRPr="008A2A2D">
              <w:rPr>
                <w:rFonts w:ascii="Arial" w:hAnsi="Arial" w:cs="Arial"/>
                <w:b/>
              </w:rPr>
              <w:t>Third Party Employees</w:t>
            </w:r>
          </w:p>
        </w:tc>
        <w:tc>
          <w:tcPr>
            <w:tcW w:w="6267" w:type="dxa"/>
          </w:tcPr>
          <w:p w14:paraId="4D43581F" w14:textId="77777777" w:rsidR="00314883" w:rsidRPr="008A2A2D" w:rsidRDefault="00314883" w:rsidP="0069280C">
            <w:pPr>
              <w:jc w:val="both"/>
              <w:rPr>
                <w:rFonts w:ascii="Arial" w:hAnsi="Arial" w:cs="Arial"/>
              </w:rPr>
            </w:pPr>
            <w:r w:rsidRPr="008A2A2D">
              <w:rPr>
                <w:rFonts w:ascii="Arial" w:hAnsi="Arial" w:cs="Arial"/>
              </w:rPr>
              <w:t xml:space="preserve">employees of </w:t>
            </w:r>
            <w:proofErr w:type="gramStart"/>
            <w:r w:rsidRPr="008A2A2D">
              <w:rPr>
                <w:rFonts w:ascii="Arial" w:hAnsi="Arial" w:cs="Arial"/>
              </w:rPr>
              <w:t>Third Party</w:t>
            </w:r>
            <w:proofErr w:type="gramEnd"/>
            <w:r w:rsidRPr="008A2A2D">
              <w:rPr>
                <w:rFonts w:ascii="Arial" w:hAnsi="Arial" w:cs="Arial"/>
              </w:rPr>
              <w:t xml:space="preserve"> Employers whose contracts of employment transfer with effect from the Transfer Date to the Contractor or Sub-contractor by virtue of the application of TUPE.</w:t>
            </w:r>
          </w:p>
        </w:tc>
      </w:tr>
      <w:tr w:rsidR="00314883" w:rsidRPr="008A2A2D" w14:paraId="032AEB55" w14:textId="77777777" w:rsidTr="001129B2">
        <w:trPr>
          <w:jc w:val="center"/>
        </w:trPr>
        <w:tc>
          <w:tcPr>
            <w:tcW w:w="2664" w:type="dxa"/>
          </w:tcPr>
          <w:p w14:paraId="1673ABB6" w14:textId="77777777" w:rsidR="00314883" w:rsidRPr="008A2A2D" w:rsidRDefault="00314883" w:rsidP="00940273">
            <w:pPr>
              <w:rPr>
                <w:rFonts w:ascii="Arial" w:hAnsi="Arial" w:cs="Arial"/>
                <w:b/>
              </w:rPr>
            </w:pPr>
            <w:r w:rsidRPr="008A2A2D">
              <w:rPr>
                <w:rFonts w:ascii="Arial" w:hAnsi="Arial" w:cs="Arial"/>
                <w:b/>
              </w:rPr>
              <w:t>Third Party Employer</w:t>
            </w:r>
          </w:p>
        </w:tc>
        <w:tc>
          <w:tcPr>
            <w:tcW w:w="6267" w:type="dxa"/>
          </w:tcPr>
          <w:p w14:paraId="6E8F1BD0" w14:textId="77777777" w:rsidR="00314883" w:rsidRPr="008A2A2D" w:rsidRDefault="00314883" w:rsidP="0069280C">
            <w:pPr>
              <w:jc w:val="both"/>
              <w:rPr>
                <w:rFonts w:ascii="Arial" w:hAnsi="Arial" w:cs="Arial"/>
              </w:rPr>
            </w:pPr>
            <w:r w:rsidRPr="008A2A2D">
              <w:rPr>
                <w:rFonts w:ascii="Arial" w:hAnsi="Arial" w:cs="Arial"/>
              </w:rPr>
              <w:t>a contractor engaged by the Authority to provide services similar to or the same as the Services  before the Transfer Date and whose employees will transfer to the Contractor on the Transfer Date.</w:t>
            </w:r>
          </w:p>
        </w:tc>
      </w:tr>
      <w:tr w:rsidR="00314883" w:rsidRPr="008A2A2D" w14:paraId="2057388E" w14:textId="77777777" w:rsidTr="001129B2">
        <w:trPr>
          <w:jc w:val="center"/>
        </w:trPr>
        <w:tc>
          <w:tcPr>
            <w:tcW w:w="2664" w:type="dxa"/>
          </w:tcPr>
          <w:p w14:paraId="2092DD98" w14:textId="77777777" w:rsidR="00314883" w:rsidRPr="008A2A2D" w:rsidRDefault="00314883" w:rsidP="00940273">
            <w:pPr>
              <w:rPr>
                <w:rFonts w:ascii="Arial" w:hAnsi="Arial" w:cs="Arial"/>
                <w:b/>
              </w:rPr>
            </w:pPr>
            <w:r w:rsidRPr="008A2A2D">
              <w:rPr>
                <w:rFonts w:ascii="Arial" w:hAnsi="Arial" w:cs="Arial"/>
                <w:b/>
              </w:rPr>
              <w:t>Transfer Dates</w:t>
            </w:r>
          </w:p>
        </w:tc>
        <w:tc>
          <w:tcPr>
            <w:tcW w:w="6267" w:type="dxa"/>
          </w:tcPr>
          <w:p w14:paraId="3D4BCF29" w14:textId="77777777" w:rsidR="00314883" w:rsidRPr="008A2A2D" w:rsidRDefault="00314883" w:rsidP="0069280C">
            <w:pPr>
              <w:jc w:val="both"/>
              <w:rPr>
                <w:rFonts w:ascii="Arial" w:hAnsi="Arial" w:cs="Arial"/>
              </w:rPr>
            </w:pPr>
            <w:r w:rsidRPr="008A2A2D">
              <w:rPr>
                <w:rFonts w:ascii="Arial" w:hAnsi="Arial" w:cs="Arial"/>
              </w:rPr>
              <w:t>the date(s) (each a “</w:t>
            </w:r>
            <w:r w:rsidRPr="008A2A2D">
              <w:rPr>
                <w:rFonts w:ascii="Arial" w:hAnsi="Arial" w:cs="Arial"/>
                <w:b/>
              </w:rPr>
              <w:t>Transfer Date</w:t>
            </w:r>
            <w:r w:rsidRPr="008A2A2D">
              <w:rPr>
                <w:rFonts w:ascii="Arial" w:hAnsi="Arial" w:cs="Arial"/>
              </w:rPr>
              <w:t xml:space="preserve">”) on which the Services (or any part of the Services), transfer from the Authority or any </w:t>
            </w:r>
            <w:proofErr w:type="gramStart"/>
            <w:r w:rsidRPr="008A2A2D">
              <w:rPr>
                <w:rFonts w:ascii="Arial" w:hAnsi="Arial" w:cs="Arial"/>
              </w:rPr>
              <w:t>Third Party</w:t>
            </w:r>
            <w:proofErr w:type="gramEnd"/>
            <w:r w:rsidRPr="008A2A2D">
              <w:rPr>
                <w:rFonts w:ascii="Arial" w:hAnsi="Arial" w:cs="Arial"/>
              </w:rPr>
              <w:t xml:space="preserve"> Employer to the Contractor or Sub-contractor, and a reference to the </w:t>
            </w:r>
            <w:r w:rsidRPr="008A2A2D">
              <w:rPr>
                <w:rFonts w:ascii="Arial" w:hAnsi="Arial" w:cs="Arial"/>
                <w:b/>
              </w:rPr>
              <w:t>Transfer Date</w:t>
            </w:r>
            <w:r w:rsidRPr="008A2A2D">
              <w:rPr>
                <w:rFonts w:ascii="Arial" w:hAnsi="Arial" w:cs="Arial"/>
              </w:rPr>
              <w:t xml:space="preserve"> shall be deemed to be the date on which the employees in question transferred or will transfer to the Contractor or Sub-contractor.</w:t>
            </w:r>
          </w:p>
        </w:tc>
      </w:tr>
      <w:tr w:rsidR="00314883" w:rsidRPr="008A2A2D" w14:paraId="10D096BA" w14:textId="77777777" w:rsidTr="001129B2">
        <w:trPr>
          <w:jc w:val="center"/>
        </w:trPr>
        <w:tc>
          <w:tcPr>
            <w:tcW w:w="2664" w:type="dxa"/>
          </w:tcPr>
          <w:p w14:paraId="4D215F33" w14:textId="77777777" w:rsidR="00314883" w:rsidRPr="008A2A2D" w:rsidRDefault="00314883" w:rsidP="00940273">
            <w:pPr>
              <w:rPr>
                <w:rFonts w:ascii="Arial" w:hAnsi="Arial" w:cs="Arial"/>
                <w:b/>
              </w:rPr>
            </w:pPr>
            <w:r w:rsidRPr="008A2A2D">
              <w:rPr>
                <w:rFonts w:ascii="Arial" w:hAnsi="Arial" w:cs="Arial"/>
                <w:b/>
              </w:rPr>
              <w:t>Transferring Employees</w:t>
            </w:r>
          </w:p>
        </w:tc>
        <w:tc>
          <w:tcPr>
            <w:tcW w:w="6267" w:type="dxa"/>
          </w:tcPr>
          <w:p w14:paraId="144E0989" w14:textId="77777777" w:rsidR="00314883" w:rsidRPr="008A2A2D" w:rsidRDefault="00314883" w:rsidP="0069280C">
            <w:pPr>
              <w:jc w:val="both"/>
              <w:rPr>
                <w:rFonts w:ascii="Arial" w:hAnsi="Arial" w:cs="Arial"/>
              </w:rPr>
            </w:pPr>
            <w:r w:rsidRPr="008A2A2D">
              <w:rPr>
                <w:rFonts w:ascii="Arial" w:hAnsi="Arial" w:cs="Arial"/>
              </w:rPr>
              <w:t>the employees of the Authority (excluding, without limitation, any person engaged by the Authority as an independent contractor or any sub-contractor engaged by the Authority or any persons employed by any independent contractor or any sub-contractor engaged by the Authority) whose contracts of employment become, by virtue of the application of TUPE or paragraph 1.2 of Part 2 in relation to what is done for the purposes of carrying out this Agreement, contracts of employment with someone other than the Authority and “Transferring Employee” shall be construed accordingly.</w:t>
            </w:r>
          </w:p>
        </w:tc>
      </w:tr>
      <w:tr w:rsidR="00314883" w:rsidRPr="008A2A2D" w14:paraId="13CBF1AA" w14:textId="77777777" w:rsidTr="001129B2">
        <w:trPr>
          <w:jc w:val="center"/>
        </w:trPr>
        <w:tc>
          <w:tcPr>
            <w:tcW w:w="2664" w:type="dxa"/>
          </w:tcPr>
          <w:p w14:paraId="2D331BC3" w14:textId="77777777" w:rsidR="00314883" w:rsidRPr="008A2A2D" w:rsidRDefault="00314883" w:rsidP="00940273">
            <w:pPr>
              <w:rPr>
                <w:rFonts w:ascii="Arial" w:hAnsi="Arial" w:cs="Arial"/>
                <w:b/>
              </w:rPr>
            </w:pPr>
            <w:r w:rsidRPr="008A2A2D">
              <w:rPr>
                <w:rFonts w:ascii="Arial" w:hAnsi="Arial" w:cs="Arial"/>
                <w:b/>
              </w:rPr>
              <w:t>TUPE</w:t>
            </w:r>
          </w:p>
        </w:tc>
        <w:tc>
          <w:tcPr>
            <w:tcW w:w="6267" w:type="dxa"/>
          </w:tcPr>
          <w:p w14:paraId="1CBCD88A" w14:textId="77777777" w:rsidR="00314883" w:rsidRPr="008A2A2D" w:rsidRDefault="00314883" w:rsidP="0069280C">
            <w:pPr>
              <w:jc w:val="both"/>
              <w:rPr>
                <w:rFonts w:ascii="Arial" w:hAnsi="Arial" w:cs="Arial"/>
              </w:rPr>
            </w:pPr>
            <w:r w:rsidRPr="008A2A2D">
              <w:rPr>
                <w:rFonts w:ascii="Arial" w:hAnsi="Arial" w:cs="Arial"/>
              </w:rPr>
              <w:t xml:space="preserve">the Transfer of Undertakings (Protection of Employment) Regulations 2006 </w:t>
            </w:r>
            <w:r w:rsidRPr="008A2A2D">
              <w:rPr>
                <w:rFonts w:ascii="Arial" w:hAnsi="Arial" w:cs="Arial"/>
                <w:snapToGrid w:val="0"/>
                <w:color w:val="000000"/>
              </w:rPr>
              <w:t>as may be amended or modified from time to time</w:t>
            </w:r>
            <w:r w:rsidRPr="008A2A2D">
              <w:rPr>
                <w:rFonts w:ascii="Arial" w:hAnsi="Arial" w:cs="Arial"/>
              </w:rPr>
              <w:t>.</w:t>
            </w:r>
          </w:p>
        </w:tc>
      </w:tr>
    </w:tbl>
    <w:p w14:paraId="1202BDD5" w14:textId="5777DA6E" w:rsidR="00314883" w:rsidRPr="008A2A2D" w:rsidRDefault="00314883" w:rsidP="00940273">
      <w:pPr>
        <w:rPr>
          <w:rFonts w:ascii="Arial" w:hAnsi="Arial" w:cs="Arial"/>
          <w:bCs/>
        </w:rPr>
      </w:pPr>
    </w:p>
    <w:p w14:paraId="2C0398F6" w14:textId="77777777" w:rsidR="00314883" w:rsidRPr="008A2A2D" w:rsidRDefault="00314883" w:rsidP="00940273">
      <w:pPr>
        <w:rPr>
          <w:rFonts w:ascii="Arial" w:hAnsi="Arial" w:cs="Arial"/>
          <w:bCs/>
        </w:rPr>
      </w:pPr>
      <w:r w:rsidRPr="008A2A2D">
        <w:rPr>
          <w:rFonts w:ascii="Arial" w:hAnsi="Arial" w:cs="Arial"/>
          <w:bCs/>
        </w:rPr>
        <w:br w:type="page"/>
      </w:r>
    </w:p>
    <w:p w14:paraId="0C4EE6E8" w14:textId="7F30756F" w:rsidR="0047059C" w:rsidRPr="008A2A2D" w:rsidRDefault="0047059C" w:rsidP="00082579">
      <w:pPr>
        <w:pStyle w:val="Heading1"/>
        <w:jc w:val="center"/>
      </w:pPr>
      <w:bookmarkStart w:id="260" w:name="_Toc142054436"/>
      <w:r w:rsidRPr="008A2A2D">
        <w:lastRenderedPageBreak/>
        <w:t>SCHEDULE 6 – PARENT COMPANY GUARANTEE / BOND</w:t>
      </w:r>
      <w:bookmarkEnd w:id="260"/>
    </w:p>
    <w:p w14:paraId="49FD0C33" w14:textId="77777777" w:rsidR="0047059C" w:rsidRPr="008A2A2D" w:rsidRDefault="0047059C" w:rsidP="00940273">
      <w:pPr>
        <w:rPr>
          <w:rFonts w:ascii="Arial" w:hAnsi="Arial" w:cs="Arial"/>
        </w:rPr>
      </w:pPr>
    </w:p>
    <w:p w14:paraId="0BC9EA08" w14:textId="77777777" w:rsidR="0047059C" w:rsidRPr="008A2A2D" w:rsidRDefault="0047059C" w:rsidP="00E8182E">
      <w:pPr>
        <w:jc w:val="center"/>
        <w:rPr>
          <w:rFonts w:ascii="Arial" w:hAnsi="Arial" w:cs="Arial"/>
        </w:rPr>
      </w:pPr>
      <w:r w:rsidRPr="008A2A2D">
        <w:rPr>
          <w:rFonts w:ascii="Arial" w:hAnsi="Arial" w:cs="Arial"/>
        </w:rPr>
        <w:t>Form of Parent Company Guarantee/Bond</w:t>
      </w:r>
      <w:r w:rsidRPr="008A2A2D">
        <w:rPr>
          <w:rStyle w:val="FootnoteReference"/>
          <w:rFonts w:ascii="Arial" w:hAnsi="Arial" w:cs="Arial"/>
        </w:rPr>
        <w:footnoteReference w:id="22"/>
      </w:r>
      <w:r w:rsidRPr="008A2A2D">
        <w:rPr>
          <w:rFonts w:ascii="Arial" w:hAnsi="Arial" w:cs="Arial"/>
        </w:rPr>
        <w:fldChar w:fldCharType="begin"/>
      </w:r>
      <w:r w:rsidRPr="008A2A2D">
        <w:rPr>
          <w:rFonts w:ascii="Arial" w:hAnsi="Arial" w:cs="Arial"/>
        </w:rPr>
        <w:instrText xml:space="preserve"> TC "</w:instrText>
      </w:r>
      <w:bookmarkStart w:id="261" w:name="_Toc404347434"/>
      <w:bookmarkStart w:id="262" w:name="_Toc178138940"/>
      <w:r w:rsidRPr="008A2A2D">
        <w:rPr>
          <w:rFonts w:ascii="Arial" w:hAnsi="Arial" w:cs="Arial"/>
        </w:rPr>
        <w:instrText>SCHEDULE 12</w:instrText>
      </w:r>
      <w:r w:rsidRPr="008A2A2D">
        <w:rPr>
          <w:rFonts w:ascii="Arial" w:hAnsi="Arial" w:cs="Arial"/>
        </w:rPr>
        <w:cr/>
        <w:instrText>[Form of Parent Company Guarantee/Bond]</w:instrText>
      </w:r>
      <w:bookmarkEnd w:id="261"/>
      <w:bookmarkEnd w:id="262"/>
      <w:r w:rsidRPr="008A2A2D">
        <w:rPr>
          <w:rFonts w:ascii="Arial" w:hAnsi="Arial" w:cs="Arial"/>
        </w:rPr>
        <w:instrText xml:space="preserve">" \l 9 \* MERGEFORMAT </w:instrText>
      </w:r>
      <w:r w:rsidRPr="008A2A2D">
        <w:rPr>
          <w:rFonts w:ascii="Arial" w:hAnsi="Arial" w:cs="Arial"/>
        </w:rPr>
        <w:fldChar w:fldCharType="end"/>
      </w:r>
    </w:p>
    <w:p w14:paraId="2B0B3B90" w14:textId="77777777" w:rsidR="0047059C" w:rsidRPr="008A2A2D" w:rsidRDefault="0047059C" w:rsidP="00940273">
      <w:pPr>
        <w:rPr>
          <w:rFonts w:ascii="Arial" w:hAnsi="Arial" w:cs="Arial"/>
          <w:b/>
        </w:rPr>
      </w:pPr>
      <w:r w:rsidRPr="008A2A2D">
        <w:rPr>
          <w:rFonts w:ascii="Arial" w:hAnsi="Arial" w:cs="Arial"/>
          <w:b/>
        </w:rPr>
        <w:t>BOND</w:t>
      </w:r>
    </w:p>
    <w:p w14:paraId="6C777F60" w14:textId="77777777" w:rsidR="00915A59" w:rsidRDefault="00915A59" w:rsidP="00940273">
      <w:pPr>
        <w:rPr>
          <w:rFonts w:ascii="Arial" w:hAnsi="Arial" w:cs="Arial"/>
        </w:rPr>
      </w:pPr>
    </w:p>
    <w:p w14:paraId="2ABC9BB5" w14:textId="32A7DA89" w:rsidR="0047059C" w:rsidRPr="008A2A2D" w:rsidRDefault="0047059C" w:rsidP="007F2E21">
      <w:pPr>
        <w:ind w:left="567" w:hanging="567"/>
        <w:rPr>
          <w:rFonts w:ascii="Arial" w:hAnsi="Arial" w:cs="Arial"/>
        </w:rPr>
      </w:pPr>
      <w:r w:rsidRPr="008A2A2D">
        <w:rPr>
          <w:rFonts w:ascii="Arial" w:hAnsi="Arial" w:cs="Arial"/>
        </w:rPr>
        <w:t>1.1</w:t>
      </w:r>
      <w:r w:rsidRPr="008A2A2D">
        <w:rPr>
          <w:rFonts w:ascii="Arial" w:hAnsi="Arial" w:cs="Arial"/>
        </w:rPr>
        <w:tab/>
        <w:t>The principles on which the bond is to operate are as follows:</w:t>
      </w:r>
    </w:p>
    <w:p w14:paraId="20AE460C" w14:textId="77777777" w:rsidR="0047059C" w:rsidRPr="008A2A2D" w:rsidRDefault="0047059C" w:rsidP="00940273">
      <w:pPr>
        <w:rPr>
          <w:rFonts w:ascii="Arial" w:hAnsi="Arial" w:cs="Arial"/>
        </w:rPr>
      </w:pPr>
    </w:p>
    <w:p w14:paraId="0F70FF10" w14:textId="77777777" w:rsidR="00B857A3" w:rsidRDefault="0047059C" w:rsidP="00B857A3">
      <w:pPr>
        <w:ind w:left="1276" w:hanging="709"/>
        <w:rPr>
          <w:rFonts w:ascii="Arial" w:hAnsi="Arial" w:cs="Arial"/>
        </w:rPr>
      </w:pPr>
      <w:r w:rsidRPr="008A2A2D">
        <w:rPr>
          <w:rFonts w:ascii="Arial" w:hAnsi="Arial" w:cs="Arial"/>
        </w:rPr>
        <w:t>1.1.1</w:t>
      </w:r>
      <w:r w:rsidRPr="008A2A2D">
        <w:rPr>
          <w:rFonts w:ascii="Arial" w:hAnsi="Arial" w:cs="Arial"/>
        </w:rPr>
        <w:tab/>
        <w:t>The bondsman shall make payment to the Authority on receipt of a statement, signed on behalf of the Authority by its Section 151 officer, that the sum set out in the statement (a) is properly due from the Contractor to the Authority, (b) has been requested from the Contractor and (c) has not been received.</w:t>
      </w:r>
    </w:p>
    <w:p w14:paraId="6F1087BF" w14:textId="77777777" w:rsidR="00B857A3" w:rsidRDefault="0047059C" w:rsidP="00B857A3">
      <w:pPr>
        <w:ind w:left="1276" w:hanging="709"/>
        <w:rPr>
          <w:rFonts w:ascii="Arial" w:hAnsi="Arial" w:cs="Arial"/>
        </w:rPr>
      </w:pPr>
      <w:r w:rsidRPr="008A2A2D">
        <w:rPr>
          <w:rFonts w:ascii="Arial" w:hAnsi="Arial" w:cs="Arial"/>
        </w:rPr>
        <w:t xml:space="preserve">1.1.2 </w:t>
      </w:r>
      <w:r w:rsidRPr="008A2A2D">
        <w:rPr>
          <w:rFonts w:ascii="Arial" w:hAnsi="Arial" w:cs="Arial"/>
        </w:rPr>
        <w:tab/>
        <w:t>There shall be no other preconditions of payment and in particular the Authority shall not be required to have commenced proceedings or other dispute resolution activities, have obtained judgement or award, or have sought to enforce judgment or award by any other means.</w:t>
      </w:r>
    </w:p>
    <w:p w14:paraId="48377017" w14:textId="77777777" w:rsidR="00B857A3" w:rsidRDefault="0047059C" w:rsidP="00B857A3">
      <w:pPr>
        <w:ind w:left="1276" w:hanging="709"/>
        <w:rPr>
          <w:rFonts w:ascii="Arial" w:hAnsi="Arial" w:cs="Arial"/>
        </w:rPr>
      </w:pPr>
      <w:r w:rsidRPr="008A2A2D">
        <w:rPr>
          <w:rFonts w:ascii="Arial" w:hAnsi="Arial" w:cs="Arial"/>
        </w:rPr>
        <w:t>1.1.3</w:t>
      </w:r>
      <w:r w:rsidRPr="008A2A2D">
        <w:rPr>
          <w:rFonts w:ascii="Arial" w:hAnsi="Arial" w:cs="Arial"/>
        </w:rPr>
        <w:tab/>
        <w:t>The bondsman shall not be entitled to raise any defences or exercise any right of set-off which the Contractor might have sought to raise or exercise under the Agreement.</w:t>
      </w:r>
    </w:p>
    <w:p w14:paraId="448247DB" w14:textId="77777777" w:rsidR="00B857A3" w:rsidRDefault="0047059C" w:rsidP="00B857A3">
      <w:pPr>
        <w:ind w:left="1276" w:hanging="709"/>
        <w:rPr>
          <w:rFonts w:ascii="Arial" w:hAnsi="Arial" w:cs="Arial"/>
        </w:rPr>
      </w:pPr>
      <w:r w:rsidRPr="008A2A2D">
        <w:rPr>
          <w:rFonts w:ascii="Arial" w:hAnsi="Arial" w:cs="Arial"/>
        </w:rPr>
        <w:t>1.1.4</w:t>
      </w:r>
      <w:r w:rsidRPr="008A2A2D">
        <w:rPr>
          <w:rFonts w:ascii="Arial" w:hAnsi="Arial" w:cs="Arial"/>
        </w:rPr>
        <w:tab/>
        <w:t>The bond shall not in any way be discharged nor the liability affected by any alteration to or variation of the Agreement or by time or any other indulgence granted to the Contractor by the Authority or by the release of the Contractor by operation of law.</w:t>
      </w:r>
    </w:p>
    <w:p w14:paraId="320B2103" w14:textId="5A912141" w:rsidR="0047059C" w:rsidRPr="008A2A2D" w:rsidRDefault="0047059C" w:rsidP="00B857A3">
      <w:pPr>
        <w:ind w:left="1276" w:hanging="709"/>
        <w:rPr>
          <w:rFonts w:ascii="Arial" w:hAnsi="Arial" w:cs="Arial"/>
        </w:rPr>
      </w:pPr>
      <w:r w:rsidRPr="008A2A2D">
        <w:rPr>
          <w:rFonts w:ascii="Arial" w:hAnsi="Arial" w:cs="Arial"/>
        </w:rPr>
        <w:t>1.1.5</w:t>
      </w:r>
      <w:r w:rsidRPr="008A2A2D">
        <w:rPr>
          <w:rFonts w:ascii="Arial" w:hAnsi="Arial" w:cs="Arial"/>
        </w:rPr>
        <w:tab/>
        <w:t>The period of the bond shall be to at least the first anniversary of the Services Commencement Date.</w:t>
      </w:r>
    </w:p>
    <w:p w14:paraId="079835F5" w14:textId="72DBFC65" w:rsidR="0047059C" w:rsidRPr="008A2A2D" w:rsidRDefault="0047059C" w:rsidP="00940273">
      <w:pPr>
        <w:rPr>
          <w:rFonts w:ascii="Arial" w:hAnsi="Arial" w:cs="Arial"/>
        </w:rPr>
      </w:pPr>
      <w:r w:rsidRPr="008A2A2D">
        <w:rPr>
          <w:rFonts w:ascii="Arial" w:hAnsi="Arial" w:cs="Arial"/>
          <w:b/>
        </w:rPr>
        <w:t>PARENT COMPANY GUARANTEE</w:t>
      </w:r>
    </w:p>
    <w:p w14:paraId="755AB66B" w14:textId="77777777" w:rsidR="0047059C" w:rsidRPr="008A2A2D" w:rsidRDefault="0047059C" w:rsidP="00940273">
      <w:pPr>
        <w:rPr>
          <w:rFonts w:ascii="Arial" w:hAnsi="Arial" w:cs="Arial"/>
        </w:rPr>
      </w:pPr>
      <w:r w:rsidRPr="008A2A2D">
        <w:rPr>
          <w:rFonts w:ascii="Arial" w:hAnsi="Arial" w:cs="Arial"/>
        </w:rPr>
        <w:t>2.1</w:t>
      </w:r>
      <w:r w:rsidRPr="008A2A2D">
        <w:rPr>
          <w:rFonts w:ascii="Arial" w:hAnsi="Arial" w:cs="Arial"/>
        </w:rPr>
        <w:tab/>
        <w:t>The required form of parent company guarantee is shown below:</w:t>
      </w:r>
    </w:p>
    <w:p w14:paraId="34150C7A" w14:textId="77777777" w:rsidR="0047059C" w:rsidRPr="008A2A2D" w:rsidRDefault="0047059C" w:rsidP="00940273">
      <w:pPr>
        <w:rPr>
          <w:rFonts w:ascii="Arial" w:hAnsi="Arial" w:cs="Arial"/>
        </w:rPr>
      </w:pPr>
    </w:p>
    <w:p w14:paraId="268C637D" w14:textId="77777777" w:rsidR="0047059C" w:rsidRPr="008A2A2D" w:rsidRDefault="0047059C" w:rsidP="00940273">
      <w:pPr>
        <w:rPr>
          <w:rFonts w:ascii="Arial" w:hAnsi="Arial" w:cs="Arial"/>
        </w:rPr>
      </w:pPr>
    </w:p>
    <w:p w14:paraId="72D16A9B" w14:textId="77777777" w:rsidR="0047059C" w:rsidRPr="008A2A2D" w:rsidRDefault="0047059C" w:rsidP="00940273">
      <w:pPr>
        <w:rPr>
          <w:rFonts w:ascii="Arial" w:hAnsi="Arial" w:cs="Arial"/>
        </w:rPr>
      </w:pPr>
      <w:r w:rsidRPr="008A2A2D">
        <w:rPr>
          <w:rFonts w:ascii="Arial" w:hAnsi="Arial" w:cs="Arial"/>
        </w:rPr>
        <w:br w:type="page"/>
      </w:r>
    </w:p>
    <w:p w14:paraId="66F39EFD" w14:textId="77777777" w:rsidR="0047059C" w:rsidRPr="008A2A2D" w:rsidRDefault="0047059C" w:rsidP="00940273">
      <w:pPr>
        <w:rPr>
          <w:rFonts w:ascii="Arial" w:hAnsi="Arial" w:cs="Arial"/>
        </w:rPr>
      </w:pPr>
      <w:r w:rsidRPr="008A2A2D">
        <w:rPr>
          <w:rFonts w:ascii="Arial" w:hAnsi="Arial" w:cs="Arial"/>
          <w:b/>
          <w:bCs/>
        </w:rPr>
        <w:lastRenderedPageBreak/>
        <w:t>THIS DEED OF GUARANTEE</w:t>
      </w:r>
      <w:r w:rsidRPr="008A2A2D">
        <w:rPr>
          <w:rFonts w:ascii="Arial" w:hAnsi="Arial" w:cs="Arial"/>
        </w:rPr>
        <w:t xml:space="preserve"> is made the               day of                   20[    ]</w:t>
      </w:r>
    </w:p>
    <w:p w14:paraId="2B27324B" w14:textId="77777777" w:rsidR="0047059C" w:rsidRPr="008A2A2D" w:rsidRDefault="0047059C" w:rsidP="00940273">
      <w:pPr>
        <w:rPr>
          <w:rFonts w:ascii="Arial" w:hAnsi="Arial" w:cs="Arial"/>
          <w:b/>
        </w:rPr>
      </w:pPr>
      <w:r w:rsidRPr="008A2A2D">
        <w:rPr>
          <w:rFonts w:ascii="Arial" w:hAnsi="Arial" w:cs="Arial"/>
          <w:b/>
        </w:rPr>
        <w:t>BETWEEN:</w:t>
      </w:r>
    </w:p>
    <w:p w14:paraId="19C12DAE" w14:textId="77777777" w:rsidR="0047059C" w:rsidRPr="008A2A2D" w:rsidRDefault="0047059C" w:rsidP="00940273">
      <w:pPr>
        <w:rPr>
          <w:rFonts w:ascii="Arial" w:hAnsi="Arial" w:cs="Arial"/>
        </w:rPr>
      </w:pPr>
      <w:r w:rsidRPr="008A2A2D">
        <w:rPr>
          <w:rFonts w:ascii="Arial" w:hAnsi="Arial" w:cs="Arial"/>
        </w:rPr>
        <w:t>(1)</w:t>
      </w:r>
      <w:r w:rsidRPr="008A2A2D">
        <w:rPr>
          <w:rFonts w:ascii="Arial" w:hAnsi="Arial" w:cs="Arial"/>
        </w:rPr>
        <w:tab/>
        <w:t>[                   ]  whose [registered office] [principal place of business] is at [                               ] [and whose registered number is [           ]] (the “Guarantor”); and</w:t>
      </w:r>
    </w:p>
    <w:p w14:paraId="23023C29" w14:textId="508F6BDA" w:rsidR="0047059C" w:rsidRPr="008A2A2D" w:rsidRDefault="0047059C" w:rsidP="00940273">
      <w:pPr>
        <w:rPr>
          <w:rFonts w:ascii="Arial" w:hAnsi="Arial" w:cs="Arial"/>
        </w:rPr>
      </w:pPr>
      <w:r w:rsidRPr="008A2A2D">
        <w:rPr>
          <w:rFonts w:ascii="Arial" w:hAnsi="Arial" w:cs="Arial"/>
          <w:b/>
          <w:bCs/>
        </w:rPr>
        <w:t>(2)</w:t>
      </w:r>
      <w:r w:rsidRPr="008A2A2D">
        <w:rPr>
          <w:rFonts w:ascii="Arial" w:hAnsi="Arial" w:cs="Arial"/>
          <w:b/>
          <w:bCs/>
        </w:rPr>
        <w:tab/>
        <w:t>ESSEX COUNTY COUNCIL</w:t>
      </w:r>
      <w:r w:rsidRPr="008A2A2D">
        <w:rPr>
          <w:rFonts w:ascii="Arial" w:hAnsi="Arial" w:cs="Arial"/>
        </w:rPr>
        <w:t xml:space="preserve"> of County Hall, Chelmsford, Essex, C</w:t>
      </w:r>
      <w:r w:rsidR="00DB6C00">
        <w:rPr>
          <w:rFonts w:ascii="Arial" w:hAnsi="Arial" w:cs="Arial"/>
        </w:rPr>
        <w:t>M</w:t>
      </w:r>
      <w:r w:rsidRPr="008A2A2D">
        <w:rPr>
          <w:rFonts w:ascii="Arial" w:hAnsi="Arial" w:cs="Arial"/>
        </w:rPr>
        <w:t>1 1QU (the “Authority”).</w:t>
      </w:r>
    </w:p>
    <w:p w14:paraId="27CAC378" w14:textId="77777777" w:rsidR="0047059C" w:rsidRPr="008A2A2D" w:rsidRDefault="0047059C" w:rsidP="00940273">
      <w:pPr>
        <w:rPr>
          <w:rFonts w:ascii="Arial" w:hAnsi="Arial" w:cs="Arial"/>
        </w:rPr>
      </w:pPr>
    </w:p>
    <w:p w14:paraId="28B98C84" w14:textId="77777777" w:rsidR="0047059C" w:rsidRPr="008A2A2D" w:rsidRDefault="0047059C" w:rsidP="00940273">
      <w:pPr>
        <w:rPr>
          <w:rFonts w:ascii="Arial" w:hAnsi="Arial" w:cs="Arial"/>
          <w:b/>
        </w:rPr>
      </w:pPr>
      <w:r w:rsidRPr="008A2A2D">
        <w:rPr>
          <w:rFonts w:ascii="Arial" w:hAnsi="Arial" w:cs="Arial"/>
          <w:b/>
        </w:rPr>
        <w:t>WHEREAS:</w:t>
      </w:r>
    </w:p>
    <w:p w14:paraId="71506716" w14:textId="77777777" w:rsidR="0047059C" w:rsidRPr="008A2A2D" w:rsidRDefault="0047059C" w:rsidP="00940273">
      <w:pPr>
        <w:rPr>
          <w:rFonts w:ascii="Arial" w:hAnsi="Arial" w:cs="Arial"/>
        </w:rPr>
      </w:pPr>
      <w:r w:rsidRPr="008A2A2D">
        <w:rPr>
          <w:rFonts w:ascii="Arial" w:hAnsi="Arial" w:cs="Arial"/>
        </w:rPr>
        <w:t>(A)</w:t>
      </w:r>
      <w:r w:rsidRPr="008A2A2D">
        <w:rPr>
          <w:rFonts w:ascii="Arial" w:hAnsi="Arial" w:cs="Arial"/>
        </w:rPr>
        <w:tab/>
        <w:t>The Guarantor has agreed, in consideration of the Authority entering into the Contract with the Contractor, to guarantee the due performance by the Contractor of all of the Contractor's obligations under the Contract.</w:t>
      </w:r>
    </w:p>
    <w:p w14:paraId="348FAD9B" w14:textId="77777777" w:rsidR="0047059C" w:rsidRPr="008A2A2D" w:rsidRDefault="0047059C" w:rsidP="00940273">
      <w:pPr>
        <w:rPr>
          <w:rFonts w:ascii="Arial" w:hAnsi="Arial" w:cs="Arial"/>
        </w:rPr>
      </w:pPr>
      <w:r w:rsidRPr="008A2A2D">
        <w:rPr>
          <w:rFonts w:ascii="Arial" w:hAnsi="Arial" w:cs="Arial"/>
        </w:rPr>
        <w:t>(B)</w:t>
      </w:r>
      <w:r w:rsidRPr="008A2A2D">
        <w:rPr>
          <w:rFonts w:ascii="Arial" w:hAnsi="Arial" w:cs="Arial"/>
        </w:rPr>
        <w:tab/>
        <w:t>It is the intention of the parties that this document be executed and take effect as a deed.</w:t>
      </w:r>
    </w:p>
    <w:p w14:paraId="0703DB78" w14:textId="77777777" w:rsidR="0047059C" w:rsidRPr="008A2A2D" w:rsidRDefault="0047059C" w:rsidP="00940273">
      <w:pPr>
        <w:rPr>
          <w:rFonts w:ascii="Arial" w:hAnsi="Arial" w:cs="Arial"/>
        </w:rPr>
      </w:pPr>
      <w:r w:rsidRPr="008A2A2D">
        <w:rPr>
          <w:rFonts w:ascii="Arial" w:hAnsi="Arial" w:cs="Arial"/>
        </w:rPr>
        <w:t>Now in consideration of the Authority entering into the Contract, the Guarantor hereby agrees with the Authority as follows:</w:t>
      </w:r>
    </w:p>
    <w:p w14:paraId="3A073B00" w14:textId="77777777" w:rsidR="0047059C" w:rsidRPr="00F42CDF" w:rsidRDefault="0047059C" w:rsidP="00DB6C00">
      <w:pPr>
        <w:pStyle w:val="ListParagraph"/>
        <w:numPr>
          <w:ilvl w:val="0"/>
          <w:numId w:val="127"/>
        </w:numPr>
        <w:ind w:left="567" w:hanging="567"/>
        <w:rPr>
          <w:rFonts w:ascii="Arial" w:hAnsi="Arial" w:cs="Arial"/>
          <w:b/>
        </w:rPr>
      </w:pPr>
      <w:bookmarkStart w:id="263" w:name="_Toc225314454"/>
      <w:r w:rsidRPr="00F42CDF">
        <w:rPr>
          <w:rFonts w:ascii="Arial" w:hAnsi="Arial" w:cs="Arial"/>
          <w:b/>
        </w:rPr>
        <w:t>DEFINITIONS AND INTERPRETATION</w:t>
      </w:r>
    </w:p>
    <w:bookmarkEnd w:id="263"/>
    <w:p w14:paraId="114588B6" w14:textId="77777777" w:rsidR="008468A9" w:rsidRDefault="008468A9" w:rsidP="00B82970">
      <w:pPr>
        <w:ind w:left="567" w:hanging="567"/>
        <w:rPr>
          <w:rFonts w:ascii="Arial" w:hAnsi="Arial" w:cs="Arial"/>
        </w:rPr>
      </w:pPr>
    </w:p>
    <w:p w14:paraId="426F2F83" w14:textId="2EBC826A" w:rsidR="0047059C" w:rsidRPr="00CB3F6B" w:rsidRDefault="0047059C" w:rsidP="00CB3F6B">
      <w:pPr>
        <w:rPr>
          <w:rFonts w:ascii="Arial" w:hAnsi="Arial" w:cs="Arial"/>
          <w:b/>
          <w:bCs/>
        </w:rPr>
      </w:pPr>
      <w:r w:rsidRPr="00CB3F6B">
        <w:rPr>
          <w:rFonts w:ascii="Arial" w:hAnsi="Arial" w:cs="Arial"/>
          <w:b/>
          <w:bCs/>
        </w:rPr>
        <w:t xml:space="preserve">In this Deed of Guarantee: </w:t>
      </w:r>
    </w:p>
    <w:p w14:paraId="50112C8A" w14:textId="136F5354" w:rsidR="0076372C" w:rsidRDefault="0047059C" w:rsidP="00DB6C00">
      <w:pPr>
        <w:pStyle w:val="ListParagraph"/>
        <w:numPr>
          <w:ilvl w:val="1"/>
          <w:numId w:val="128"/>
        </w:numPr>
        <w:ind w:left="567" w:hanging="567"/>
        <w:rPr>
          <w:rFonts w:ascii="Arial" w:hAnsi="Arial" w:cs="Arial"/>
          <w:sz w:val="22"/>
          <w:szCs w:val="22"/>
        </w:rPr>
      </w:pPr>
      <w:r w:rsidRPr="0076372C">
        <w:rPr>
          <w:rFonts w:ascii="Arial" w:hAnsi="Arial" w:cs="Arial"/>
          <w:sz w:val="22"/>
          <w:szCs w:val="22"/>
        </w:rPr>
        <w:t xml:space="preserve">unless defined elsewhere in this Deed of Guarantee or the context requires otherwise, defined terms shall have the same meaning as they have for the purposes of the </w:t>
      </w:r>
      <w:proofErr w:type="gramStart"/>
      <w:r w:rsidRPr="0076372C">
        <w:rPr>
          <w:rFonts w:ascii="Arial" w:hAnsi="Arial" w:cs="Arial"/>
          <w:sz w:val="22"/>
          <w:szCs w:val="22"/>
        </w:rPr>
        <w:t>Contract;</w:t>
      </w:r>
      <w:proofErr w:type="gramEnd"/>
    </w:p>
    <w:p w14:paraId="30DC7A0F" w14:textId="77777777" w:rsidR="001C4AC8" w:rsidRDefault="001C4AC8" w:rsidP="001C4AC8">
      <w:pPr>
        <w:pStyle w:val="ListParagraph"/>
        <w:ind w:left="567"/>
        <w:rPr>
          <w:rFonts w:ascii="Arial" w:hAnsi="Arial" w:cs="Arial"/>
          <w:sz w:val="22"/>
          <w:szCs w:val="22"/>
        </w:rPr>
      </w:pPr>
    </w:p>
    <w:p w14:paraId="55B4BB43" w14:textId="3DE683F9" w:rsidR="0047059C" w:rsidRDefault="0047059C" w:rsidP="00DB6C00">
      <w:pPr>
        <w:pStyle w:val="ListParagraph"/>
        <w:numPr>
          <w:ilvl w:val="1"/>
          <w:numId w:val="128"/>
        </w:numPr>
        <w:ind w:left="567" w:hanging="567"/>
        <w:rPr>
          <w:rFonts w:ascii="Arial" w:hAnsi="Arial" w:cs="Arial"/>
          <w:sz w:val="22"/>
          <w:szCs w:val="22"/>
        </w:rPr>
      </w:pPr>
      <w:r w:rsidRPr="0076372C">
        <w:rPr>
          <w:rFonts w:ascii="Arial" w:hAnsi="Arial" w:cs="Arial"/>
          <w:sz w:val="22"/>
          <w:szCs w:val="22"/>
        </w:rPr>
        <w:t>the words and phrases below shall have the following meanings:</w:t>
      </w:r>
    </w:p>
    <w:p w14:paraId="4F61B921" w14:textId="77777777" w:rsidR="0076372C" w:rsidRPr="0076372C" w:rsidRDefault="0076372C" w:rsidP="0076372C">
      <w:pPr>
        <w:pStyle w:val="ListParagraph"/>
        <w:ind w:left="567"/>
        <w:rPr>
          <w:rFonts w:ascii="Arial" w:hAnsi="Arial" w:cs="Arial"/>
          <w:sz w:val="22"/>
          <w:szCs w:val="22"/>
        </w:rPr>
      </w:pPr>
    </w:p>
    <w:p w14:paraId="1180EC82" w14:textId="77777777" w:rsidR="0047059C" w:rsidRPr="00D768F5" w:rsidRDefault="0047059C" w:rsidP="00940273">
      <w:pPr>
        <w:rPr>
          <w:rFonts w:ascii="Arial" w:hAnsi="Arial" w:cs="Arial"/>
          <w:b/>
          <w:bCs/>
        </w:rPr>
      </w:pPr>
      <w:permStart w:id="1885237004" w:edGrp="everyone"/>
      <w:r w:rsidRPr="00D768F5">
        <w:rPr>
          <w:rFonts w:ascii="Arial" w:hAnsi="Arial" w:cs="Arial"/>
          <w:b/>
          <w:bCs/>
        </w:rPr>
        <w:t>"Contract" means the agreement for the provision of the Services made between the Contractor and the Customer [specify document and date]; and</w:t>
      </w:r>
    </w:p>
    <w:p w14:paraId="19FDF1AC" w14:textId="77777777" w:rsidR="0047059C" w:rsidRPr="00D768F5" w:rsidRDefault="0047059C" w:rsidP="00940273">
      <w:pPr>
        <w:rPr>
          <w:rFonts w:ascii="Arial" w:hAnsi="Arial" w:cs="Arial"/>
          <w:b/>
          <w:bCs/>
        </w:rPr>
      </w:pPr>
    </w:p>
    <w:permEnd w:id="1885237004"/>
    <w:p w14:paraId="3E2D2109" w14:textId="77777777" w:rsidR="0047059C" w:rsidRPr="00D768F5" w:rsidRDefault="0047059C" w:rsidP="00940273">
      <w:pPr>
        <w:rPr>
          <w:rFonts w:ascii="Arial" w:hAnsi="Arial" w:cs="Arial"/>
          <w:b/>
          <w:bCs/>
        </w:rPr>
      </w:pPr>
      <w:r w:rsidRPr="00D768F5">
        <w:rPr>
          <w:rFonts w:ascii="Arial" w:hAnsi="Arial" w:cs="Arial"/>
          <w:b/>
          <w:bCs/>
        </w:rPr>
        <w:t xml:space="preserve">"Guaranteed Obligations" means all obligations of the Contractor to the Authority under the Contract together with all obligations owed by the Contractor to the Authority that are supplemental to, incurred under, ancillary to or calculated by reference to the </w:t>
      </w:r>
      <w:proofErr w:type="gramStart"/>
      <w:r w:rsidRPr="00D768F5">
        <w:rPr>
          <w:rFonts w:ascii="Arial" w:hAnsi="Arial" w:cs="Arial"/>
          <w:b/>
          <w:bCs/>
        </w:rPr>
        <w:t>Contract;</w:t>
      </w:r>
      <w:proofErr w:type="gramEnd"/>
    </w:p>
    <w:p w14:paraId="38AC3E00" w14:textId="5220CA77" w:rsidR="001E7AD8" w:rsidRDefault="0047059C" w:rsidP="00DB6C00">
      <w:pPr>
        <w:pStyle w:val="ListParagraph"/>
        <w:numPr>
          <w:ilvl w:val="2"/>
          <w:numId w:val="129"/>
        </w:numPr>
        <w:rPr>
          <w:rFonts w:ascii="Arial" w:hAnsi="Arial" w:cs="Arial"/>
          <w:sz w:val="22"/>
          <w:szCs w:val="22"/>
        </w:rPr>
      </w:pPr>
      <w:r w:rsidRPr="001E7AD8">
        <w:rPr>
          <w:rFonts w:ascii="Arial" w:hAnsi="Arial" w:cs="Arial"/>
          <w:sz w:val="22"/>
          <w:szCs w:val="22"/>
        </w:rPr>
        <w:t xml:space="preserve">references to this Deed of Guarantee and any provisions of this Deed of Guarantee or to any other document or agreement (including to the Contract) are to be construed as references to this Deed of Guarantee, those provisions or that document or agreement in force for the time being and as amended, varied, supplemented, substituted or novated from time to </w:t>
      </w:r>
      <w:proofErr w:type="gramStart"/>
      <w:r w:rsidRPr="001E7AD8">
        <w:rPr>
          <w:rFonts w:ascii="Arial" w:hAnsi="Arial" w:cs="Arial"/>
          <w:sz w:val="22"/>
          <w:szCs w:val="22"/>
        </w:rPr>
        <w:t>time;</w:t>
      </w:r>
      <w:proofErr w:type="gramEnd"/>
      <w:r w:rsidR="00D768F5" w:rsidRPr="001E7AD8">
        <w:rPr>
          <w:rFonts w:ascii="Arial" w:hAnsi="Arial" w:cs="Arial"/>
          <w:sz w:val="22"/>
          <w:szCs w:val="22"/>
        </w:rPr>
        <w:t xml:space="preserve"> </w:t>
      </w:r>
    </w:p>
    <w:p w14:paraId="4C9C05CD" w14:textId="77777777" w:rsidR="001E7AD8" w:rsidRDefault="001E7AD8" w:rsidP="001E7AD8">
      <w:pPr>
        <w:pStyle w:val="ListParagraph"/>
        <w:ind w:left="567"/>
        <w:rPr>
          <w:rFonts w:ascii="Arial" w:hAnsi="Arial" w:cs="Arial"/>
          <w:sz w:val="22"/>
          <w:szCs w:val="22"/>
        </w:rPr>
      </w:pPr>
    </w:p>
    <w:p w14:paraId="5D725812" w14:textId="77777777" w:rsidR="001E7AD8" w:rsidRDefault="0047059C" w:rsidP="00DB6C00">
      <w:pPr>
        <w:pStyle w:val="ListParagraph"/>
        <w:numPr>
          <w:ilvl w:val="2"/>
          <w:numId w:val="129"/>
        </w:numPr>
        <w:rPr>
          <w:rFonts w:ascii="Arial" w:hAnsi="Arial" w:cs="Arial"/>
          <w:sz w:val="22"/>
          <w:szCs w:val="22"/>
        </w:rPr>
      </w:pPr>
      <w:r w:rsidRPr="001E7AD8">
        <w:rPr>
          <w:rFonts w:ascii="Arial" w:hAnsi="Arial" w:cs="Arial"/>
          <w:sz w:val="22"/>
          <w:szCs w:val="22"/>
        </w:rPr>
        <w:t xml:space="preserve">unless the context otherwise requires, words importing the singular are to include the plural and </w:t>
      </w:r>
      <w:proofErr w:type="gramStart"/>
      <w:r w:rsidRPr="001E7AD8">
        <w:rPr>
          <w:rFonts w:ascii="Arial" w:hAnsi="Arial" w:cs="Arial"/>
          <w:sz w:val="22"/>
          <w:szCs w:val="22"/>
        </w:rPr>
        <w:t>vice versa;</w:t>
      </w:r>
      <w:proofErr w:type="gramEnd"/>
      <w:r w:rsidR="001E7AD8" w:rsidRPr="001E7AD8">
        <w:rPr>
          <w:rFonts w:ascii="Arial" w:hAnsi="Arial" w:cs="Arial"/>
          <w:sz w:val="22"/>
          <w:szCs w:val="22"/>
        </w:rPr>
        <w:t xml:space="preserve">  </w:t>
      </w:r>
    </w:p>
    <w:p w14:paraId="06A98C06" w14:textId="77777777" w:rsidR="001E7AD8" w:rsidRPr="001E7AD8" w:rsidRDefault="001E7AD8" w:rsidP="001E7AD8">
      <w:pPr>
        <w:pStyle w:val="ListParagraph"/>
        <w:rPr>
          <w:rFonts w:ascii="Arial" w:hAnsi="Arial" w:cs="Arial"/>
          <w:sz w:val="22"/>
          <w:szCs w:val="22"/>
        </w:rPr>
      </w:pPr>
    </w:p>
    <w:p w14:paraId="6B9F20E5" w14:textId="77777777" w:rsidR="00191C51" w:rsidRDefault="0047059C" w:rsidP="00DB6C00">
      <w:pPr>
        <w:pStyle w:val="ListParagraph"/>
        <w:numPr>
          <w:ilvl w:val="2"/>
          <w:numId w:val="129"/>
        </w:numPr>
        <w:rPr>
          <w:rFonts w:ascii="Arial" w:hAnsi="Arial" w:cs="Arial"/>
          <w:sz w:val="22"/>
          <w:szCs w:val="22"/>
        </w:rPr>
      </w:pPr>
      <w:r w:rsidRPr="00191C51">
        <w:rPr>
          <w:rFonts w:ascii="Arial" w:hAnsi="Arial" w:cs="Arial"/>
          <w:sz w:val="22"/>
          <w:szCs w:val="22"/>
        </w:rPr>
        <w:t xml:space="preserve">references to a person are to be construed to include that person's assignees or transferees or successors in title, whether direct or </w:t>
      </w:r>
      <w:proofErr w:type="gramStart"/>
      <w:r w:rsidRPr="00191C51">
        <w:rPr>
          <w:rFonts w:ascii="Arial" w:hAnsi="Arial" w:cs="Arial"/>
          <w:sz w:val="22"/>
          <w:szCs w:val="22"/>
        </w:rPr>
        <w:t>indirect;</w:t>
      </w:r>
      <w:proofErr w:type="gramEnd"/>
      <w:r w:rsidR="00191C51" w:rsidRPr="00191C51">
        <w:rPr>
          <w:rFonts w:ascii="Arial" w:hAnsi="Arial" w:cs="Arial"/>
          <w:sz w:val="22"/>
          <w:szCs w:val="22"/>
        </w:rPr>
        <w:t xml:space="preserve"> </w:t>
      </w:r>
    </w:p>
    <w:p w14:paraId="52BDDD03" w14:textId="77777777" w:rsidR="00191C51" w:rsidRPr="00191C51" w:rsidRDefault="00191C51" w:rsidP="00191C51">
      <w:pPr>
        <w:pStyle w:val="ListParagraph"/>
        <w:rPr>
          <w:rFonts w:ascii="Arial" w:hAnsi="Arial" w:cs="Arial"/>
          <w:sz w:val="22"/>
          <w:szCs w:val="22"/>
        </w:rPr>
      </w:pPr>
    </w:p>
    <w:p w14:paraId="6C93A496" w14:textId="77777777" w:rsidR="00191C51" w:rsidRDefault="0047059C" w:rsidP="00DB6C00">
      <w:pPr>
        <w:pStyle w:val="ListParagraph"/>
        <w:numPr>
          <w:ilvl w:val="2"/>
          <w:numId w:val="129"/>
        </w:numPr>
        <w:rPr>
          <w:rFonts w:ascii="Arial" w:hAnsi="Arial" w:cs="Arial"/>
          <w:sz w:val="22"/>
          <w:szCs w:val="22"/>
        </w:rPr>
      </w:pPr>
      <w:r w:rsidRPr="00191C51">
        <w:rPr>
          <w:rFonts w:ascii="Arial" w:hAnsi="Arial" w:cs="Arial"/>
          <w:sz w:val="22"/>
          <w:szCs w:val="22"/>
        </w:rPr>
        <w:lastRenderedPageBreak/>
        <w:t xml:space="preserve">the words "other" and "otherwise" are not to be construed as confining the meaning of any following words to the class of thing previously stated where a wider construction is </w:t>
      </w:r>
      <w:proofErr w:type="gramStart"/>
      <w:r w:rsidRPr="00191C51">
        <w:rPr>
          <w:rFonts w:ascii="Arial" w:hAnsi="Arial" w:cs="Arial"/>
          <w:sz w:val="22"/>
          <w:szCs w:val="22"/>
        </w:rPr>
        <w:t>possible;</w:t>
      </w:r>
      <w:proofErr w:type="gramEnd"/>
      <w:r w:rsidR="00191C51" w:rsidRPr="00191C51">
        <w:rPr>
          <w:rFonts w:ascii="Arial" w:hAnsi="Arial" w:cs="Arial"/>
          <w:sz w:val="22"/>
          <w:szCs w:val="22"/>
        </w:rPr>
        <w:t xml:space="preserve"> </w:t>
      </w:r>
    </w:p>
    <w:p w14:paraId="771DF1EB" w14:textId="77777777" w:rsidR="00191C51" w:rsidRPr="00191C51" w:rsidRDefault="00191C51" w:rsidP="00191C51">
      <w:pPr>
        <w:pStyle w:val="ListParagraph"/>
        <w:rPr>
          <w:rFonts w:ascii="Arial" w:hAnsi="Arial" w:cs="Arial"/>
          <w:sz w:val="22"/>
          <w:szCs w:val="22"/>
        </w:rPr>
      </w:pPr>
    </w:p>
    <w:p w14:paraId="366F098B" w14:textId="77777777" w:rsidR="00191C51" w:rsidRDefault="0047059C" w:rsidP="00DB6C00">
      <w:pPr>
        <w:pStyle w:val="ListParagraph"/>
        <w:numPr>
          <w:ilvl w:val="2"/>
          <w:numId w:val="129"/>
        </w:numPr>
        <w:rPr>
          <w:rFonts w:ascii="Arial" w:hAnsi="Arial" w:cs="Arial"/>
          <w:sz w:val="22"/>
          <w:szCs w:val="22"/>
        </w:rPr>
      </w:pPr>
      <w:r w:rsidRPr="00191C51">
        <w:rPr>
          <w:rFonts w:ascii="Arial" w:hAnsi="Arial" w:cs="Arial"/>
          <w:sz w:val="22"/>
          <w:szCs w:val="22"/>
        </w:rPr>
        <w:t xml:space="preserve">unless the context otherwise requires, reference to a gender includes the other gender and the </w:t>
      </w:r>
      <w:proofErr w:type="gramStart"/>
      <w:r w:rsidRPr="00191C51">
        <w:rPr>
          <w:rFonts w:ascii="Arial" w:hAnsi="Arial" w:cs="Arial"/>
          <w:sz w:val="22"/>
          <w:szCs w:val="22"/>
        </w:rPr>
        <w:t>neuter;</w:t>
      </w:r>
      <w:proofErr w:type="gramEnd"/>
      <w:r w:rsidR="00191C51" w:rsidRPr="00191C51">
        <w:rPr>
          <w:rFonts w:ascii="Arial" w:hAnsi="Arial" w:cs="Arial"/>
          <w:sz w:val="22"/>
          <w:szCs w:val="22"/>
        </w:rPr>
        <w:t xml:space="preserve"> </w:t>
      </w:r>
    </w:p>
    <w:p w14:paraId="5CCDD776" w14:textId="77777777" w:rsidR="00191C51" w:rsidRPr="00191C51" w:rsidRDefault="00191C51" w:rsidP="00191C51">
      <w:pPr>
        <w:pStyle w:val="ListParagraph"/>
        <w:rPr>
          <w:rFonts w:ascii="Arial" w:hAnsi="Arial" w:cs="Arial"/>
          <w:sz w:val="22"/>
          <w:szCs w:val="22"/>
        </w:rPr>
      </w:pPr>
    </w:p>
    <w:p w14:paraId="20BA99AD" w14:textId="77777777" w:rsidR="00191C51" w:rsidRDefault="0047059C" w:rsidP="00DB6C00">
      <w:pPr>
        <w:pStyle w:val="ListParagraph"/>
        <w:numPr>
          <w:ilvl w:val="2"/>
          <w:numId w:val="129"/>
        </w:numPr>
        <w:rPr>
          <w:rFonts w:ascii="Arial" w:hAnsi="Arial" w:cs="Arial"/>
          <w:sz w:val="22"/>
          <w:szCs w:val="22"/>
        </w:rPr>
      </w:pPr>
      <w:r w:rsidRPr="00191C51">
        <w:rPr>
          <w:rFonts w:ascii="Arial" w:hAnsi="Arial" w:cs="Arial"/>
          <w:sz w:val="22"/>
          <w:szCs w:val="22"/>
        </w:rPr>
        <w:t>unless the context otherwise requires, references to an Act of Parliament, statutory provision or statutory instrument include a reference to that Act of Parliament, statutory provision or statutory instrument as amended, extended or re</w:t>
      </w:r>
      <w:r w:rsidRPr="00191C51">
        <w:rPr>
          <w:rFonts w:ascii="Arial" w:hAnsi="Arial" w:cs="Arial"/>
          <w:sz w:val="22"/>
          <w:szCs w:val="22"/>
        </w:rPr>
        <w:noBreakHyphen/>
        <w:t xml:space="preserve">enacted from time to time and to any regulations made under </w:t>
      </w:r>
      <w:proofErr w:type="gramStart"/>
      <w:r w:rsidRPr="00191C51">
        <w:rPr>
          <w:rFonts w:ascii="Arial" w:hAnsi="Arial" w:cs="Arial"/>
          <w:sz w:val="22"/>
          <w:szCs w:val="22"/>
        </w:rPr>
        <w:t>it;</w:t>
      </w:r>
      <w:proofErr w:type="gramEnd"/>
      <w:r w:rsidRPr="00191C51">
        <w:rPr>
          <w:rFonts w:ascii="Arial" w:hAnsi="Arial" w:cs="Arial"/>
          <w:sz w:val="22"/>
          <w:szCs w:val="22"/>
        </w:rPr>
        <w:t xml:space="preserve"> </w:t>
      </w:r>
      <w:r w:rsidR="00191C51" w:rsidRPr="00191C51">
        <w:rPr>
          <w:rFonts w:ascii="Arial" w:hAnsi="Arial" w:cs="Arial"/>
          <w:sz w:val="22"/>
          <w:szCs w:val="22"/>
        </w:rPr>
        <w:t xml:space="preserve"> </w:t>
      </w:r>
    </w:p>
    <w:p w14:paraId="31A63BD8" w14:textId="77777777" w:rsidR="00191C51" w:rsidRPr="00191C51" w:rsidRDefault="00191C51" w:rsidP="00191C51">
      <w:pPr>
        <w:pStyle w:val="ListParagraph"/>
        <w:rPr>
          <w:rFonts w:ascii="Arial" w:hAnsi="Arial" w:cs="Arial"/>
          <w:sz w:val="22"/>
          <w:szCs w:val="22"/>
        </w:rPr>
      </w:pPr>
    </w:p>
    <w:p w14:paraId="7A72751D" w14:textId="77777777" w:rsidR="00191C51" w:rsidRDefault="0047059C" w:rsidP="00DB6C00">
      <w:pPr>
        <w:pStyle w:val="ListParagraph"/>
        <w:numPr>
          <w:ilvl w:val="2"/>
          <w:numId w:val="129"/>
        </w:numPr>
        <w:rPr>
          <w:rFonts w:ascii="Arial" w:hAnsi="Arial" w:cs="Arial"/>
          <w:sz w:val="22"/>
          <w:szCs w:val="22"/>
        </w:rPr>
      </w:pPr>
      <w:r w:rsidRPr="00191C51">
        <w:rPr>
          <w:rFonts w:ascii="Arial" w:hAnsi="Arial" w:cs="Arial"/>
          <w:sz w:val="22"/>
          <w:szCs w:val="22"/>
        </w:rPr>
        <w:t xml:space="preserve">unless the context otherwise requires, any phrase introduced by the words "including", "includes", "in particular", "for example" or similar, shall be construed as illustrative and without limitation to the generality of the related general </w:t>
      </w:r>
      <w:proofErr w:type="gramStart"/>
      <w:r w:rsidRPr="00191C51">
        <w:rPr>
          <w:rFonts w:ascii="Arial" w:hAnsi="Arial" w:cs="Arial"/>
          <w:sz w:val="22"/>
          <w:szCs w:val="22"/>
        </w:rPr>
        <w:t>words;</w:t>
      </w:r>
      <w:proofErr w:type="gramEnd"/>
      <w:r w:rsidR="00191C51" w:rsidRPr="00191C51">
        <w:rPr>
          <w:rFonts w:ascii="Arial" w:hAnsi="Arial" w:cs="Arial"/>
          <w:sz w:val="22"/>
          <w:szCs w:val="22"/>
        </w:rPr>
        <w:t xml:space="preserve"> </w:t>
      </w:r>
    </w:p>
    <w:p w14:paraId="1403D47F" w14:textId="77777777" w:rsidR="00191C51" w:rsidRPr="00191C51" w:rsidRDefault="00191C51" w:rsidP="00191C51">
      <w:pPr>
        <w:pStyle w:val="ListParagraph"/>
        <w:rPr>
          <w:rFonts w:ascii="Arial" w:hAnsi="Arial" w:cs="Arial"/>
          <w:sz w:val="22"/>
          <w:szCs w:val="22"/>
        </w:rPr>
      </w:pPr>
    </w:p>
    <w:p w14:paraId="3A7E1C3F" w14:textId="77777777" w:rsidR="00191C51" w:rsidRDefault="0047059C" w:rsidP="00DB6C00">
      <w:pPr>
        <w:pStyle w:val="ListParagraph"/>
        <w:numPr>
          <w:ilvl w:val="2"/>
          <w:numId w:val="129"/>
        </w:numPr>
        <w:rPr>
          <w:rFonts w:ascii="Arial" w:hAnsi="Arial" w:cs="Arial"/>
          <w:sz w:val="22"/>
          <w:szCs w:val="22"/>
        </w:rPr>
      </w:pPr>
      <w:r w:rsidRPr="00191C51">
        <w:rPr>
          <w:rFonts w:ascii="Arial" w:hAnsi="Arial" w:cs="Arial"/>
          <w:sz w:val="22"/>
          <w:szCs w:val="22"/>
        </w:rPr>
        <w:t>references to clauses and schedules are, unless otherwise provided, references to clauses of and schedules to this Deed of Guarantee; and</w:t>
      </w:r>
      <w:r w:rsidR="00191C51" w:rsidRPr="00191C51">
        <w:rPr>
          <w:rFonts w:ascii="Arial" w:hAnsi="Arial" w:cs="Arial"/>
          <w:sz w:val="22"/>
          <w:szCs w:val="22"/>
        </w:rPr>
        <w:t xml:space="preserve"> </w:t>
      </w:r>
    </w:p>
    <w:p w14:paraId="130E77C7" w14:textId="77777777" w:rsidR="00191C51" w:rsidRPr="00191C51" w:rsidRDefault="00191C51" w:rsidP="00191C51">
      <w:pPr>
        <w:pStyle w:val="ListParagraph"/>
        <w:rPr>
          <w:rFonts w:ascii="Arial" w:hAnsi="Arial" w:cs="Arial"/>
          <w:sz w:val="22"/>
          <w:szCs w:val="22"/>
        </w:rPr>
      </w:pPr>
    </w:p>
    <w:p w14:paraId="2F9AC026" w14:textId="693D7B72" w:rsidR="0047059C" w:rsidRDefault="0047059C" w:rsidP="00DB6C00">
      <w:pPr>
        <w:pStyle w:val="ListParagraph"/>
        <w:numPr>
          <w:ilvl w:val="2"/>
          <w:numId w:val="129"/>
        </w:numPr>
        <w:rPr>
          <w:rFonts w:ascii="Arial" w:hAnsi="Arial" w:cs="Arial"/>
          <w:sz w:val="22"/>
          <w:szCs w:val="22"/>
        </w:rPr>
      </w:pPr>
      <w:r w:rsidRPr="00191C51">
        <w:rPr>
          <w:rFonts w:ascii="Arial" w:hAnsi="Arial" w:cs="Arial"/>
          <w:sz w:val="22"/>
          <w:szCs w:val="22"/>
        </w:rPr>
        <w:t>references to liability are to include any liability whether actual, contingent, present or future</w:t>
      </w:r>
      <w:r w:rsidR="007B66BB">
        <w:rPr>
          <w:rFonts w:ascii="Arial" w:hAnsi="Arial" w:cs="Arial"/>
          <w:sz w:val="22"/>
          <w:szCs w:val="22"/>
        </w:rPr>
        <w:t>.</w:t>
      </w:r>
    </w:p>
    <w:p w14:paraId="33C96FA7" w14:textId="77777777" w:rsidR="007B66BB" w:rsidRPr="007B66BB" w:rsidRDefault="007B66BB" w:rsidP="007B66BB">
      <w:pPr>
        <w:pStyle w:val="ListParagraph"/>
        <w:rPr>
          <w:rFonts w:ascii="Arial" w:hAnsi="Arial" w:cs="Arial"/>
          <w:sz w:val="22"/>
          <w:szCs w:val="22"/>
        </w:rPr>
      </w:pPr>
    </w:p>
    <w:p w14:paraId="5ECA4460" w14:textId="630D57A8" w:rsidR="0047059C" w:rsidRPr="00B87B7B" w:rsidRDefault="0047059C" w:rsidP="00DB6C00">
      <w:pPr>
        <w:pStyle w:val="ListParagraph"/>
        <w:numPr>
          <w:ilvl w:val="0"/>
          <w:numId w:val="115"/>
        </w:numPr>
        <w:rPr>
          <w:rFonts w:ascii="Arial" w:hAnsi="Arial" w:cs="Arial"/>
          <w:b/>
        </w:rPr>
      </w:pPr>
      <w:bookmarkStart w:id="264" w:name="_Toc225314455"/>
      <w:r w:rsidRPr="00B87B7B">
        <w:rPr>
          <w:rFonts w:ascii="Arial" w:hAnsi="Arial" w:cs="Arial"/>
          <w:b/>
        </w:rPr>
        <w:t>GUARANTEE AND INDEMNITY</w:t>
      </w:r>
      <w:bookmarkEnd w:id="264"/>
    </w:p>
    <w:p w14:paraId="146BF0C2" w14:textId="77777777" w:rsidR="00B87B7B" w:rsidRDefault="00B87B7B" w:rsidP="00940273">
      <w:pPr>
        <w:rPr>
          <w:rFonts w:ascii="Arial" w:hAnsi="Arial" w:cs="Arial"/>
        </w:rPr>
      </w:pPr>
      <w:bookmarkStart w:id="265" w:name="_Ref60026925"/>
    </w:p>
    <w:p w14:paraId="10ADF729" w14:textId="702D498F" w:rsidR="0047059C" w:rsidRPr="008A2A2D" w:rsidRDefault="0047059C" w:rsidP="00940273">
      <w:pPr>
        <w:rPr>
          <w:rFonts w:ascii="Arial" w:hAnsi="Arial" w:cs="Arial"/>
        </w:rPr>
      </w:pPr>
      <w:r w:rsidRPr="008A2A2D">
        <w:rPr>
          <w:rFonts w:ascii="Arial" w:hAnsi="Arial" w:cs="Arial"/>
        </w:rPr>
        <w:t>The Guarantor irrevocably and unconditionally guarantees and undertakes to the Authority to procure that the Contractor duly and punctually performs all of the Guaranteed Obligations now or hereafter due, owing or incurred by the Contractor to the Authority.</w:t>
      </w:r>
      <w:bookmarkEnd w:id="265"/>
      <w:r w:rsidRPr="008A2A2D">
        <w:rPr>
          <w:rFonts w:ascii="Arial" w:hAnsi="Arial" w:cs="Arial"/>
        </w:rPr>
        <w:t xml:space="preserve"> </w:t>
      </w:r>
    </w:p>
    <w:p w14:paraId="679C8B88" w14:textId="77777777" w:rsidR="007B66BB" w:rsidRDefault="0047059C" w:rsidP="00CC7FFA">
      <w:pPr>
        <w:pStyle w:val="ListParagraph"/>
        <w:numPr>
          <w:ilvl w:val="2"/>
          <w:numId w:val="14"/>
        </w:numPr>
        <w:ind w:left="1134" w:hanging="708"/>
        <w:rPr>
          <w:rFonts w:ascii="Arial" w:hAnsi="Arial" w:cs="Arial"/>
          <w:sz w:val="22"/>
          <w:szCs w:val="22"/>
        </w:rPr>
      </w:pPr>
      <w:bookmarkStart w:id="266" w:name="_Ref60026952"/>
      <w:r w:rsidRPr="007B66BB">
        <w:rPr>
          <w:rFonts w:ascii="Arial" w:hAnsi="Arial" w:cs="Arial"/>
          <w:sz w:val="22"/>
          <w:szCs w:val="22"/>
        </w:rPr>
        <w:t>The Guarantor irrevocably and unconditionally undertakes upon demand to pay to the Authority all monies and liabilities which are now or at any time hereafter shall have become payable by the Contractor to the Authority under the Contract or in respect of the Guaranteed Obligations.</w:t>
      </w:r>
      <w:bookmarkEnd w:id="266"/>
    </w:p>
    <w:p w14:paraId="00551749" w14:textId="02A74F5E" w:rsidR="007B66BB" w:rsidRDefault="007B66BB" w:rsidP="007B66BB">
      <w:pPr>
        <w:pStyle w:val="ListParagraph"/>
        <w:ind w:left="1080"/>
        <w:rPr>
          <w:rFonts w:ascii="Arial" w:hAnsi="Arial" w:cs="Arial"/>
          <w:sz w:val="22"/>
          <w:szCs w:val="22"/>
        </w:rPr>
      </w:pPr>
      <w:r w:rsidRPr="007B66BB">
        <w:rPr>
          <w:rFonts w:ascii="Arial" w:hAnsi="Arial" w:cs="Arial"/>
          <w:sz w:val="22"/>
          <w:szCs w:val="22"/>
        </w:rPr>
        <w:t xml:space="preserve"> </w:t>
      </w:r>
      <w:bookmarkStart w:id="267" w:name="_Ref60026957"/>
    </w:p>
    <w:p w14:paraId="2E447371" w14:textId="77777777" w:rsidR="000D01C8" w:rsidRDefault="0047059C" w:rsidP="00CC7FFA">
      <w:pPr>
        <w:pStyle w:val="ListParagraph"/>
        <w:numPr>
          <w:ilvl w:val="2"/>
          <w:numId w:val="14"/>
        </w:numPr>
        <w:ind w:left="1134" w:hanging="708"/>
        <w:rPr>
          <w:rFonts w:ascii="Arial" w:hAnsi="Arial" w:cs="Arial"/>
          <w:sz w:val="22"/>
          <w:szCs w:val="22"/>
        </w:rPr>
      </w:pPr>
      <w:r w:rsidRPr="000D01C8">
        <w:rPr>
          <w:rFonts w:ascii="Arial" w:hAnsi="Arial" w:cs="Arial"/>
          <w:sz w:val="22"/>
          <w:szCs w:val="22"/>
        </w:rPr>
        <w:t>If at any time the Contractor shall fail to perform any of the Guaranteed Obligations, the Guarantor, as primary obligor, irrevocably and unconditionally undertakes to the Authority that, upon first demand by the Authority it shall, at the cost and expense of the Guarantor:</w:t>
      </w:r>
      <w:bookmarkEnd w:id="267"/>
      <w:r w:rsidR="000D01C8" w:rsidRPr="000D01C8">
        <w:rPr>
          <w:rFonts w:ascii="Arial" w:hAnsi="Arial" w:cs="Arial"/>
          <w:sz w:val="22"/>
          <w:szCs w:val="22"/>
        </w:rPr>
        <w:t xml:space="preserve"> </w:t>
      </w:r>
      <w:bookmarkStart w:id="268" w:name="_Ref60026962"/>
    </w:p>
    <w:p w14:paraId="130D8F4B" w14:textId="77777777" w:rsidR="000D01C8" w:rsidRPr="000D01C8" w:rsidRDefault="000D01C8" w:rsidP="000D01C8">
      <w:pPr>
        <w:pStyle w:val="ListParagraph"/>
        <w:rPr>
          <w:rFonts w:ascii="Arial" w:hAnsi="Arial" w:cs="Arial"/>
          <w:sz w:val="22"/>
          <w:szCs w:val="22"/>
        </w:rPr>
      </w:pPr>
    </w:p>
    <w:p w14:paraId="0D1016D8" w14:textId="3D4913D7" w:rsidR="00FE67E8" w:rsidRDefault="0047059C" w:rsidP="00B026B7">
      <w:pPr>
        <w:pStyle w:val="ListParagraph"/>
        <w:numPr>
          <w:ilvl w:val="3"/>
          <w:numId w:val="14"/>
        </w:numPr>
        <w:ind w:left="1985" w:hanging="851"/>
        <w:rPr>
          <w:rFonts w:ascii="Arial" w:hAnsi="Arial" w:cs="Arial"/>
          <w:sz w:val="22"/>
          <w:szCs w:val="22"/>
        </w:rPr>
      </w:pPr>
      <w:r w:rsidRPr="00FE67E8">
        <w:rPr>
          <w:rFonts w:ascii="Arial" w:hAnsi="Arial" w:cs="Arial"/>
          <w:sz w:val="22"/>
          <w:szCs w:val="22"/>
        </w:rPr>
        <w:t>fully, punctually and specifically perform such Guaranteed Obligations as if it were itself a direct and primary obligor to the Authority in respect of the Guaranteed Obligations and liable as if the Contract had been entered into directly by the Guarantor and the Authority; and</w:t>
      </w:r>
      <w:bookmarkEnd w:id="268"/>
      <w:r w:rsidR="00FE67E8" w:rsidRPr="00FE67E8">
        <w:rPr>
          <w:rFonts w:ascii="Arial" w:hAnsi="Arial" w:cs="Arial"/>
          <w:sz w:val="22"/>
          <w:szCs w:val="22"/>
        </w:rPr>
        <w:t xml:space="preserve"> </w:t>
      </w:r>
    </w:p>
    <w:p w14:paraId="378B01DD" w14:textId="77777777" w:rsidR="00FE67E8" w:rsidRDefault="00FE67E8" w:rsidP="00FE67E8">
      <w:pPr>
        <w:pStyle w:val="ListParagraph"/>
        <w:ind w:left="1985"/>
        <w:rPr>
          <w:rFonts w:ascii="Arial" w:hAnsi="Arial" w:cs="Arial"/>
          <w:sz w:val="22"/>
          <w:szCs w:val="22"/>
        </w:rPr>
      </w:pPr>
    </w:p>
    <w:p w14:paraId="5A9C94A6" w14:textId="77777777" w:rsidR="00E56D18" w:rsidRDefault="0047059C" w:rsidP="00B026B7">
      <w:pPr>
        <w:pStyle w:val="ListParagraph"/>
        <w:numPr>
          <w:ilvl w:val="3"/>
          <w:numId w:val="14"/>
        </w:numPr>
        <w:ind w:left="1985" w:hanging="851"/>
        <w:rPr>
          <w:rFonts w:ascii="Arial" w:hAnsi="Arial" w:cs="Arial"/>
          <w:sz w:val="22"/>
          <w:szCs w:val="22"/>
        </w:rPr>
      </w:pPr>
      <w:r w:rsidRPr="00FE67E8">
        <w:rPr>
          <w:rFonts w:ascii="Arial" w:hAnsi="Arial" w:cs="Arial"/>
          <w:sz w:val="22"/>
          <w:szCs w:val="22"/>
        </w:rPr>
        <w:t>indemnify and keep the Authority indemnified against all losses, damages, costs and expenses (including VAT thereon, and including, without limitation, all court costs and all legal fees on a solicitor and own client basis, together with any disbursements) of whatever nature which may result or which such Authority may suffer, incur or sustain arising in any way whatsoever out of a failure by the Contractor to perform the Guaranteed Obligations,</w:t>
      </w:r>
    </w:p>
    <w:p w14:paraId="43FF826B" w14:textId="77777777" w:rsidR="00E56D18" w:rsidRPr="00E56D18" w:rsidRDefault="00E56D18" w:rsidP="00E56D18">
      <w:pPr>
        <w:pStyle w:val="ListParagraph"/>
        <w:rPr>
          <w:rFonts w:ascii="Arial" w:hAnsi="Arial" w:cs="Arial"/>
          <w:sz w:val="22"/>
          <w:szCs w:val="22"/>
        </w:rPr>
      </w:pPr>
    </w:p>
    <w:p w14:paraId="0E9AAEB5" w14:textId="25C14ED0" w:rsidR="0047059C" w:rsidRPr="00FE67E8" w:rsidRDefault="0047059C" w:rsidP="00E56D18">
      <w:pPr>
        <w:pStyle w:val="ListParagraph"/>
        <w:ind w:left="1985"/>
        <w:rPr>
          <w:rFonts w:ascii="Arial" w:hAnsi="Arial" w:cs="Arial"/>
          <w:sz w:val="22"/>
          <w:szCs w:val="22"/>
        </w:rPr>
      </w:pPr>
    </w:p>
    <w:p w14:paraId="5F2D1644" w14:textId="77777777" w:rsidR="0047059C" w:rsidRPr="008A2A2D" w:rsidRDefault="0047059C" w:rsidP="00940273">
      <w:pPr>
        <w:rPr>
          <w:rFonts w:ascii="Arial" w:hAnsi="Arial" w:cs="Arial"/>
        </w:rPr>
      </w:pPr>
      <w:r w:rsidRPr="008A2A2D">
        <w:rPr>
          <w:rFonts w:ascii="Arial" w:hAnsi="Arial" w:cs="Arial"/>
        </w:rPr>
        <w:lastRenderedPageBreak/>
        <w:t>save that, subject to the other provisions of this Deed of Guarantee, this shall not be construed as imposing greater obligations or liabilities on the Guarantor than are purported to be imposed on the Contractor under the Contract.</w:t>
      </w:r>
    </w:p>
    <w:p w14:paraId="5FBC179A" w14:textId="2525341C" w:rsidR="0047059C" w:rsidRDefault="0047059C" w:rsidP="00CC7FFA">
      <w:pPr>
        <w:pStyle w:val="ListParagraph"/>
        <w:numPr>
          <w:ilvl w:val="2"/>
          <w:numId w:val="14"/>
        </w:numPr>
        <w:rPr>
          <w:rFonts w:ascii="Arial" w:hAnsi="Arial" w:cs="Arial"/>
          <w:sz w:val="22"/>
          <w:szCs w:val="22"/>
        </w:rPr>
      </w:pPr>
      <w:bookmarkStart w:id="269" w:name="_Ref60026970"/>
      <w:r w:rsidRPr="00F9395F">
        <w:rPr>
          <w:rFonts w:ascii="Arial" w:hAnsi="Arial" w:cs="Arial"/>
          <w:sz w:val="22"/>
          <w:szCs w:val="22"/>
        </w:rPr>
        <w:t>As a separate and independent obligation, the Guarantor irrevocably and unconditionally undertakes to indemnify and keep the Authority indemnified on demand against all losses, damages, costs and expenses (including VAT thereon, and including, without limitation, all legal costs and expenses), of whatever nature, whether arising under statute, contract or at common law, which such Authority may suffer or incur if any obligation guaranteed by the Guarantor is or becomes unenforceable, invalid or illegal as if the obligation guaranteed had not become unenforceable, invalid or illegal provided that the Guarantor's liability shall be no greater than the Contractor's liability would have been if the obligation guaranteed had not become unenforceable, invalid or illegal.</w:t>
      </w:r>
      <w:bookmarkEnd w:id="269"/>
    </w:p>
    <w:p w14:paraId="1F4CDAB2" w14:textId="77777777" w:rsidR="00CC7FFA" w:rsidRPr="00F9395F" w:rsidRDefault="00CC7FFA" w:rsidP="00CC7FFA">
      <w:pPr>
        <w:pStyle w:val="ListParagraph"/>
        <w:ind w:left="1080"/>
        <w:rPr>
          <w:rFonts w:ascii="Arial" w:hAnsi="Arial" w:cs="Arial"/>
          <w:sz w:val="22"/>
          <w:szCs w:val="22"/>
        </w:rPr>
      </w:pPr>
    </w:p>
    <w:p w14:paraId="4DE2542C" w14:textId="729E2126" w:rsidR="0047059C" w:rsidRDefault="0047059C" w:rsidP="00DB6C00">
      <w:pPr>
        <w:pStyle w:val="ListParagraph"/>
        <w:numPr>
          <w:ilvl w:val="0"/>
          <w:numId w:val="115"/>
        </w:numPr>
        <w:ind w:left="567" w:hanging="567"/>
        <w:rPr>
          <w:rFonts w:ascii="Arial" w:hAnsi="Arial" w:cs="Arial"/>
          <w:b/>
          <w:sz w:val="22"/>
          <w:szCs w:val="22"/>
        </w:rPr>
      </w:pPr>
      <w:bookmarkStart w:id="270" w:name="_Ref59959913"/>
      <w:bookmarkStart w:id="271" w:name="_Toc225314456"/>
      <w:r w:rsidRPr="002431BA">
        <w:rPr>
          <w:rFonts w:ascii="Arial" w:hAnsi="Arial" w:cs="Arial"/>
          <w:b/>
          <w:sz w:val="22"/>
          <w:szCs w:val="22"/>
        </w:rPr>
        <w:t>OBLIGATION TO ENTER INTO A NEW CONTRACT</w:t>
      </w:r>
      <w:bookmarkEnd w:id="270"/>
      <w:bookmarkEnd w:id="271"/>
    </w:p>
    <w:p w14:paraId="376AAF88" w14:textId="77777777" w:rsidR="002431BA" w:rsidRPr="002431BA" w:rsidRDefault="002431BA" w:rsidP="002431BA">
      <w:pPr>
        <w:pStyle w:val="ListParagraph"/>
        <w:ind w:left="567"/>
        <w:rPr>
          <w:rFonts w:ascii="Arial" w:hAnsi="Arial" w:cs="Arial"/>
          <w:b/>
          <w:sz w:val="22"/>
          <w:szCs w:val="22"/>
        </w:rPr>
      </w:pPr>
    </w:p>
    <w:p w14:paraId="7EC40508" w14:textId="77777777" w:rsidR="0047059C" w:rsidRPr="008A2A2D" w:rsidRDefault="0047059C" w:rsidP="00940273">
      <w:pPr>
        <w:rPr>
          <w:rFonts w:ascii="Arial" w:hAnsi="Arial" w:cs="Arial"/>
        </w:rPr>
      </w:pPr>
      <w:r w:rsidRPr="008A2A2D">
        <w:rPr>
          <w:rFonts w:ascii="Arial" w:hAnsi="Arial" w:cs="Arial"/>
        </w:rPr>
        <w:t>If the Contract is terminated for any reason, whether by the Authority or the Contractor, or if the Contract is disclaimed by a liquidator of the Contractor or the obligations of the Contractor are declared to be void or voidable for any reason, then the Guarantor will, at the request of the Authority enter into a contract with the Authority in terms mutatis mutandis the same as the Contract and the obligations of the Guarantor under such substitute agreement shall be the same as if the Guarantor had been original obligor under the Contract or under an agreement entered into on the same terms and at the same time as the Contract with the Authority.</w:t>
      </w:r>
    </w:p>
    <w:p w14:paraId="4101F712" w14:textId="668E9C82" w:rsidR="0047059C" w:rsidRPr="006A19BC" w:rsidRDefault="0047059C" w:rsidP="00DB6C00">
      <w:pPr>
        <w:pStyle w:val="ListParagraph"/>
        <w:numPr>
          <w:ilvl w:val="0"/>
          <w:numId w:val="115"/>
        </w:numPr>
        <w:ind w:left="567"/>
        <w:rPr>
          <w:rFonts w:ascii="Arial" w:hAnsi="Arial" w:cs="Arial"/>
          <w:b/>
        </w:rPr>
      </w:pPr>
      <w:bookmarkStart w:id="272" w:name="_Toc225314457"/>
      <w:permStart w:id="1568609857" w:edGrp="everyone"/>
      <w:r w:rsidRPr="006A19BC">
        <w:rPr>
          <w:rFonts w:ascii="Arial" w:hAnsi="Arial" w:cs="Arial"/>
          <w:b/>
        </w:rPr>
        <w:t>DEMANDS AND NOTICES</w:t>
      </w:r>
      <w:bookmarkEnd w:id="272"/>
    </w:p>
    <w:p w14:paraId="1C53050D" w14:textId="77777777" w:rsidR="006A19BC" w:rsidRDefault="006A19BC" w:rsidP="00940273">
      <w:pPr>
        <w:rPr>
          <w:rFonts w:ascii="Arial" w:hAnsi="Arial" w:cs="Arial"/>
        </w:rPr>
      </w:pPr>
    </w:p>
    <w:p w14:paraId="03704E6D" w14:textId="1F334474" w:rsidR="0047059C" w:rsidRDefault="0047059C" w:rsidP="00DB6C00">
      <w:pPr>
        <w:pStyle w:val="ListParagraph"/>
        <w:numPr>
          <w:ilvl w:val="1"/>
          <w:numId w:val="130"/>
        </w:numPr>
        <w:ind w:left="567" w:hanging="567"/>
        <w:rPr>
          <w:rFonts w:ascii="Arial" w:hAnsi="Arial" w:cs="Arial"/>
          <w:sz w:val="22"/>
          <w:szCs w:val="22"/>
        </w:rPr>
      </w:pPr>
      <w:r w:rsidRPr="00772265">
        <w:rPr>
          <w:rFonts w:ascii="Arial" w:hAnsi="Arial" w:cs="Arial"/>
          <w:sz w:val="22"/>
          <w:szCs w:val="22"/>
        </w:rPr>
        <w:t>Any demand or notice served by the Authority on the Guarantor under this Deed of Guarantee shall be in writing, addressed to:</w:t>
      </w:r>
    </w:p>
    <w:p w14:paraId="0CD5DC6D" w14:textId="77777777" w:rsidR="00772265" w:rsidRPr="00772265" w:rsidRDefault="00772265" w:rsidP="00772265">
      <w:pPr>
        <w:pStyle w:val="ListParagraph"/>
        <w:ind w:left="567"/>
        <w:rPr>
          <w:rFonts w:ascii="Arial" w:hAnsi="Arial" w:cs="Arial"/>
          <w:sz w:val="22"/>
          <w:szCs w:val="22"/>
        </w:rPr>
      </w:pPr>
    </w:p>
    <w:p w14:paraId="067D59C2" w14:textId="77777777" w:rsidR="0047059C" w:rsidRPr="008A2A2D" w:rsidRDefault="0047059C" w:rsidP="00940273">
      <w:pPr>
        <w:rPr>
          <w:rFonts w:ascii="Arial" w:hAnsi="Arial" w:cs="Arial"/>
        </w:rPr>
      </w:pPr>
      <w:r w:rsidRPr="008A2A2D">
        <w:rPr>
          <w:rFonts w:ascii="Arial" w:hAnsi="Arial" w:cs="Arial"/>
        </w:rPr>
        <w:t xml:space="preserve">[Address of the Guarantor in England and Wales: </w:t>
      </w:r>
      <w:r w:rsidRPr="008A2A2D">
        <w:rPr>
          <w:rFonts w:ascii="Arial" w:hAnsi="Arial" w:cs="Arial"/>
        </w:rPr>
        <w:t>                                         ]</w:t>
      </w:r>
    </w:p>
    <w:p w14:paraId="11E916C2" w14:textId="77777777" w:rsidR="0047059C" w:rsidRPr="008A2A2D" w:rsidRDefault="0047059C" w:rsidP="00940273">
      <w:pPr>
        <w:rPr>
          <w:rFonts w:ascii="Arial" w:hAnsi="Arial" w:cs="Arial"/>
        </w:rPr>
      </w:pPr>
      <w:r w:rsidRPr="008A2A2D">
        <w:rPr>
          <w:rFonts w:ascii="Arial" w:hAnsi="Arial" w:cs="Arial"/>
        </w:rPr>
        <w:t xml:space="preserve">[Facsimile Number: </w:t>
      </w:r>
      <w:r w:rsidRPr="008A2A2D">
        <w:rPr>
          <w:rFonts w:ascii="Arial" w:hAnsi="Arial" w:cs="Arial"/>
        </w:rPr>
        <w:t>                                         ]</w:t>
      </w:r>
    </w:p>
    <w:p w14:paraId="361ADB8E" w14:textId="77777777" w:rsidR="0047059C" w:rsidRPr="008A2A2D" w:rsidRDefault="0047059C" w:rsidP="00940273">
      <w:pPr>
        <w:rPr>
          <w:rFonts w:ascii="Arial" w:hAnsi="Arial" w:cs="Arial"/>
        </w:rPr>
      </w:pPr>
      <w:r w:rsidRPr="008A2A2D">
        <w:rPr>
          <w:rFonts w:ascii="Arial" w:hAnsi="Arial" w:cs="Arial"/>
        </w:rPr>
        <w:t xml:space="preserve">[For the Attention of: </w:t>
      </w:r>
      <w:r w:rsidRPr="008A2A2D">
        <w:rPr>
          <w:rFonts w:ascii="Arial" w:hAnsi="Arial" w:cs="Arial"/>
        </w:rPr>
        <w:t>                                         ]</w:t>
      </w:r>
    </w:p>
    <w:p w14:paraId="3F65B093" w14:textId="77777777" w:rsidR="0047059C" w:rsidRPr="008A2A2D" w:rsidRDefault="0047059C" w:rsidP="00940273">
      <w:pPr>
        <w:rPr>
          <w:rFonts w:ascii="Arial" w:hAnsi="Arial" w:cs="Arial"/>
          <w:b/>
          <w:i/>
        </w:rPr>
      </w:pPr>
      <w:r w:rsidRPr="008A2A2D">
        <w:rPr>
          <w:rFonts w:ascii="Arial" w:hAnsi="Arial" w:cs="Arial"/>
        </w:rPr>
        <w:t>[</w:t>
      </w:r>
      <w:r w:rsidRPr="008A2A2D">
        <w:rPr>
          <w:rFonts w:ascii="Arial" w:hAnsi="Arial" w:cs="Arial"/>
          <w:b/>
          <w:i/>
        </w:rPr>
        <w:t>Guidance: Relevant information to be inserted above</w:t>
      </w:r>
      <w:r w:rsidRPr="008A2A2D">
        <w:rPr>
          <w:rFonts w:ascii="Arial" w:hAnsi="Arial" w:cs="Arial"/>
        </w:rPr>
        <w:t>]</w:t>
      </w:r>
    </w:p>
    <w:p w14:paraId="3B33D703" w14:textId="77777777" w:rsidR="0047059C" w:rsidRPr="008A2A2D" w:rsidRDefault="0047059C" w:rsidP="00940273">
      <w:pPr>
        <w:rPr>
          <w:rFonts w:ascii="Arial" w:hAnsi="Arial" w:cs="Arial"/>
        </w:rPr>
      </w:pPr>
      <w:r w:rsidRPr="008A2A2D">
        <w:rPr>
          <w:rFonts w:ascii="Arial" w:hAnsi="Arial" w:cs="Arial"/>
        </w:rPr>
        <w:t xml:space="preserve">or such other address in England and Wales or facsimile number as the Guarantor has from time to time notified to the Authority in writing in accordance with the terms </w:t>
      </w:r>
      <w:permEnd w:id="1568609857"/>
      <w:r w:rsidRPr="008A2A2D">
        <w:rPr>
          <w:rFonts w:ascii="Arial" w:hAnsi="Arial" w:cs="Arial"/>
        </w:rPr>
        <w:t>of this Deed of Guarantee as being an address or facsimile number for the receipt of such demands or notices.</w:t>
      </w:r>
    </w:p>
    <w:p w14:paraId="4ECC5F3D" w14:textId="2EB46AA8" w:rsidR="0047059C" w:rsidRDefault="0047059C" w:rsidP="00DB6C00">
      <w:pPr>
        <w:pStyle w:val="ListParagraph"/>
        <w:numPr>
          <w:ilvl w:val="1"/>
          <w:numId w:val="130"/>
        </w:numPr>
        <w:ind w:left="567" w:hanging="567"/>
        <w:rPr>
          <w:rFonts w:ascii="Arial" w:hAnsi="Arial" w:cs="Arial"/>
          <w:sz w:val="22"/>
          <w:szCs w:val="22"/>
        </w:rPr>
      </w:pPr>
      <w:r w:rsidRPr="00BF237D">
        <w:rPr>
          <w:rFonts w:ascii="Arial" w:hAnsi="Arial" w:cs="Arial"/>
          <w:sz w:val="22"/>
          <w:szCs w:val="22"/>
        </w:rPr>
        <w:t>Any notice or demand served on the Guarantor or the Authority under this Deed of Guarantee shall be deemed to have been served:</w:t>
      </w:r>
    </w:p>
    <w:p w14:paraId="5A6C7457" w14:textId="77777777" w:rsidR="00747A99" w:rsidRPr="00747A99" w:rsidRDefault="00747A99" w:rsidP="00747A99">
      <w:pPr>
        <w:rPr>
          <w:rFonts w:ascii="Arial" w:hAnsi="Arial" w:cs="Arial"/>
        </w:rPr>
      </w:pPr>
    </w:p>
    <w:p w14:paraId="116E7623" w14:textId="0170FA8E" w:rsidR="0047059C" w:rsidRPr="00747A99" w:rsidRDefault="0047059C" w:rsidP="00747A99">
      <w:pPr>
        <w:pStyle w:val="ListParagraph"/>
        <w:numPr>
          <w:ilvl w:val="2"/>
          <w:numId w:val="15"/>
        </w:numPr>
        <w:ind w:left="1701" w:hanging="567"/>
        <w:rPr>
          <w:rFonts w:ascii="Arial" w:hAnsi="Arial" w:cs="Arial"/>
          <w:sz w:val="22"/>
          <w:szCs w:val="22"/>
        </w:rPr>
      </w:pPr>
      <w:r w:rsidRPr="00747A99">
        <w:rPr>
          <w:rFonts w:ascii="Arial" w:hAnsi="Arial" w:cs="Arial"/>
          <w:sz w:val="22"/>
          <w:szCs w:val="22"/>
        </w:rPr>
        <w:t>if delivered by hand, at the time of delivery; or</w:t>
      </w:r>
    </w:p>
    <w:p w14:paraId="756B1031" w14:textId="77777777" w:rsidR="0089797A" w:rsidRPr="00747A99" w:rsidRDefault="0089797A" w:rsidP="00747A99">
      <w:pPr>
        <w:pStyle w:val="ListParagraph"/>
        <w:ind w:left="1701" w:hanging="567"/>
        <w:rPr>
          <w:rFonts w:ascii="Arial" w:hAnsi="Arial" w:cs="Arial"/>
          <w:sz w:val="22"/>
          <w:szCs w:val="22"/>
        </w:rPr>
      </w:pPr>
    </w:p>
    <w:p w14:paraId="2ED044C9" w14:textId="77777777" w:rsidR="00747A99" w:rsidRPr="00747A99" w:rsidRDefault="0047059C" w:rsidP="00747A99">
      <w:pPr>
        <w:pStyle w:val="ListParagraph"/>
        <w:numPr>
          <w:ilvl w:val="2"/>
          <w:numId w:val="15"/>
        </w:numPr>
        <w:ind w:left="1701" w:hanging="567"/>
        <w:rPr>
          <w:rFonts w:ascii="Arial" w:hAnsi="Arial" w:cs="Arial"/>
          <w:sz w:val="22"/>
          <w:szCs w:val="22"/>
        </w:rPr>
      </w:pPr>
      <w:r w:rsidRPr="00747A99">
        <w:rPr>
          <w:rFonts w:ascii="Arial" w:hAnsi="Arial" w:cs="Arial"/>
          <w:sz w:val="22"/>
          <w:szCs w:val="22"/>
        </w:rPr>
        <w:t>if posted, at 10.00 a.m. on the second Day after it was put into the post; or</w:t>
      </w:r>
      <w:r w:rsidR="00747A99" w:rsidRPr="00747A99">
        <w:rPr>
          <w:rFonts w:ascii="Arial" w:hAnsi="Arial" w:cs="Arial"/>
          <w:sz w:val="22"/>
          <w:szCs w:val="22"/>
        </w:rPr>
        <w:t xml:space="preserve"> </w:t>
      </w:r>
    </w:p>
    <w:p w14:paraId="06EBAA8A" w14:textId="77777777" w:rsidR="00747A99" w:rsidRPr="00747A99" w:rsidRDefault="00747A99" w:rsidP="00747A99">
      <w:pPr>
        <w:pStyle w:val="ListParagraph"/>
        <w:ind w:left="1701" w:hanging="567"/>
        <w:rPr>
          <w:rFonts w:ascii="Arial" w:hAnsi="Arial" w:cs="Arial"/>
          <w:sz w:val="22"/>
          <w:szCs w:val="22"/>
        </w:rPr>
      </w:pPr>
    </w:p>
    <w:p w14:paraId="63F2DBBA" w14:textId="48D1AC6A" w:rsidR="0047059C" w:rsidRPr="00747A99" w:rsidRDefault="0047059C" w:rsidP="00747A99">
      <w:pPr>
        <w:pStyle w:val="ListParagraph"/>
        <w:numPr>
          <w:ilvl w:val="2"/>
          <w:numId w:val="15"/>
        </w:numPr>
        <w:ind w:left="1701" w:hanging="567"/>
        <w:rPr>
          <w:rFonts w:ascii="Arial" w:hAnsi="Arial" w:cs="Arial"/>
          <w:sz w:val="22"/>
          <w:szCs w:val="22"/>
        </w:rPr>
      </w:pPr>
      <w:r w:rsidRPr="00747A99">
        <w:rPr>
          <w:rFonts w:ascii="Arial" w:hAnsi="Arial" w:cs="Arial"/>
          <w:sz w:val="22"/>
          <w:szCs w:val="22"/>
        </w:rPr>
        <w:t>if sent by facsimile, at the time of despatch, if despatched before 5.00 p.m. on any Day, and in any other case at 10.00 a.m. on the next Day.</w:t>
      </w:r>
    </w:p>
    <w:p w14:paraId="5E5AA8BA" w14:textId="597E7EEC" w:rsidR="00747A99" w:rsidRDefault="0047059C" w:rsidP="00747A99">
      <w:pPr>
        <w:pStyle w:val="ListParagraph"/>
        <w:numPr>
          <w:ilvl w:val="1"/>
          <w:numId w:val="15"/>
        </w:numPr>
        <w:ind w:left="567" w:hanging="567"/>
        <w:rPr>
          <w:rFonts w:ascii="Arial" w:hAnsi="Arial" w:cs="Arial"/>
          <w:sz w:val="22"/>
          <w:szCs w:val="22"/>
        </w:rPr>
      </w:pPr>
      <w:r w:rsidRPr="00747A99">
        <w:rPr>
          <w:rFonts w:ascii="Arial" w:hAnsi="Arial" w:cs="Arial"/>
          <w:sz w:val="22"/>
          <w:szCs w:val="22"/>
        </w:rPr>
        <w:lastRenderedPageBreak/>
        <w:t>In proving service of a notice or demand on the Guarantor or the Authority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r w:rsidR="00747A99" w:rsidRPr="00747A99">
        <w:rPr>
          <w:rFonts w:ascii="Arial" w:hAnsi="Arial" w:cs="Arial"/>
          <w:sz w:val="22"/>
          <w:szCs w:val="22"/>
        </w:rPr>
        <w:t xml:space="preserve"> </w:t>
      </w:r>
    </w:p>
    <w:p w14:paraId="64D7F734" w14:textId="77777777" w:rsidR="00747A99" w:rsidRPr="00747A99" w:rsidRDefault="00747A99" w:rsidP="00747A99">
      <w:pPr>
        <w:pStyle w:val="ListParagraph"/>
        <w:ind w:left="567"/>
        <w:rPr>
          <w:rFonts w:ascii="Arial" w:hAnsi="Arial" w:cs="Arial"/>
          <w:sz w:val="22"/>
          <w:szCs w:val="22"/>
        </w:rPr>
      </w:pPr>
    </w:p>
    <w:p w14:paraId="3058A332" w14:textId="5852663C" w:rsidR="0047059C" w:rsidRDefault="0047059C" w:rsidP="00747A99">
      <w:pPr>
        <w:pStyle w:val="ListParagraph"/>
        <w:numPr>
          <w:ilvl w:val="1"/>
          <w:numId w:val="15"/>
        </w:numPr>
        <w:ind w:left="567" w:hanging="567"/>
        <w:rPr>
          <w:rFonts w:ascii="Arial" w:hAnsi="Arial" w:cs="Arial"/>
          <w:sz w:val="22"/>
          <w:szCs w:val="22"/>
        </w:rPr>
      </w:pPr>
      <w:r w:rsidRPr="00747A99">
        <w:rPr>
          <w:rFonts w:ascii="Arial" w:hAnsi="Arial" w:cs="Arial"/>
          <w:sz w:val="22"/>
          <w:szCs w:val="22"/>
        </w:rPr>
        <w:t>Any notice purported to be served on the Authority under this Deed of Guarantee shall only be valid when received in writing by the Authority.</w:t>
      </w:r>
    </w:p>
    <w:p w14:paraId="7A8252EA" w14:textId="77777777" w:rsidR="00747A99" w:rsidRPr="00747A99" w:rsidRDefault="00747A99" w:rsidP="00747A99">
      <w:pPr>
        <w:pStyle w:val="ListParagraph"/>
        <w:rPr>
          <w:rFonts w:ascii="Arial" w:hAnsi="Arial" w:cs="Arial"/>
          <w:sz w:val="22"/>
          <w:szCs w:val="22"/>
        </w:rPr>
      </w:pPr>
    </w:p>
    <w:p w14:paraId="53797CB8" w14:textId="77777777" w:rsidR="0047059C" w:rsidRPr="00747A99" w:rsidRDefault="0047059C" w:rsidP="00747A99">
      <w:pPr>
        <w:pStyle w:val="ListParagraph"/>
        <w:numPr>
          <w:ilvl w:val="0"/>
          <w:numId w:val="15"/>
        </w:numPr>
        <w:ind w:left="567" w:hanging="567"/>
        <w:rPr>
          <w:rFonts w:ascii="Arial" w:hAnsi="Arial" w:cs="Arial"/>
          <w:b/>
          <w:sz w:val="22"/>
          <w:szCs w:val="22"/>
        </w:rPr>
      </w:pPr>
      <w:bookmarkStart w:id="273" w:name="_Toc225314458"/>
      <w:r w:rsidRPr="00747A99">
        <w:rPr>
          <w:rFonts w:ascii="Arial" w:hAnsi="Arial" w:cs="Arial"/>
          <w:b/>
          <w:sz w:val="22"/>
          <w:szCs w:val="22"/>
        </w:rPr>
        <w:t>AUTHORITY'S PROTECTIONS</w:t>
      </w:r>
      <w:bookmarkEnd w:id="273"/>
    </w:p>
    <w:p w14:paraId="479F5334" w14:textId="77777777" w:rsidR="00747A99" w:rsidRDefault="00747A99" w:rsidP="00940273">
      <w:pPr>
        <w:rPr>
          <w:rFonts w:ascii="Arial" w:hAnsi="Arial" w:cs="Arial"/>
        </w:rPr>
      </w:pPr>
    </w:p>
    <w:p w14:paraId="132582AE" w14:textId="2112F753" w:rsidR="008D41C9" w:rsidRPr="008D41C9" w:rsidRDefault="0047059C" w:rsidP="00DB6C00">
      <w:pPr>
        <w:pStyle w:val="ListParagraph"/>
        <w:numPr>
          <w:ilvl w:val="1"/>
          <w:numId w:val="131"/>
        </w:numPr>
        <w:rPr>
          <w:rFonts w:ascii="Arial" w:hAnsi="Arial" w:cs="Arial"/>
          <w:sz w:val="22"/>
          <w:szCs w:val="22"/>
        </w:rPr>
      </w:pPr>
      <w:r w:rsidRPr="008D41C9">
        <w:rPr>
          <w:rFonts w:ascii="Arial" w:hAnsi="Arial" w:cs="Arial"/>
          <w:sz w:val="22"/>
          <w:szCs w:val="22"/>
        </w:rPr>
        <w:t xml:space="preserve">The Guarantor shall not be discharged or released from this Deed of Guarantee by any arrangement made between the Contractor and the Authority (whether or not such arrangement is made with or without the assent of the Guarantor) or by any amendment to or termination of the Contract or by any forbearance or indulgence whether as to payment, time, performance or otherwise granted by the Authority in relation thereto (whether or not such amendment, termination, forbearance or indulgence is made with or without the assent of the Guarantor) or by the Authority doing (or omitting to do) any other matter or thing which but for this provision might exonerate the Guarantor. </w:t>
      </w:r>
    </w:p>
    <w:p w14:paraId="3E290C82" w14:textId="77777777" w:rsidR="008D41C9" w:rsidRPr="008D41C9" w:rsidRDefault="008D41C9" w:rsidP="008D41C9">
      <w:pPr>
        <w:pStyle w:val="ListParagraph"/>
        <w:ind w:left="480"/>
        <w:rPr>
          <w:rFonts w:ascii="Arial" w:hAnsi="Arial" w:cs="Arial"/>
          <w:sz w:val="22"/>
          <w:szCs w:val="22"/>
        </w:rPr>
      </w:pPr>
    </w:p>
    <w:p w14:paraId="3A7BA456" w14:textId="47D1B02B" w:rsidR="0047059C" w:rsidRDefault="0047059C" w:rsidP="00DB6C00">
      <w:pPr>
        <w:pStyle w:val="ListParagraph"/>
        <w:numPr>
          <w:ilvl w:val="1"/>
          <w:numId w:val="131"/>
        </w:numPr>
        <w:rPr>
          <w:rFonts w:ascii="Arial" w:hAnsi="Arial" w:cs="Arial"/>
          <w:sz w:val="22"/>
          <w:szCs w:val="22"/>
        </w:rPr>
      </w:pPr>
      <w:r w:rsidRPr="008D41C9">
        <w:rPr>
          <w:rFonts w:ascii="Arial" w:hAnsi="Arial" w:cs="Arial"/>
          <w:sz w:val="22"/>
          <w:szCs w:val="22"/>
        </w:rPr>
        <w:t xml:space="preserve">This Deed of Guarantee shall be a continuing security for the Guaranteed Obligations and accordingly: </w:t>
      </w:r>
    </w:p>
    <w:p w14:paraId="4E942988" w14:textId="77777777" w:rsidR="008D41C9" w:rsidRPr="008D41C9" w:rsidRDefault="008D41C9" w:rsidP="008D41C9">
      <w:pPr>
        <w:pStyle w:val="ListParagraph"/>
        <w:rPr>
          <w:rFonts w:ascii="Arial" w:hAnsi="Arial" w:cs="Arial"/>
          <w:sz w:val="22"/>
          <w:szCs w:val="22"/>
        </w:rPr>
      </w:pPr>
    </w:p>
    <w:p w14:paraId="003B4D49" w14:textId="7E10A77B" w:rsidR="003B2EE4" w:rsidRDefault="0047059C" w:rsidP="00DB6C00">
      <w:pPr>
        <w:pStyle w:val="ListParagraph"/>
        <w:numPr>
          <w:ilvl w:val="0"/>
          <w:numId w:val="132"/>
        </w:numPr>
        <w:rPr>
          <w:rFonts w:ascii="Arial" w:hAnsi="Arial" w:cs="Arial"/>
          <w:sz w:val="22"/>
          <w:szCs w:val="22"/>
        </w:rPr>
      </w:pPr>
      <w:r w:rsidRPr="003B2EE4">
        <w:rPr>
          <w:rFonts w:ascii="Arial" w:hAnsi="Arial" w:cs="Arial"/>
          <w:sz w:val="22"/>
          <w:szCs w:val="22"/>
        </w:rPr>
        <w:t xml:space="preserve">it shall not be discharged by any partial performance (except to the extent of such partial performance) by the Contractor of the Guaranteed Obligations or by any omission or delay on the part of the Authority in exercising its rights under this Deed of </w:t>
      </w:r>
      <w:proofErr w:type="gramStart"/>
      <w:r w:rsidRPr="003B2EE4">
        <w:rPr>
          <w:rFonts w:ascii="Arial" w:hAnsi="Arial" w:cs="Arial"/>
          <w:sz w:val="22"/>
          <w:szCs w:val="22"/>
        </w:rPr>
        <w:t>Guarantee;</w:t>
      </w:r>
      <w:proofErr w:type="gramEnd"/>
      <w:r w:rsidRPr="003B2EE4">
        <w:rPr>
          <w:rFonts w:ascii="Arial" w:hAnsi="Arial" w:cs="Arial"/>
          <w:sz w:val="22"/>
          <w:szCs w:val="22"/>
        </w:rPr>
        <w:t xml:space="preserve"> </w:t>
      </w:r>
    </w:p>
    <w:p w14:paraId="5FF62234" w14:textId="77777777" w:rsidR="003B2EE4" w:rsidRDefault="003B2EE4" w:rsidP="003B2EE4">
      <w:pPr>
        <w:pStyle w:val="ListParagraph"/>
        <w:rPr>
          <w:rFonts w:ascii="Arial" w:hAnsi="Arial" w:cs="Arial"/>
          <w:sz w:val="22"/>
          <w:szCs w:val="22"/>
        </w:rPr>
      </w:pPr>
    </w:p>
    <w:p w14:paraId="46C92D42" w14:textId="77777777" w:rsidR="003B2EE4" w:rsidRDefault="0047059C" w:rsidP="00DB6C00">
      <w:pPr>
        <w:pStyle w:val="ListParagraph"/>
        <w:numPr>
          <w:ilvl w:val="0"/>
          <w:numId w:val="132"/>
        </w:numPr>
        <w:rPr>
          <w:rFonts w:ascii="Arial" w:hAnsi="Arial" w:cs="Arial"/>
          <w:sz w:val="22"/>
          <w:szCs w:val="22"/>
        </w:rPr>
      </w:pPr>
      <w:r w:rsidRPr="003B2EE4">
        <w:rPr>
          <w:rFonts w:ascii="Arial" w:hAnsi="Arial" w:cs="Arial"/>
          <w:sz w:val="22"/>
          <w:szCs w:val="22"/>
        </w:rPr>
        <w:t xml:space="preserve">it shall not be affected by any dissolution, amalgamation, reconstruction, reorganisation, change in status, function, control or ownership, insolvency, liquidation, administration, appointment of a receiver, voluntary arrangement or other incapacity, of the Contractor, the Authority, the Guarantor or any other </w:t>
      </w:r>
      <w:proofErr w:type="gramStart"/>
      <w:r w:rsidRPr="003B2EE4">
        <w:rPr>
          <w:rFonts w:ascii="Arial" w:hAnsi="Arial" w:cs="Arial"/>
          <w:sz w:val="22"/>
          <w:szCs w:val="22"/>
        </w:rPr>
        <w:t>person;</w:t>
      </w:r>
      <w:proofErr w:type="gramEnd"/>
    </w:p>
    <w:p w14:paraId="2EDA1F35" w14:textId="77777777" w:rsidR="003B2EE4" w:rsidRPr="003B2EE4" w:rsidRDefault="003B2EE4" w:rsidP="003B2EE4">
      <w:pPr>
        <w:pStyle w:val="ListParagraph"/>
        <w:rPr>
          <w:rFonts w:ascii="Arial" w:hAnsi="Arial" w:cs="Arial"/>
          <w:sz w:val="22"/>
          <w:szCs w:val="22"/>
        </w:rPr>
      </w:pPr>
    </w:p>
    <w:p w14:paraId="524ADA85" w14:textId="77777777" w:rsidR="003B2EE4" w:rsidRDefault="0047059C" w:rsidP="00DB6C00">
      <w:pPr>
        <w:pStyle w:val="ListParagraph"/>
        <w:numPr>
          <w:ilvl w:val="0"/>
          <w:numId w:val="132"/>
        </w:numPr>
        <w:rPr>
          <w:rFonts w:ascii="Arial" w:hAnsi="Arial" w:cs="Arial"/>
          <w:sz w:val="22"/>
          <w:szCs w:val="22"/>
        </w:rPr>
      </w:pPr>
      <w:r w:rsidRPr="003B2EE4">
        <w:rPr>
          <w:rFonts w:ascii="Arial" w:hAnsi="Arial" w:cs="Arial"/>
          <w:sz w:val="22"/>
          <w:szCs w:val="22"/>
        </w:rPr>
        <w:t xml:space="preserve">if, for any reason, any of the Guaranteed Obligations shall prove to have been or shall become void or unenforceable against the Contractor for any reason whatsoever, the Guarantor shall nevertheless be liable in respect of that purported obligation or liability as if the same were fully valid and enforceable and the Guarantor were principal debtor in respect thereof; and </w:t>
      </w:r>
      <w:r w:rsidR="003B2EE4" w:rsidRPr="003B2EE4">
        <w:rPr>
          <w:rFonts w:ascii="Arial" w:hAnsi="Arial" w:cs="Arial"/>
          <w:sz w:val="22"/>
          <w:szCs w:val="22"/>
        </w:rPr>
        <w:t xml:space="preserve"> </w:t>
      </w:r>
    </w:p>
    <w:p w14:paraId="1CAE1488" w14:textId="77777777" w:rsidR="003B2EE4" w:rsidRPr="003B2EE4" w:rsidRDefault="003B2EE4" w:rsidP="003B2EE4">
      <w:pPr>
        <w:pStyle w:val="ListParagraph"/>
        <w:rPr>
          <w:rFonts w:ascii="Arial" w:hAnsi="Arial" w:cs="Arial"/>
          <w:sz w:val="22"/>
          <w:szCs w:val="22"/>
        </w:rPr>
      </w:pPr>
    </w:p>
    <w:p w14:paraId="61ECF9DB" w14:textId="67612C85" w:rsidR="0047059C" w:rsidRDefault="0047059C" w:rsidP="00DB6C00">
      <w:pPr>
        <w:pStyle w:val="ListParagraph"/>
        <w:numPr>
          <w:ilvl w:val="0"/>
          <w:numId w:val="132"/>
        </w:numPr>
        <w:rPr>
          <w:rFonts w:ascii="Arial" w:hAnsi="Arial" w:cs="Arial"/>
          <w:sz w:val="22"/>
          <w:szCs w:val="22"/>
        </w:rPr>
      </w:pPr>
      <w:r w:rsidRPr="003B2EE4">
        <w:rPr>
          <w:rFonts w:ascii="Arial" w:hAnsi="Arial" w:cs="Arial"/>
          <w:sz w:val="22"/>
          <w:szCs w:val="22"/>
        </w:rPr>
        <w:t>the rights of the Authority against the Guarantor under this Deed of Guarantee are in addition to, shall not be affected by and shall not prejudice, any other security, guarantee, indemnity or other rights or remedies available to the Authority.</w:t>
      </w:r>
    </w:p>
    <w:p w14:paraId="122AD06B" w14:textId="77777777" w:rsidR="003B2EE4" w:rsidRPr="003B2EE4" w:rsidRDefault="003B2EE4" w:rsidP="003B2EE4">
      <w:pPr>
        <w:pStyle w:val="ListParagraph"/>
        <w:rPr>
          <w:rFonts w:ascii="Arial" w:hAnsi="Arial" w:cs="Arial"/>
          <w:sz w:val="22"/>
          <w:szCs w:val="22"/>
        </w:rPr>
      </w:pPr>
    </w:p>
    <w:p w14:paraId="6C0494B8" w14:textId="06CA521B" w:rsidR="00BF259B" w:rsidRDefault="0047059C" w:rsidP="00DB6C00">
      <w:pPr>
        <w:pStyle w:val="ListParagraph"/>
        <w:numPr>
          <w:ilvl w:val="1"/>
          <w:numId w:val="131"/>
        </w:numPr>
        <w:ind w:left="567" w:hanging="567"/>
        <w:rPr>
          <w:rFonts w:ascii="Arial" w:hAnsi="Arial" w:cs="Arial"/>
          <w:sz w:val="22"/>
          <w:szCs w:val="22"/>
        </w:rPr>
      </w:pPr>
      <w:r w:rsidRPr="00BF259B">
        <w:rPr>
          <w:rFonts w:ascii="Arial" w:hAnsi="Arial" w:cs="Arial"/>
          <w:sz w:val="22"/>
          <w:szCs w:val="22"/>
        </w:rPr>
        <w:t xml:space="preserve">The Authority shall be entitled to exercise its rights and to make demands on the Guarantor under this Deed of Guarantee as often as it wishes and the making of a demand (whether effective, partial or defective) in respect of the breach or </w:t>
      </w:r>
      <w:proofErr w:type="spellStart"/>
      <w:r w:rsidRPr="00BF259B">
        <w:rPr>
          <w:rFonts w:ascii="Arial" w:hAnsi="Arial" w:cs="Arial"/>
          <w:sz w:val="22"/>
          <w:szCs w:val="22"/>
        </w:rPr>
        <w:t>non performance</w:t>
      </w:r>
      <w:proofErr w:type="spellEnd"/>
      <w:r w:rsidRPr="00BF259B">
        <w:rPr>
          <w:rFonts w:ascii="Arial" w:hAnsi="Arial" w:cs="Arial"/>
          <w:sz w:val="22"/>
          <w:szCs w:val="22"/>
        </w:rPr>
        <w:t xml:space="preserve"> by the Contractor of any Guaranteed Obligation shall not preclude the Authority from making a further demand in respect of the same or some other default in respect of the same Guaranteed Obligation.</w:t>
      </w:r>
      <w:r w:rsidR="00BF259B" w:rsidRPr="00BF259B">
        <w:rPr>
          <w:rFonts w:ascii="Arial" w:hAnsi="Arial" w:cs="Arial"/>
          <w:sz w:val="22"/>
          <w:szCs w:val="22"/>
        </w:rPr>
        <w:t xml:space="preserve"> </w:t>
      </w:r>
    </w:p>
    <w:p w14:paraId="1ABC81A5" w14:textId="77777777" w:rsidR="00BF259B" w:rsidRDefault="00BF259B" w:rsidP="00BF259B">
      <w:pPr>
        <w:pStyle w:val="ListParagraph"/>
        <w:ind w:left="567"/>
        <w:rPr>
          <w:rFonts w:ascii="Arial" w:hAnsi="Arial" w:cs="Arial"/>
          <w:sz w:val="22"/>
          <w:szCs w:val="22"/>
        </w:rPr>
      </w:pPr>
    </w:p>
    <w:p w14:paraId="54DF5EBD" w14:textId="77777777" w:rsidR="00BF259B" w:rsidRDefault="0047059C" w:rsidP="00DB6C00">
      <w:pPr>
        <w:pStyle w:val="ListParagraph"/>
        <w:numPr>
          <w:ilvl w:val="1"/>
          <w:numId w:val="131"/>
        </w:numPr>
        <w:ind w:left="567" w:hanging="567"/>
        <w:rPr>
          <w:rFonts w:ascii="Arial" w:hAnsi="Arial" w:cs="Arial"/>
          <w:sz w:val="22"/>
          <w:szCs w:val="22"/>
        </w:rPr>
      </w:pPr>
      <w:r w:rsidRPr="00BF259B">
        <w:rPr>
          <w:rFonts w:ascii="Arial" w:hAnsi="Arial" w:cs="Arial"/>
          <w:sz w:val="22"/>
          <w:szCs w:val="22"/>
        </w:rPr>
        <w:t xml:space="preserve">The Authority shall not be obliged before taking steps to enforce this Deed of Guarantee against the Guarantor to obtain judgment against the Contractor or the </w:t>
      </w:r>
      <w:r w:rsidRPr="00BF259B">
        <w:rPr>
          <w:rFonts w:ascii="Arial" w:hAnsi="Arial" w:cs="Arial"/>
          <w:sz w:val="22"/>
          <w:szCs w:val="22"/>
        </w:rPr>
        <w:lastRenderedPageBreak/>
        <w:t>Guarantor or any third party in any court, or to make or file any claim in a bankruptcy or liquidation of the Contractor or any third party, or to take any action whatsoever against the Contractor or the Guarantor or any third party or to resort to any other security or guarantee or other means of payment. No action (or inaction) by the Authority in respect of any such security, guarantee or other means of payment shall prejudice or affect the liability of the Guarantor hereunder.</w:t>
      </w:r>
      <w:r w:rsidR="00BF259B" w:rsidRPr="00BF259B">
        <w:rPr>
          <w:rFonts w:ascii="Arial" w:hAnsi="Arial" w:cs="Arial"/>
          <w:sz w:val="22"/>
          <w:szCs w:val="22"/>
        </w:rPr>
        <w:t xml:space="preserve"> </w:t>
      </w:r>
    </w:p>
    <w:p w14:paraId="18425859" w14:textId="77777777" w:rsidR="00BF259B" w:rsidRPr="00BF259B" w:rsidRDefault="00BF259B" w:rsidP="00BF259B">
      <w:pPr>
        <w:pStyle w:val="ListParagraph"/>
        <w:rPr>
          <w:rFonts w:ascii="Arial" w:hAnsi="Arial" w:cs="Arial"/>
          <w:sz w:val="22"/>
          <w:szCs w:val="22"/>
        </w:rPr>
      </w:pPr>
    </w:p>
    <w:p w14:paraId="6EC2B0D0" w14:textId="77777777" w:rsidR="00BF259B" w:rsidRDefault="0047059C" w:rsidP="00DB6C00">
      <w:pPr>
        <w:pStyle w:val="ListParagraph"/>
        <w:numPr>
          <w:ilvl w:val="1"/>
          <w:numId w:val="131"/>
        </w:numPr>
        <w:ind w:left="567" w:hanging="567"/>
        <w:rPr>
          <w:rFonts w:ascii="Arial" w:hAnsi="Arial" w:cs="Arial"/>
          <w:sz w:val="22"/>
          <w:szCs w:val="22"/>
        </w:rPr>
      </w:pPr>
      <w:r w:rsidRPr="00BF259B">
        <w:rPr>
          <w:rFonts w:ascii="Arial" w:hAnsi="Arial" w:cs="Arial"/>
          <w:sz w:val="22"/>
          <w:szCs w:val="22"/>
        </w:rPr>
        <w:t>The Authority's rights under this Deed of Guarantee are cumulative and not exclusive of any rights provided by law and may be exercised from time to time and as often as the Authority deems expedient.</w:t>
      </w:r>
      <w:r w:rsidR="00BF259B" w:rsidRPr="00BF259B">
        <w:rPr>
          <w:rFonts w:ascii="Arial" w:hAnsi="Arial" w:cs="Arial"/>
          <w:sz w:val="22"/>
          <w:szCs w:val="22"/>
        </w:rPr>
        <w:t xml:space="preserve"> </w:t>
      </w:r>
    </w:p>
    <w:p w14:paraId="3E06153F" w14:textId="77777777" w:rsidR="00BF259B" w:rsidRPr="00BF259B" w:rsidRDefault="00BF259B" w:rsidP="00BF259B">
      <w:pPr>
        <w:pStyle w:val="ListParagraph"/>
        <w:rPr>
          <w:rFonts w:ascii="Arial" w:hAnsi="Arial" w:cs="Arial"/>
          <w:sz w:val="22"/>
          <w:szCs w:val="22"/>
        </w:rPr>
      </w:pPr>
    </w:p>
    <w:p w14:paraId="5234B4C7" w14:textId="77777777" w:rsidR="00BF259B" w:rsidRDefault="0047059C" w:rsidP="00DB6C00">
      <w:pPr>
        <w:pStyle w:val="ListParagraph"/>
        <w:numPr>
          <w:ilvl w:val="1"/>
          <w:numId w:val="131"/>
        </w:numPr>
        <w:ind w:left="567" w:hanging="567"/>
        <w:rPr>
          <w:rFonts w:ascii="Arial" w:hAnsi="Arial" w:cs="Arial"/>
          <w:sz w:val="22"/>
          <w:szCs w:val="22"/>
        </w:rPr>
      </w:pPr>
      <w:r w:rsidRPr="00BF259B">
        <w:rPr>
          <w:rFonts w:ascii="Arial" w:hAnsi="Arial" w:cs="Arial"/>
          <w:sz w:val="22"/>
          <w:szCs w:val="22"/>
        </w:rPr>
        <w:t>Any waiver by the Authority of any terms of this Deed of Guarantee, or of any Guaranteed Obligations shall only be effective if given in writing and then only for the purpose and upon the terms and conditions, if any, on which it is given.</w:t>
      </w:r>
      <w:r w:rsidR="00BF259B" w:rsidRPr="00BF259B">
        <w:rPr>
          <w:rFonts w:ascii="Arial" w:hAnsi="Arial" w:cs="Arial"/>
          <w:sz w:val="22"/>
          <w:szCs w:val="22"/>
        </w:rPr>
        <w:t xml:space="preserve"> </w:t>
      </w:r>
    </w:p>
    <w:p w14:paraId="4B081993" w14:textId="77777777" w:rsidR="00BF259B" w:rsidRPr="00BF259B" w:rsidRDefault="00BF259B" w:rsidP="00BF259B">
      <w:pPr>
        <w:pStyle w:val="ListParagraph"/>
        <w:rPr>
          <w:rFonts w:ascii="Arial" w:hAnsi="Arial" w:cs="Arial"/>
          <w:sz w:val="22"/>
          <w:szCs w:val="22"/>
        </w:rPr>
      </w:pPr>
    </w:p>
    <w:p w14:paraId="6699E5E1" w14:textId="68945C33" w:rsidR="0047059C" w:rsidRDefault="0047059C" w:rsidP="00DB6C00">
      <w:pPr>
        <w:pStyle w:val="ListParagraph"/>
        <w:numPr>
          <w:ilvl w:val="1"/>
          <w:numId w:val="131"/>
        </w:numPr>
        <w:ind w:left="567" w:hanging="567"/>
        <w:rPr>
          <w:rFonts w:ascii="Arial" w:hAnsi="Arial" w:cs="Arial"/>
          <w:sz w:val="22"/>
          <w:szCs w:val="22"/>
        </w:rPr>
      </w:pPr>
      <w:r w:rsidRPr="00BF259B">
        <w:rPr>
          <w:rFonts w:ascii="Arial" w:hAnsi="Arial" w:cs="Arial"/>
          <w:sz w:val="22"/>
          <w:szCs w:val="22"/>
        </w:rPr>
        <w:t>Any release, discharge or settlement between the Guarantor and the Authority shall be conditional upon no security, disposition or payment to the Authority by the Guarantor or any other person being void, set aside or ordered to be refunded pursuant to any enactment or law relating to liquidation, administration or insolvency or for any other reason whatsoever and if such condition shall not be fulfilled the Authority shall be entitled to enforce this Deed of Guarantee subsequently as if such release, discharge or settlement had not occurred and any such payment had not been made. The Authority shall be entitled to retain this security after as well as before the payment, discharge or satisfaction of all monies, obligations and liabilities that are or may become due owing or incurred to the Authority from the Guarantor for such period as the Authority may determine.</w:t>
      </w:r>
    </w:p>
    <w:p w14:paraId="6550A4C3" w14:textId="77777777" w:rsidR="00C42E06" w:rsidRPr="00C42E06" w:rsidRDefault="00C42E06" w:rsidP="00C42E06">
      <w:pPr>
        <w:pStyle w:val="ListParagraph"/>
        <w:rPr>
          <w:rFonts w:ascii="Arial" w:hAnsi="Arial" w:cs="Arial"/>
          <w:sz w:val="22"/>
          <w:szCs w:val="22"/>
        </w:rPr>
      </w:pPr>
    </w:p>
    <w:p w14:paraId="3914C8F2" w14:textId="78BA5D6D" w:rsidR="0047059C" w:rsidRDefault="0047059C" w:rsidP="00DB6C00">
      <w:pPr>
        <w:pStyle w:val="ListParagraph"/>
        <w:numPr>
          <w:ilvl w:val="0"/>
          <w:numId w:val="131"/>
        </w:numPr>
        <w:ind w:left="567" w:hanging="567"/>
        <w:rPr>
          <w:rFonts w:ascii="Arial" w:hAnsi="Arial" w:cs="Arial"/>
          <w:b/>
          <w:snapToGrid w:val="0"/>
          <w:sz w:val="22"/>
          <w:szCs w:val="22"/>
          <w:lang w:val="en-US"/>
        </w:rPr>
      </w:pPr>
      <w:bookmarkStart w:id="274" w:name="_Toc225314459"/>
      <w:r w:rsidRPr="00C42E06">
        <w:rPr>
          <w:rFonts w:ascii="Arial" w:hAnsi="Arial" w:cs="Arial"/>
          <w:b/>
          <w:snapToGrid w:val="0"/>
          <w:sz w:val="22"/>
          <w:szCs w:val="22"/>
          <w:lang w:val="en-US"/>
        </w:rPr>
        <w:t>RIGHTS OF SUBROGATION</w:t>
      </w:r>
      <w:bookmarkEnd w:id="274"/>
    </w:p>
    <w:p w14:paraId="209F1E47" w14:textId="77777777" w:rsidR="00C42E06" w:rsidRPr="00C42E06" w:rsidRDefault="00C42E06" w:rsidP="00C42E06">
      <w:pPr>
        <w:pStyle w:val="ListParagraph"/>
        <w:ind w:left="567"/>
        <w:rPr>
          <w:rFonts w:ascii="Arial" w:hAnsi="Arial" w:cs="Arial"/>
          <w:b/>
          <w:snapToGrid w:val="0"/>
          <w:sz w:val="22"/>
          <w:szCs w:val="22"/>
          <w:lang w:val="en-US"/>
        </w:rPr>
      </w:pPr>
    </w:p>
    <w:p w14:paraId="6D6DCE71" w14:textId="115B0B7B" w:rsidR="0047059C" w:rsidRPr="00C42E06" w:rsidRDefault="0047059C" w:rsidP="00DB6C00">
      <w:pPr>
        <w:pStyle w:val="ListParagraph"/>
        <w:numPr>
          <w:ilvl w:val="1"/>
          <w:numId w:val="131"/>
        </w:numPr>
        <w:ind w:left="567" w:hanging="567"/>
        <w:rPr>
          <w:rFonts w:ascii="Arial" w:hAnsi="Arial" w:cs="Arial"/>
          <w:sz w:val="22"/>
          <w:szCs w:val="22"/>
        </w:rPr>
      </w:pPr>
      <w:r w:rsidRPr="00C42E06">
        <w:rPr>
          <w:rFonts w:ascii="Arial" w:hAnsi="Arial" w:cs="Arial"/>
          <w:sz w:val="22"/>
          <w:szCs w:val="22"/>
        </w:rPr>
        <w:t xml:space="preserve">The Guarantor shall, at any time when there is any default in the performance of any of the Guaranteed Obligations by the Contractor and/or any default by the Guarantor in the performance of any of its obligations under this Deed of Guarantee, exercise any rights it may have: </w:t>
      </w:r>
    </w:p>
    <w:p w14:paraId="2895BFC9" w14:textId="10A4C806" w:rsidR="0047059C" w:rsidRDefault="0047059C" w:rsidP="00940273">
      <w:pPr>
        <w:rPr>
          <w:rFonts w:ascii="Arial" w:eastAsia="STZhongsong" w:hAnsi="Arial" w:cs="Arial"/>
          <w:kern w:val="28"/>
          <w:lang w:eastAsia="zh-CN"/>
        </w:rPr>
      </w:pPr>
    </w:p>
    <w:p w14:paraId="00DA3D62" w14:textId="4F71955E" w:rsidR="0025790C" w:rsidRDefault="0047059C" w:rsidP="00DB6C00">
      <w:pPr>
        <w:pStyle w:val="ListParagraph"/>
        <w:numPr>
          <w:ilvl w:val="2"/>
          <w:numId w:val="131"/>
        </w:numPr>
        <w:ind w:left="1134" w:hanging="567"/>
        <w:rPr>
          <w:rFonts w:ascii="Arial" w:hAnsi="Arial" w:cs="Arial"/>
          <w:sz w:val="22"/>
          <w:szCs w:val="22"/>
        </w:rPr>
      </w:pPr>
      <w:r w:rsidRPr="0025790C">
        <w:rPr>
          <w:rFonts w:ascii="Arial" w:hAnsi="Arial" w:cs="Arial"/>
          <w:sz w:val="22"/>
          <w:szCs w:val="22"/>
        </w:rPr>
        <w:t xml:space="preserve">of subrogation and </w:t>
      </w:r>
      <w:proofErr w:type="gramStart"/>
      <w:r w:rsidRPr="0025790C">
        <w:rPr>
          <w:rFonts w:ascii="Arial" w:hAnsi="Arial" w:cs="Arial"/>
          <w:sz w:val="22"/>
          <w:szCs w:val="22"/>
        </w:rPr>
        <w:t>indemnity;</w:t>
      </w:r>
      <w:proofErr w:type="gramEnd"/>
      <w:r w:rsidRPr="0025790C">
        <w:rPr>
          <w:rFonts w:ascii="Arial" w:hAnsi="Arial" w:cs="Arial"/>
          <w:sz w:val="22"/>
          <w:szCs w:val="22"/>
        </w:rPr>
        <w:t xml:space="preserve"> </w:t>
      </w:r>
    </w:p>
    <w:p w14:paraId="537C1CE7" w14:textId="77777777" w:rsidR="0025790C" w:rsidRDefault="0025790C" w:rsidP="0025790C">
      <w:pPr>
        <w:pStyle w:val="ListParagraph"/>
        <w:ind w:left="1134"/>
        <w:rPr>
          <w:rFonts w:ascii="Arial" w:hAnsi="Arial" w:cs="Arial"/>
          <w:sz w:val="22"/>
          <w:szCs w:val="22"/>
        </w:rPr>
      </w:pPr>
    </w:p>
    <w:p w14:paraId="17FF3D5A" w14:textId="77777777" w:rsidR="0025790C" w:rsidRDefault="0047059C" w:rsidP="00DB6C00">
      <w:pPr>
        <w:pStyle w:val="ListParagraph"/>
        <w:numPr>
          <w:ilvl w:val="2"/>
          <w:numId w:val="131"/>
        </w:numPr>
        <w:ind w:left="1134" w:hanging="567"/>
        <w:rPr>
          <w:rFonts w:ascii="Arial" w:hAnsi="Arial" w:cs="Arial"/>
          <w:sz w:val="22"/>
          <w:szCs w:val="22"/>
        </w:rPr>
      </w:pPr>
      <w:r w:rsidRPr="0025790C">
        <w:rPr>
          <w:rFonts w:ascii="Arial" w:hAnsi="Arial" w:cs="Arial"/>
          <w:sz w:val="22"/>
          <w:szCs w:val="22"/>
        </w:rPr>
        <w:t>to take the benefit of, share in or enforce any security or other guarantee or indemnity for the Contractor's obligations; and</w:t>
      </w:r>
    </w:p>
    <w:p w14:paraId="35E1520E" w14:textId="77777777" w:rsidR="0025790C" w:rsidRPr="0025790C" w:rsidRDefault="0025790C" w:rsidP="0025790C">
      <w:pPr>
        <w:pStyle w:val="ListParagraph"/>
        <w:rPr>
          <w:rFonts w:ascii="Arial" w:hAnsi="Arial" w:cs="Arial"/>
          <w:sz w:val="22"/>
          <w:szCs w:val="22"/>
        </w:rPr>
      </w:pPr>
    </w:p>
    <w:p w14:paraId="447DF7A2" w14:textId="3888A07B" w:rsidR="0047059C" w:rsidRDefault="0047059C" w:rsidP="00DB6C00">
      <w:pPr>
        <w:pStyle w:val="ListParagraph"/>
        <w:numPr>
          <w:ilvl w:val="2"/>
          <w:numId w:val="131"/>
        </w:numPr>
        <w:ind w:left="1134" w:hanging="567"/>
        <w:rPr>
          <w:rFonts w:ascii="Arial" w:hAnsi="Arial" w:cs="Arial"/>
          <w:sz w:val="22"/>
          <w:szCs w:val="22"/>
        </w:rPr>
      </w:pPr>
      <w:r w:rsidRPr="0025790C">
        <w:rPr>
          <w:rFonts w:ascii="Arial" w:hAnsi="Arial" w:cs="Arial"/>
          <w:sz w:val="22"/>
          <w:szCs w:val="22"/>
        </w:rPr>
        <w:t xml:space="preserve">to prove in the liquidation or insolvency of the Contractor, </w:t>
      </w:r>
    </w:p>
    <w:p w14:paraId="3C402698" w14:textId="77777777" w:rsidR="00890AC4" w:rsidRPr="00890AC4" w:rsidRDefault="00890AC4" w:rsidP="00890AC4">
      <w:pPr>
        <w:pStyle w:val="ListParagraph"/>
        <w:rPr>
          <w:rFonts w:ascii="Arial" w:hAnsi="Arial" w:cs="Arial"/>
          <w:sz w:val="22"/>
          <w:szCs w:val="22"/>
        </w:rPr>
      </w:pPr>
    </w:p>
    <w:p w14:paraId="2F91D2DA" w14:textId="343181E4" w:rsidR="0047059C" w:rsidRPr="008A2A2D" w:rsidRDefault="0047059C" w:rsidP="002567C3">
      <w:pPr>
        <w:ind w:left="567"/>
        <w:rPr>
          <w:rFonts w:ascii="Arial" w:hAnsi="Arial" w:cs="Arial"/>
        </w:rPr>
      </w:pPr>
      <w:r w:rsidRPr="008A2A2D">
        <w:rPr>
          <w:rFonts w:ascii="Arial" w:hAnsi="Arial" w:cs="Arial"/>
        </w:rPr>
        <w:t>only in accordance with the Authority’s written instructions and shall hold any amount recovered as a result of the exercise of such rights on trust for the Authority and pay the same to the Authority on first demand.  The Guarantor hereby acknowledges that it has not taken any security from the Contractor and agrees not to do so until the Authority receives all moneys payable hereunder and will hold any security taken in breach of this clause on trust for the Authority.</w:t>
      </w:r>
    </w:p>
    <w:p w14:paraId="0852B63D" w14:textId="0D03D55A" w:rsidR="0047059C" w:rsidRDefault="0047059C" w:rsidP="00DB6C00">
      <w:pPr>
        <w:pStyle w:val="ListParagraph"/>
        <w:numPr>
          <w:ilvl w:val="0"/>
          <w:numId w:val="131"/>
        </w:numPr>
        <w:ind w:left="567" w:hanging="567"/>
        <w:rPr>
          <w:rFonts w:ascii="Arial" w:hAnsi="Arial" w:cs="Arial"/>
          <w:b/>
          <w:snapToGrid w:val="0"/>
          <w:sz w:val="22"/>
          <w:szCs w:val="22"/>
          <w:lang w:val="en-US"/>
        </w:rPr>
      </w:pPr>
      <w:bookmarkStart w:id="275" w:name="_Toc225314460"/>
      <w:r w:rsidRPr="002567C3">
        <w:rPr>
          <w:rFonts w:ascii="Arial" w:hAnsi="Arial" w:cs="Arial"/>
          <w:b/>
          <w:snapToGrid w:val="0"/>
          <w:sz w:val="22"/>
          <w:szCs w:val="22"/>
          <w:lang w:val="en-US"/>
        </w:rPr>
        <w:t>REPRESENTATIONS AND WARRANTIES</w:t>
      </w:r>
      <w:bookmarkEnd w:id="275"/>
    </w:p>
    <w:p w14:paraId="671C893A" w14:textId="77777777" w:rsidR="002567C3" w:rsidRPr="002567C3" w:rsidRDefault="002567C3" w:rsidP="002567C3">
      <w:pPr>
        <w:pStyle w:val="ListParagraph"/>
        <w:ind w:left="567"/>
        <w:rPr>
          <w:rFonts w:ascii="Arial" w:hAnsi="Arial" w:cs="Arial"/>
          <w:b/>
          <w:snapToGrid w:val="0"/>
          <w:sz w:val="22"/>
          <w:szCs w:val="22"/>
          <w:lang w:val="en-US"/>
        </w:rPr>
      </w:pPr>
    </w:p>
    <w:p w14:paraId="6825E8BF" w14:textId="589054EB" w:rsidR="0047059C" w:rsidRPr="00D60ED7" w:rsidRDefault="0047059C" w:rsidP="00DB6C00">
      <w:pPr>
        <w:pStyle w:val="ListParagraph"/>
        <w:numPr>
          <w:ilvl w:val="1"/>
          <w:numId w:val="131"/>
        </w:numPr>
        <w:ind w:left="567" w:hanging="567"/>
        <w:rPr>
          <w:rFonts w:ascii="Arial" w:hAnsi="Arial" w:cs="Arial"/>
          <w:sz w:val="22"/>
          <w:szCs w:val="22"/>
        </w:rPr>
      </w:pPr>
      <w:r w:rsidRPr="00D60ED7">
        <w:rPr>
          <w:rFonts w:ascii="Arial" w:hAnsi="Arial" w:cs="Arial"/>
          <w:snapToGrid w:val="0"/>
          <w:sz w:val="22"/>
          <w:szCs w:val="22"/>
          <w:lang w:val="en-US"/>
        </w:rPr>
        <w:t>The Guarantor hereby represents and warrants to the Authority that:</w:t>
      </w:r>
    </w:p>
    <w:p w14:paraId="3416A386" w14:textId="77777777" w:rsidR="00D60ED7" w:rsidRPr="00D60ED7" w:rsidRDefault="00D60ED7" w:rsidP="00D60ED7">
      <w:pPr>
        <w:pStyle w:val="ListParagraph"/>
        <w:ind w:left="567"/>
        <w:rPr>
          <w:rFonts w:ascii="Arial" w:hAnsi="Arial" w:cs="Arial"/>
          <w:sz w:val="22"/>
          <w:szCs w:val="22"/>
        </w:rPr>
      </w:pPr>
    </w:p>
    <w:p w14:paraId="115ED622" w14:textId="638C1196" w:rsidR="0047059C" w:rsidRDefault="0047059C" w:rsidP="00DB6C00">
      <w:pPr>
        <w:pStyle w:val="ListParagraph"/>
        <w:numPr>
          <w:ilvl w:val="2"/>
          <w:numId w:val="131"/>
        </w:numPr>
        <w:ind w:left="1134" w:hanging="567"/>
        <w:rPr>
          <w:rFonts w:ascii="Arial" w:hAnsi="Arial" w:cs="Arial"/>
          <w:sz w:val="22"/>
          <w:szCs w:val="22"/>
        </w:rPr>
      </w:pPr>
      <w:r w:rsidRPr="00D60ED7">
        <w:rPr>
          <w:rFonts w:ascii="Arial" w:hAnsi="Arial" w:cs="Arial"/>
          <w:sz w:val="22"/>
          <w:szCs w:val="22"/>
        </w:rPr>
        <w:lastRenderedPageBreak/>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w:t>
      </w:r>
      <w:proofErr w:type="gramStart"/>
      <w:r w:rsidRPr="00D60ED7">
        <w:rPr>
          <w:rFonts w:ascii="Arial" w:hAnsi="Arial" w:cs="Arial"/>
          <w:sz w:val="22"/>
          <w:szCs w:val="22"/>
        </w:rPr>
        <w:t>assets;</w:t>
      </w:r>
      <w:proofErr w:type="gramEnd"/>
    </w:p>
    <w:p w14:paraId="0F8B9364" w14:textId="77777777" w:rsidR="00D60ED7" w:rsidRPr="00D60ED7" w:rsidRDefault="00D60ED7" w:rsidP="00D60ED7">
      <w:pPr>
        <w:pStyle w:val="ListParagraph"/>
        <w:ind w:left="1134"/>
        <w:rPr>
          <w:rFonts w:ascii="Arial" w:hAnsi="Arial" w:cs="Arial"/>
          <w:sz w:val="22"/>
          <w:szCs w:val="22"/>
        </w:rPr>
      </w:pPr>
    </w:p>
    <w:p w14:paraId="7E499BA8" w14:textId="78A22C61" w:rsidR="0047059C" w:rsidRDefault="0047059C" w:rsidP="00DB6C00">
      <w:pPr>
        <w:pStyle w:val="ListParagraph"/>
        <w:numPr>
          <w:ilvl w:val="2"/>
          <w:numId w:val="131"/>
        </w:numPr>
        <w:ind w:left="1134" w:hanging="567"/>
        <w:rPr>
          <w:rFonts w:ascii="Arial" w:hAnsi="Arial" w:cs="Arial"/>
          <w:sz w:val="22"/>
          <w:szCs w:val="22"/>
        </w:rPr>
      </w:pPr>
      <w:r w:rsidRPr="00D60ED7">
        <w:rPr>
          <w:rFonts w:ascii="Arial" w:hAnsi="Arial" w:cs="Arial"/>
          <w:sz w:val="22"/>
          <w:szCs w:val="22"/>
        </w:rPr>
        <w:t xml:space="preserve">the Guarantor has full power and authority to execute, deliver and perform its obligations under this Deed of Guarantee and no limitation on the powers of the Guarantor will be exceeded as a result of the Guarantor entering into this Deed of </w:t>
      </w:r>
      <w:proofErr w:type="gramStart"/>
      <w:r w:rsidRPr="00D60ED7">
        <w:rPr>
          <w:rFonts w:ascii="Arial" w:hAnsi="Arial" w:cs="Arial"/>
          <w:sz w:val="22"/>
          <w:szCs w:val="22"/>
        </w:rPr>
        <w:t>Guarantee;</w:t>
      </w:r>
      <w:proofErr w:type="gramEnd"/>
    </w:p>
    <w:p w14:paraId="50D7AB47" w14:textId="77777777" w:rsidR="00D60ED7" w:rsidRPr="00D60ED7" w:rsidRDefault="00D60ED7" w:rsidP="00D60ED7">
      <w:pPr>
        <w:pStyle w:val="ListParagraph"/>
        <w:rPr>
          <w:rFonts w:ascii="Arial" w:hAnsi="Arial" w:cs="Arial"/>
          <w:sz w:val="22"/>
          <w:szCs w:val="22"/>
        </w:rPr>
      </w:pPr>
    </w:p>
    <w:p w14:paraId="68E57CE8" w14:textId="69C5859A" w:rsidR="0047059C" w:rsidRDefault="0047059C" w:rsidP="00DB6C00">
      <w:pPr>
        <w:pStyle w:val="ListParagraph"/>
        <w:numPr>
          <w:ilvl w:val="2"/>
          <w:numId w:val="131"/>
        </w:numPr>
        <w:ind w:left="1134" w:hanging="567"/>
        <w:rPr>
          <w:rFonts w:ascii="Arial" w:hAnsi="Arial" w:cs="Arial"/>
          <w:sz w:val="22"/>
          <w:szCs w:val="22"/>
        </w:rPr>
      </w:pPr>
      <w:r w:rsidRPr="00D60ED7">
        <w:rPr>
          <w:rFonts w:ascii="Arial" w:hAnsi="Arial" w:cs="Arial"/>
          <w:sz w:val="22"/>
          <w:szCs w:val="22"/>
        </w:rPr>
        <w:t>the execution and delivery by the Guarantor of this Deed of Guarantee and the performance by the Guarantor of its obligations under this Deed of Guarantee including without limitation entry into and performance of a contract pursuant to clause </w:t>
      </w:r>
      <w:r w:rsidRPr="00D60ED7">
        <w:rPr>
          <w:rFonts w:ascii="Arial" w:hAnsi="Arial" w:cs="Arial"/>
          <w:sz w:val="22"/>
          <w:szCs w:val="22"/>
        </w:rPr>
        <w:fldChar w:fldCharType="begin"/>
      </w:r>
      <w:r w:rsidRPr="00D60ED7">
        <w:rPr>
          <w:rFonts w:ascii="Arial" w:hAnsi="Arial" w:cs="Arial"/>
          <w:sz w:val="22"/>
          <w:szCs w:val="22"/>
        </w:rPr>
        <w:instrText xml:space="preserve"> REF _Ref59959913 \r \h  \* MERGEFORMAT </w:instrText>
      </w:r>
      <w:r w:rsidRPr="00D60ED7">
        <w:rPr>
          <w:rFonts w:ascii="Arial" w:hAnsi="Arial" w:cs="Arial"/>
          <w:sz w:val="22"/>
          <w:szCs w:val="22"/>
        </w:rPr>
      </w:r>
      <w:r w:rsidRPr="00D60ED7">
        <w:rPr>
          <w:rFonts w:ascii="Arial" w:hAnsi="Arial" w:cs="Arial"/>
          <w:sz w:val="22"/>
          <w:szCs w:val="22"/>
        </w:rPr>
        <w:fldChar w:fldCharType="separate"/>
      </w:r>
      <w:r w:rsidRPr="00D60ED7">
        <w:rPr>
          <w:rFonts w:ascii="Arial" w:hAnsi="Arial" w:cs="Arial"/>
          <w:sz w:val="22"/>
          <w:szCs w:val="22"/>
        </w:rPr>
        <w:t>3</w:t>
      </w:r>
      <w:r w:rsidRPr="00D60ED7">
        <w:rPr>
          <w:rFonts w:ascii="Arial" w:hAnsi="Arial" w:cs="Arial"/>
          <w:sz w:val="22"/>
          <w:szCs w:val="22"/>
        </w:rPr>
        <w:fldChar w:fldCharType="end"/>
      </w:r>
      <w:r w:rsidRPr="00D60ED7">
        <w:rPr>
          <w:rFonts w:ascii="Arial" w:hAnsi="Arial" w:cs="Arial"/>
          <w:sz w:val="22"/>
          <w:szCs w:val="22"/>
        </w:rPr>
        <w:t xml:space="preserve"> have been duly authorised by all necessary corporate action and do not contravene or conflict with:</w:t>
      </w:r>
    </w:p>
    <w:p w14:paraId="67560F0F" w14:textId="77777777" w:rsidR="00D60ED7" w:rsidRPr="00D60ED7" w:rsidRDefault="00D60ED7" w:rsidP="00D60ED7">
      <w:pPr>
        <w:pStyle w:val="ListParagraph"/>
        <w:rPr>
          <w:rFonts w:ascii="Arial" w:hAnsi="Arial" w:cs="Arial"/>
          <w:sz w:val="22"/>
          <w:szCs w:val="22"/>
        </w:rPr>
      </w:pPr>
    </w:p>
    <w:p w14:paraId="46F5BA4E" w14:textId="7084990F" w:rsidR="0047059C" w:rsidRDefault="0047059C" w:rsidP="00DB6C00">
      <w:pPr>
        <w:pStyle w:val="ListParagraph"/>
        <w:numPr>
          <w:ilvl w:val="3"/>
          <w:numId w:val="131"/>
        </w:numPr>
        <w:ind w:left="1985" w:hanging="862"/>
        <w:rPr>
          <w:rFonts w:ascii="Arial" w:hAnsi="Arial" w:cs="Arial"/>
          <w:sz w:val="22"/>
          <w:szCs w:val="22"/>
        </w:rPr>
      </w:pPr>
      <w:r w:rsidRPr="00241E97">
        <w:rPr>
          <w:rFonts w:ascii="Arial" w:hAnsi="Arial" w:cs="Arial"/>
          <w:sz w:val="22"/>
          <w:szCs w:val="22"/>
        </w:rPr>
        <w:t xml:space="preserve">the Guarantor's memorandum and articles of association or other equivalent constitutional </w:t>
      </w:r>
      <w:proofErr w:type="gramStart"/>
      <w:r w:rsidRPr="00241E97">
        <w:rPr>
          <w:rFonts w:ascii="Arial" w:hAnsi="Arial" w:cs="Arial"/>
          <w:sz w:val="22"/>
          <w:szCs w:val="22"/>
        </w:rPr>
        <w:t>documents;</w:t>
      </w:r>
      <w:proofErr w:type="gramEnd"/>
      <w:r w:rsidRPr="00241E97">
        <w:rPr>
          <w:rFonts w:ascii="Arial" w:hAnsi="Arial" w:cs="Arial"/>
          <w:sz w:val="22"/>
          <w:szCs w:val="22"/>
        </w:rPr>
        <w:t xml:space="preserve"> </w:t>
      </w:r>
    </w:p>
    <w:p w14:paraId="29F0B722" w14:textId="77777777" w:rsidR="00833C38" w:rsidRPr="00241E97" w:rsidRDefault="00833C38" w:rsidP="00833C38">
      <w:pPr>
        <w:pStyle w:val="ListParagraph"/>
        <w:ind w:left="1985"/>
        <w:rPr>
          <w:rFonts w:ascii="Arial" w:hAnsi="Arial" w:cs="Arial"/>
          <w:sz w:val="22"/>
          <w:szCs w:val="22"/>
        </w:rPr>
      </w:pPr>
    </w:p>
    <w:p w14:paraId="5BF91CFF" w14:textId="12AE4F5F" w:rsidR="0047059C" w:rsidRDefault="0047059C" w:rsidP="00DB6C00">
      <w:pPr>
        <w:pStyle w:val="ListParagraph"/>
        <w:numPr>
          <w:ilvl w:val="3"/>
          <w:numId w:val="131"/>
        </w:numPr>
        <w:ind w:left="1985" w:hanging="851"/>
        <w:rPr>
          <w:rFonts w:ascii="Arial" w:hAnsi="Arial" w:cs="Arial"/>
          <w:sz w:val="22"/>
          <w:szCs w:val="22"/>
        </w:rPr>
      </w:pPr>
      <w:r w:rsidRPr="00241E97">
        <w:rPr>
          <w:rFonts w:ascii="Arial" w:hAnsi="Arial" w:cs="Arial"/>
          <w:sz w:val="22"/>
          <w:szCs w:val="22"/>
        </w:rPr>
        <w:t>any existing law, statute, rule or regulation or any judgment, decree or permit to which the Guarantor is subject; or</w:t>
      </w:r>
    </w:p>
    <w:p w14:paraId="427BD4DD" w14:textId="77777777" w:rsidR="00833C38" w:rsidRPr="00833C38" w:rsidRDefault="00833C38" w:rsidP="00833C38">
      <w:pPr>
        <w:pStyle w:val="ListParagraph"/>
        <w:rPr>
          <w:rFonts w:ascii="Arial" w:hAnsi="Arial" w:cs="Arial"/>
          <w:sz w:val="22"/>
          <w:szCs w:val="22"/>
        </w:rPr>
      </w:pPr>
    </w:p>
    <w:p w14:paraId="7EDA5A98" w14:textId="021A165D" w:rsidR="0047059C" w:rsidRDefault="0047059C" w:rsidP="00DB6C00">
      <w:pPr>
        <w:pStyle w:val="ListParagraph"/>
        <w:numPr>
          <w:ilvl w:val="3"/>
          <w:numId w:val="131"/>
        </w:numPr>
        <w:ind w:left="1985" w:hanging="851"/>
        <w:rPr>
          <w:rFonts w:ascii="Arial" w:hAnsi="Arial" w:cs="Arial"/>
          <w:sz w:val="22"/>
          <w:szCs w:val="22"/>
        </w:rPr>
      </w:pPr>
      <w:r w:rsidRPr="00241E97">
        <w:rPr>
          <w:rFonts w:ascii="Arial" w:hAnsi="Arial" w:cs="Arial"/>
          <w:sz w:val="22"/>
          <w:szCs w:val="22"/>
        </w:rPr>
        <w:t xml:space="preserve">the terms of any agreement or other document to which the Guarantor is a party or which is binding upon it or any of its </w:t>
      </w:r>
      <w:proofErr w:type="gramStart"/>
      <w:r w:rsidRPr="00241E97">
        <w:rPr>
          <w:rFonts w:ascii="Arial" w:hAnsi="Arial" w:cs="Arial"/>
          <w:sz w:val="22"/>
          <w:szCs w:val="22"/>
        </w:rPr>
        <w:t>assets;</w:t>
      </w:r>
      <w:proofErr w:type="gramEnd"/>
    </w:p>
    <w:p w14:paraId="3C4D4664" w14:textId="77777777" w:rsidR="00833C38" w:rsidRPr="00833C38" w:rsidRDefault="00833C38" w:rsidP="00833C38">
      <w:pPr>
        <w:pStyle w:val="ListParagraph"/>
        <w:rPr>
          <w:rFonts w:ascii="Arial" w:hAnsi="Arial" w:cs="Arial"/>
          <w:sz w:val="22"/>
          <w:szCs w:val="22"/>
        </w:rPr>
      </w:pPr>
    </w:p>
    <w:p w14:paraId="19D27201" w14:textId="470DBFF0" w:rsidR="0047059C" w:rsidRDefault="0047059C" w:rsidP="00DB6C00">
      <w:pPr>
        <w:pStyle w:val="ListParagraph"/>
        <w:numPr>
          <w:ilvl w:val="3"/>
          <w:numId w:val="131"/>
        </w:numPr>
        <w:ind w:left="1985" w:hanging="851"/>
        <w:rPr>
          <w:rFonts w:ascii="Arial" w:hAnsi="Arial" w:cs="Arial"/>
          <w:sz w:val="22"/>
          <w:szCs w:val="22"/>
        </w:rPr>
      </w:pPr>
      <w:r w:rsidRPr="00241E97">
        <w:rPr>
          <w:rFonts w:ascii="Arial" w:hAnsi="Arial" w:cs="Arial"/>
          <w:sz w:val="22"/>
          <w:szCs w:val="22"/>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2CF542CD" w14:textId="77777777" w:rsidR="00833C38" w:rsidRPr="00833C38" w:rsidRDefault="00833C38" w:rsidP="00833C38">
      <w:pPr>
        <w:pStyle w:val="ListParagraph"/>
        <w:rPr>
          <w:rFonts w:ascii="Arial" w:hAnsi="Arial" w:cs="Arial"/>
          <w:sz w:val="22"/>
          <w:szCs w:val="22"/>
        </w:rPr>
      </w:pPr>
    </w:p>
    <w:p w14:paraId="396C62B6" w14:textId="62D649E1" w:rsidR="0047059C" w:rsidRDefault="0047059C" w:rsidP="00DB6C00">
      <w:pPr>
        <w:pStyle w:val="ListParagraph"/>
        <w:numPr>
          <w:ilvl w:val="3"/>
          <w:numId w:val="131"/>
        </w:numPr>
        <w:ind w:left="1985" w:hanging="851"/>
        <w:rPr>
          <w:rFonts w:ascii="Arial" w:hAnsi="Arial" w:cs="Arial"/>
          <w:snapToGrid w:val="0"/>
          <w:sz w:val="22"/>
          <w:szCs w:val="22"/>
          <w:lang w:val="en-US"/>
        </w:rPr>
      </w:pPr>
      <w:r w:rsidRPr="00241E97">
        <w:rPr>
          <w:rFonts w:ascii="Arial" w:hAnsi="Arial" w:cs="Arial"/>
          <w:sz w:val="22"/>
          <w:szCs w:val="22"/>
        </w:rPr>
        <w:t>this Deed of Guarantee is the legal valid and binding obligation of the Guarantor and is enforceable against</w:t>
      </w:r>
      <w:r w:rsidRPr="00241E97">
        <w:rPr>
          <w:rFonts w:ascii="Arial" w:hAnsi="Arial" w:cs="Arial"/>
          <w:snapToGrid w:val="0"/>
          <w:sz w:val="22"/>
          <w:szCs w:val="22"/>
          <w:lang w:val="en-US"/>
        </w:rPr>
        <w:t xml:space="preserve"> the Guarantor in accordance with its terms.</w:t>
      </w:r>
    </w:p>
    <w:p w14:paraId="2A16D92C" w14:textId="77777777" w:rsidR="00833C38" w:rsidRPr="00833C38" w:rsidRDefault="00833C38" w:rsidP="00833C38">
      <w:pPr>
        <w:pStyle w:val="ListParagraph"/>
        <w:rPr>
          <w:rFonts w:ascii="Arial" w:hAnsi="Arial" w:cs="Arial"/>
          <w:snapToGrid w:val="0"/>
          <w:sz w:val="22"/>
          <w:szCs w:val="22"/>
          <w:lang w:val="en-US"/>
        </w:rPr>
      </w:pPr>
    </w:p>
    <w:p w14:paraId="0E13AB80" w14:textId="77777777" w:rsidR="0047059C" w:rsidRPr="00081A08" w:rsidRDefault="0047059C" w:rsidP="00DB6C00">
      <w:pPr>
        <w:pStyle w:val="ListParagraph"/>
        <w:numPr>
          <w:ilvl w:val="1"/>
          <w:numId w:val="131"/>
        </w:numPr>
        <w:ind w:left="567" w:hanging="567"/>
        <w:rPr>
          <w:rFonts w:ascii="Arial" w:hAnsi="Arial" w:cs="Arial"/>
          <w:snapToGrid w:val="0"/>
          <w:sz w:val="22"/>
          <w:szCs w:val="22"/>
          <w:lang w:val="en-US"/>
        </w:rPr>
      </w:pPr>
      <w:r w:rsidRPr="00081A08">
        <w:rPr>
          <w:rFonts w:ascii="Arial" w:hAnsi="Arial" w:cs="Arial"/>
          <w:snapToGrid w:val="0"/>
          <w:sz w:val="22"/>
          <w:szCs w:val="22"/>
          <w:lang w:val="en-US"/>
        </w:rPr>
        <w:t>The Guarantor acknowledges and agrees that:</w:t>
      </w:r>
    </w:p>
    <w:p w14:paraId="50DC8080" w14:textId="77777777" w:rsidR="00081A08" w:rsidRDefault="00081A08" w:rsidP="00940273">
      <w:pPr>
        <w:rPr>
          <w:rFonts w:ascii="Arial" w:hAnsi="Arial" w:cs="Arial"/>
          <w:snapToGrid w:val="0"/>
          <w:lang w:val="en-US"/>
        </w:rPr>
      </w:pPr>
    </w:p>
    <w:p w14:paraId="23A6F6A3" w14:textId="31439C63" w:rsidR="0047059C" w:rsidRPr="00081A08" w:rsidRDefault="0047059C" w:rsidP="00DB6C00">
      <w:pPr>
        <w:pStyle w:val="ListParagraph"/>
        <w:numPr>
          <w:ilvl w:val="2"/>
          <w:numId w:val="131"/>
        </w:numPr>
        <w:ind w:left="1276" w:hanging="709"/>
        <w:rPr>
          <w:rFonts w:ascii="Arial" w:hAnsi="Arial" w:cs="Arial"/>
          <w:snapToGrid w:val="0"/>
          <w:sz w:val="22"/>
          <w:szCs w:val="22"/>
          <w:lang w:val="en-US"/>
        </w:rPr>
      </w:pPr>
      <w:r w:rsidRPr="00081A08">
        <w:rPr>
          <w:rFonts w:ascii="Arial" w:hAnsi="Arial" w:cs="Arial"/>
          <w:snapToGrid w:val="0"/>
          <w:sz w:val="22"/>
          <w:szCs w:val="22"/>
          <w:lang w:val="en-US"/>
        </w:rPr>
        <w:t xml:space="preserve">the warranties, representations and undertakings contained in this Deed of Guarantee are material and are designed to induce the Authority into </w:t>
      </w:r>
      <w:proofErr w:type="gramStart"/>
      <w:r w:rsidRPr="00081A08">
        <w:rPr>
          <w:rFonts w:ascii="Arial" w:hAnsi="Arial" w:cs="Arial"/>
          <w:snapToGrid w:val="0"/>
          <w:sz w:val="22"/>
          <w:szCs w:val="22"/>
          <w:lang w:val="en-US"/>
        </w:rPr>
        <w:t>entering into</w:t>
      </w:r>
      <w:proofErr w:type="gramEnd"/>
      <w:r w:rsidRPr="00081A08">
        <w:rPr>
          <w:rFonts w:ascii="Arial" w:hAnsi="Arial" w:cs="Arial"/>
          <w:snapToGrid w:val="0"/>
          <w:sz w:val="22"/>
          <w:szCs w:val="22"/>
          <w:lang w:val="en-US"/>
        </w:rPr>
        <w:t xml:space="preserve"> the Contract; and</w:t>
      </w:r>
    </w:p>
    <w:p w14:paraId="09D362C7" w14:textId="77777777" w:rsidR="00081A08" w:rsidRPr="00081A08" w:rsidRDefault="00081A08" w:rsidP="00081A08">
      <w:pPr>
        <w:pStyle w:val="ListParagraph"/>
        <w:ind w:left="480"/>
        <w:rPr>
          <w:rFonts w:ascii="Arial" w:hAnsi="Arial" w:cs="Arial"/>
          <w:snapToGrid w:val="0"/>
          <w:sz w:val="22"/>
          <w:szCs w:val="22"/>
          <w:lang w:val="en-US"/>
        </w:rPr>
      </w:pPr>
    </w:p>
    <w:p w14:paraId="57509A57" w14:textId="3529AF17" w:rsidR="0047059C" w:rsidRDefault="0047059C" w:rsidP="00DB6C00">
      <w:pPr>
        <w:pStyle w:val="ListParagraph"/>
        <w:numPr>
          <w:ilvl w:val="2"/>
          <w:numId w:val="131"/>
        </w:numPr>
        <w:ind w:left="1276" w:hanging="709"/>
        <w:rPr>
          <w:rFonts w:ascii="Arial" w:hAnsi="Arial" w:cs="Arial"/>
          <w:snapToGrid w:val="0"/>
          <w:sz w:val="22"/>
          <w:szCs w:val="22"/>
          <w:lang w:val="en-US"/>
        </w:rPr>
      </w:pPr>
      <w:r w:rsidRPr="00081A08">
        <w:rPr>
          <w:rFonts w:ascii="Arial" w:hAnsi="Arial" w:cs="Arial"/>
          <w:snapToGrid w:val="0"/>
          <w:sz w:val="22"/>
          <w:szCs w:val="22"/>
          <w:lang w:val="en-US"/>
        </w:rPr>
        <w:t xml:space="preserve">the Authority has been induced into </w:t>
      </w:r>
      <w:proofErr w:type="gramStart"/>
      <w:r w:rsidRPr="00081A08">
        <w:rPr>
          <w:rFonts w:ascii="Arial" w:hAnsi="Arial" w:cs="Arial"/>
          <w:snapToGrid w:val="0"/>
          <w:sz w:val="22"/>
          <w:szCs w:val="22"/>
          <w:lang w:val="en-US"/>
        </w:rPr>
        <w:t>entering into</w:t>
      </w:r>
      <w:proofErr w:type="gramEnd"/>
      <w:r w:rsidRPr="00081A08">
        <w:rPr>
          <w:rFonts w:ascii="Arial" w:hAnsi="Arial" w:cs="Arial"/>
          <w:snapToGrid w:val="0"/>
          <w:sz w:val="22"/>
          <w:szCs w:val="22"/>
          <w:lang w:val="en-US"/>
        </w:rPr>
        <w:t xml:space="preserve"> the Contract and in doing so has relied upon on the warranties, representations and undertakings contained herein.</w:t>
      </w:r>
    </w:p>
    <w:p w14:paraId="3396764F" w14:textId="77777777" w:rsidR="00081A08" w:rsidRPr="00081A08" w:rsidRDefault="00081A08" w:rsidP="00081A08">
      <w:pPr>
        <w:pStyle w:val="ListParagraph"/>
        <w:rPr>
          <w:rFonts w:ascii="Arial" w:hAnsi="Arial" w:cs="Arial"/>
          <w:snapToGrid w:val="0"/>
          <w:sz w:val="22"/>
          <w:szCs w:val="22"/>
          <w:lang w:val="en-US"/>
        </w:rPr>
      </w:pPr>
    </w:p>
    <w:p w14:paraId="4A3DCE40" w14:textId="146680A0" w:rsidR="0047059C" w:rsidRPr="006C05FB" w:rsidRDefault="0047059C" w:rsidP="00DB6C00">
      <w:pPr>
        <w:pStyle w:val="ListParagraph"/>
        <w:numPr>
          <w:ilvl w:val="0"/>
          <w:numId w:val="131"/>
        </w:numPr>
        <w:ind w:left="567" w:hanging="567"/>
        <w:rPr>
          <w:rFonts w:ascii="Arial" w:hAnsi="Arial" w:cs="Arial"/>
          <w:b/>
          <w:sz w:val="22"/>
          <w:szCs w:val="22"/>
        </w:rPr>
      </w:pPr>
      <w:bookmarkStart w:id="276" w:name="_Toc225314461"/>
      <w:r w:rsidRPr="006C05FB">
        <w:rPr>
          <w:rFonts w:ascii="Arial" w:hAnsi="Arial" w:cs="Arial"/>
          <w:b/>
          <w:sz w:val="22"/>
          <w:szCs w:val="22"/>
        </w:rPr>
        <w:t>PAYMENTS AND SET</w:t>
      </w:r>
      <w:r w:rsidRPr="006C05FB">
        <w:rPr>
          <w:rFonts w:ascii="Arial" w:hAnsi="Arial" w:cs="Arial"/>
          <w:b/>
          <w:sz w:val="22"/>
          <w:szCs w:val="22"/>
        </w:rPr>
        <w:noBreakHyphen/>
        <w:t>OFF</w:t>
      </w:r>
      <w:bookmarkEnd w:id="276"/>
    </w:p>
    <w:p w14:paraId="24944326" w14:textId="77777777" w:rsidR="003E42A5" w:rsidRDefault="003E42A5" w:rsidP="00940273">
      <w:pPr>
        <w:rPr>
          <w:rFonts w:ascii="Arial" w:hAnsi="Arial" w:cs="Arial"/>
          <w:snapToGrid w:val="0"/>
          <w:lang w:val="en-US"/>
        </w:rPr>
      </w:pPr>
    </w:p>
    <w:p w14:paraId="19E6B2E5" w14:textId="4269C97E" w:rsidR="003E42A5" w:rsidRDefault="0047059C" w:rsidP="00DB6C00">
      <w:pPr>
        <w:pStyle w:val="ListParagraph"/>
        <w:numPr>
          <w:ilvl w:val="1"/>
          <w:numId w:val="131"/>
        </w:numPr>
        <w:ind w:left="567" w:hanging="567"/>
        <w:rPr>
          <w:rFonts w:ascii="Arial" w:hAnsi="Arial" w:cs="Arial"/>
          <w:snapToGrid w:val="0"/>
          <w:sz w:val="22"/>
          <w:szCs w:val="22"/>
          <w:lang w:val="en-US"/>
        </w:rPr>
      </w:pPr>
      <w:r w:rsidRPr="003E42A5">
        <w:rPr>
          <w:rFonts w:ascii="Arial" w:hAnsi="Arial" w:cs="Arial"/>
          <w:snapToGrid w:val="0"/>
          <w:sz w:val="22"/>
          <w:szCs w:val="22"/>
          <w:lang w:val="en-US"/>
        </w:rPr>
        <w:t>All sums payable by the Guarantor under this Deed of Guarantee shall be paid without any set</w:t>
      </w:r>
      <w:r w:rsidRPr="003E42A5">
        <w:rPr>
          <w:rFonts w:ascii="Arial" w:hAnsi="Arial" w:cs="Arial"/>
          <w:snapToGrid w:val="0"/>
          <w:sz w:val="22"/>
          <w:szCs w:val="22"/>
          <w:lang w:val="en-US"/>
        </w:rPr>
        <w:noBreakHyphen/>
        <w:t xml:space="preserve">off, lien or counterclaim, deduction or withholding, howsoever arising, except for those required by law, and if any deduction or withholding must be made by law, the Guarantor will pay that additional amount which is necessary to ensure that the </w:t>
      </w:r>
      <w:r w:rsidRPr="003E42A5">
        <w:rPr>
          <w:rFonts w:ascii="Arial" w:hAnsi="Arial" w:cs="Arial"/>
          <w:snapToGrid w:val="0"/>
          <w:sz w:val="22"/>
          <w:szCs w:val="22"/>
          <w:lang w:val="en-US"/>
        </w:rPr>
        <w:lastRenderedPageBreak/>
        <w:t>Authority receives a net amount equal to the full amount which it would have received if the payment had been made without the deduction or withholding.</w:t>
      </w:r>
      <w:r w:rsidR="003E42A5" w:rsidRPr="003E42A5">
        <w:rPr>
          <w:rFonts w:ascii="Arial" w:hAnsi="Arial" w:cs="Arial"/>
          <w:snapToGrid w:val="0"/>
          <w:sz w:val="22"/>
          <w:szCs w:val="22"/>
          <w:lang w:val="en-US"/>
        </w:rPr>
        <w:t xml:space="preserve"> </w:t>
      </w:r>
    </w:p>
    <w:p w14:paraId="6F63B97E" w14:textId="77777777" w:rsidR="003E42A5" w:rsidRDefault="003E42A5" w:rsidP="003E42A5">
      <w:pPr>
        <w:pStyle w:val="ListParagraph"/>
        <w:ind w:left="567"/>
        <w:rPr>
          <w:rFonts w:ascii="Arial" w:hAnsi="Arial" w:cs="Arial"/>
          <w:snapToGrid w:val="0"/>
          <w:sz w:val="22"/>
          <w:szCs w:val="22"/>
          <w:lang w:val="en-US"/>
        </w:rPr>
      </w:pPr>
    </w:p>
    <w:p w14:paraId="24BBA2EF" w14:textId="77777777" w:rsidR="003E42A5" w:rsidRPr="003E42A5" w:rsidRDefault="0047059C" w:rsidP="00DB6C00">
      <w:pPr>
        <w:pStyle w:val="ListParagraph"/>
        <w:numPr>
          <w:ilvl w:val="1"/>
          <w:numId w:val="131"/>
        </w:numPr>
        <w:ind w:left="567" w:hanging="567"/>
        <w:rPr>
          <w:rFonts w:ascii="Arial" w:hAnsi="Arial" w:cs="Arial"/>
          <w:sz w:val="22"/>
          <w:szCs w:val="22"/>
        </w:rPr>
      </w:pPr>
      <w:r w:rsidRPr="003E42A5">
        <w:rPr>
          <w:rFonts w:ascii="Arial" w:hAnsi="Arial" w:cs="Arial"/>
          <w:snapToGrid w:val="0"/>
          <w:sz w:val="22"/>
          <w:szCs w:val="22"/>
          <w:lang w:val="en-US"/>
        </w:rPr>
        <w:t xml:space="preserve">The Guarantor shall pay interest on any amount due under this Deed of Guarantee from the day after the date on which payment was due up to and including the date of payment in full (as well after as before any judgment) calculated from day to day at a rate per annum equal to 4% above the base rate of the Bank of England from time to time in force. </w:t>
      </w:r>
      <w:r w:rsidR="003E42A5" w:rsidRPr="003E42A5">
        <w:rPr>
          <w:rFonts w:ascii="Arial" w:hAnsi="Arial" w:cs="Arial"/>
          <w:snapToGrid w:val="0"/>
          <w:sz w:val="22"/>
          <w:szCs w:val="22"/>
          <w:lang w:val="en-US"/>
        </w:rPr>
        <w:t xml:space="preserve"> </w:t>
      </w:r>
    </w:p>
    <w:p w14:paraId="4D666352" w14:textId="77777777" w:rsidR="003E42A5" w:rsidRPr="003E42A5" w:rsidRDefault="003E42A5" w:rsidP="003E42A5">
      <w:pPr>
        <w:pStyle w:val="ListParagraph"/>
        <w:rPr>
          <w:rFonts w:ascii="Arial" w:hAnsi="Arial" w:cs="Arial"/>
          <w:snapToGrid w:val="0"/>
          <w:sz w:val="22"/>
          <w:szCs w:val="22"/>
          <w:lang w:val="en-US"/>
        </w:rPr>
      </w:pPr>
    </w:p>
    <w:p w14:paraId="207B635D" w14:textId="77E0181C" w:rsidR="0047059C" w:rsidRDefault="0047059C" w:rsidP="00DB6C00">
      <w:pPr>
        <w:pStyle w:val="ListParagraph"/>
        <w:numPr>
          <w:ilvl w:val="1"/>
          <w:numId w:val="131"/>
        </w:numPr>
        <w:ind w:left="567" w:hanging="567"/>
        <w:rPr>
          <w:rFonts w:ascii="Arial" w:hAnsi="Arial" w:cs="Arial"/>
          <w:sz w:val="22"/>
          <w:szCs w:val="22"/>
        </w:rPr>
      </w:pPr>
      <w:r w:rsidRPr="003E42A5">
        <w:rPr>
          <w:rFonts w:ascii="Arial" w:hAnsi="Arial" w:cs="Arial"/>
          <w:snapToGrid w:val="0"/>
          <w:sz w:val="22"/>
          <w:szCs w:val="22"/>
          <w:lang w:val="en-US"/>
        </w:rPr>
        <w:t>The Guarantor will reimburse the Authority for all legal and other costs (including VAT)</w:t>
      </w:r>
      <w:r w:rsidRPr="003E42A5">
        <w:rPr>
          <w:rFonts w:ascii="Arial" w:hAnsi="Arial" w:cs="Arial"/>
          <w:sz w:val="22"/>
          <w:szCs w:val="22"/>
        </w:rPr>
        <w:t xml:space="preserve"> incurred by the Authority in connection with the enforcement of this Deed of Guarantee.</w:t>
      </w:r>
    </w:p>
    <w:p w14:paraId="0094A4AC" w14:textId="77777777" w:rsidR="003E42A5" w:rsidRPr="003E42A5" w:rsidRDefault="003E42A5" w:rsidP="003E42A5">
      <w:pPr>
        <w:pStyle w:val="ListParagraph"/>
        <w:rPr>
          <w:rFonts w:ascii="Arial" w:hAnsi="Arial" w:cs="Arial"/>
          <w:sz w:val="22"/>
          <w:szCs w:val="22"/>
        </w:rPr>
      </w:pPr>
    </w:p>
    <w:p w14:paraId="389FAB58" w14:textId="0B878F53" w:rsidR="0047059C" w:rsidRPr="006C05FB" w:rsidRDefault="0047059C" w:rsidP="00DB6C00">
      <w:pPr>
        <w:pStyle w:val="ListParagraph"/>
        <w:numPr>
          <w:ilvl w:val="0"/>
          <w:numId w:val="131"/>
        </w:numPr>
        <w:ind w:left="567" w:hanging="567"/>
        <w:rPr>
          <w:rFonts w:ascii="Arial" w:hAnsi="Arial" w:cs="Arial"/>
          <w:b/>
          <w:sz w:val="22"/>
          <w:szCs w:val="22"/>
        </w:rPr>
      </w:pPr>
      <w:bookmarkStart w:id="277" w:name="_Toc225314462"/>
      <w:r w:rsidRPr="006C05FB">
        <w:rPr>
          <w:rFonts w:ascii="Arial" w:hAnsi="Arial" w:cs="Arial"/>
          <w:b/>
          <w:sz w:val="22"/>
          <w:szCs w:val="22"/>
        </w:rPr>
        <w:t>GUARANTOR'S ACKNOWLEDGEMENT</w:t>
      </w:r>
      <w:bookmarkEnd w:id="277"/>
    </w:p>
    <w:p w14:paraId="23286646" w14:textId="77777777" w:rsidR="003E42A5" w:rsidRDefault="003E42A5" w:rsidP="00940273">
      <w:pPr>
        <w:rPr>
          <w:rFonts w:ascii="Arial" w:hAnsi="Arial" w:cs="Arial"/>
        </w:rPr>
      </w:pPr>
    </w:p>
    <w:p w14:paraId="607D3086" w14:textId="7182CFD9" w:rsidR="0047059C" w:rsidRDefault="0047059C" w:rsidP="00DB6C00">
      <w:pPr>
        <w:pStyle w:val="ListParagraph"/>
        <w:numPr>
          <w:ilvl w:val="1"/>
          <w:numId w:val="131"/>
        </w:numPr>
        <w:ind w:left="567" w:hanging="567"/>
        <w:rPr>
          <w:rFonts w:ascii="Arial" w:hAnsi="Arial" w:cs="Arial"/>
          <w:sz w:val="22"/>
          <w:szCs w:val="22"/>
        </w:rPr>
      </w:pPr>
      <w:r w:rsidRPr="003E42A5">
        <w:rPr>
          <w:rFonts w:ascii="Arial" w:hAnsi="Arial" w:cs="Arial"/>
          <w:sz w:val="22"/>
          <w:szCs w:val="22"/>
        </w:rPr>
        <w:t>The Guarantor warrants, acknowledges and confirms to the Authority that it has not entered into this Deed of Guarantee in reliance upon, nor has it been induced to enter into this Deed of Guarantee by any representation, warranty or undertaking made by or on behalf of the Authority (whether express or implied and whether pursuant to statute or otherwise) which is not set out in this Deed of Guarantee.</w:t>
      </w:r>
    </w:p>
    <w:p w14:paraId="426CB171" w14:textId="77777777" w:rsidR="003E42A5" w:rsidRPr="003E42A5" w:rsidRDefault="003E42A5" w:rsidP="003E42A5">
      <w:pPr>
        <w:pStyle w:val="ListParagraph"/>
        <w:ind w:left="567"/>
        <w:rPr>
          <w:rFonts w:ascii="Arial" w:hAnsi="Arial" w:cs="Arial"/>
          <w:sz w:val="22"/>
          <w:szCs w:val="22"/>
        </w:rPr>
      </w:pPr>
    </w:p>
    <w:p w14:paraId="3DBB718D" w14:textId="3D94A18F" w:rsidR="0047059C" w:rsidRPr="006C05FB" w:rsidRDefault="0047059C" w:rsidP="00DB6C00">
      <w:pPr>
        <w:pStyle w:val="ListParagraph"/>
        <w:numPr>
          <w:ilvl w:val="0"/>
          <w:numId w:val="131"/>
        </w:numPr>
        <w:tabs>
          <w:tab w:val="left" w:pos="567"/>
        </w:tabs>
        <w:ind w:left="567" w:hanging="567"/>
        <w:rPr>
          <w:rFonts w:ascii="Arial" w:hAnsi="Arial" w:cs="Arial"/>
          <w:b/>
          <w:sz w:val="22"/>
          <w:szCs w:val="22"/>
        </w:rPr>
      </w:pPr>
      <w:bookmarkStart w:id="278" w:name="_Ref223249877"/>
      <w:bookmarkStart w:id="279" w:name="_Toc225314463"/>
      <w:r w:rsidRPr="006C05FB">
        <w:rPr>
          <w:rFonts w:ascii="Arial" w:hAnsi="Arial" w:cs="Arial"/>
          <w:b/>
          <w:sz w:val="22"/>
          <w:szCs w:val="22"/>
        </w:rPr>
        <w:t>ASSIGNMENT</w:t>
      </w:r>
      <w:bookmarkEnd w:id="278"/>
      <w:bookmarkEnd w:id="279"/>
    </w:p>
    <w:p w14:paraId="0A06B069" w14:textId="77777777" w:rsidR="003E42A5" w:rsidRPr="003E42A5" w:rsidRDefault="003E42A5" w:rsidP="003E42A5">
      <w:pPr>
        <w:pStyle w:val="ListParagraph"/>
        <w:tabs>
          <w:tab w:val="left" w:pos="567"/>
        </w:tabs>
        <w:ind w:left="567"/>
        <w:rPr>
          <w:rFonts w:ascii="Arial" w:hAnsi="Arial" w:cs="Arial"/>
          <w:b/>
        </w:rPr>
      </w:pPr>
    </w:p>
    <w:p w14:paraId="5B000523" w14:textId="4BEAA1B2" w:rsidR="0047059C" w:rsidRDefault="0047059C" w:rsidP="00DB6C00">
      <w:pPr>
        <w:pStyle w:val="ListParagraph"/>
        <w:numPr>
          <w:ilvl w:val="1"/>
          <w:numId w:val="131"/>
        </w:numPr>
        <w:ind w:left="567" w:hanging="567"/>
        <w:rPr>
          <w:rFonts w:ascii="Arial" w:hAnsi="Arial" w:cs="Arial"/>
          <w:sz w:val="22"/>
          <w:szCs w:val="22"/>
        </w:rPr>
      </w:pPr>
      <w:r w:rsidRPr="003E42A5">
        <w:rPr>
          <w:rFonts w:ascii="Arial" w:hAnsi="Arial" w:cs="Arial"/>
          <w:sz w:val="22"/>
          <w:szCs w:val="22"/>
        </w:rPr>
        <w:t>The Authority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0349F83B" w14:textId="77777777" w:rsidR="003E42A5" w:rsidRPr="003E42A5" w:rsidRDefault="003E42A5" w:rsidP="003E42A5">
      <w:pPr>
        <w:pStyle w:val="ListParagraph"/>
        <w:ind w:left="567"/>
        <w:rPr>
          <w:rFonts w:ascii="Arial" w:hAnsi="Arial" w:cs="Arial"/>
          <w:sz w:val="22"/>
          <w:szCs w:val="22"/>
        </w:rPr>
      </w:pPr>
    </w:p>
    <w:p w14:paraId="2AD20488" w14:textId="2F4CC36C" w:rsidR="0047059C" w:rsidRPr="006C05FB" w:rsidRDefault="0047059C" w:rsidP="00DB6C00">
      <w:pPr>
        <w:pStyle w:val="ListParagraph"/>
        <w:numPr>
          <w:ilvl w:val="0"/>
          <w:numId w:val="131"/>
        </w:numPr>
        <w:rPr>
          <w:rFonts w:ascii="Arial" w:hAnsi="Arial" w:cs="Arial"/>
          <w:b/>
          <w:sz w:val="22"/>
          <w:szCs w:val="22"/>
        </w:rPr>
      </w:pPr>
      <w:bookmarkStart w:id="280" w:name="_Toc225314464"/>
      <w:r w:rsidRPr="006C05FB">
        <w:rPr>
          <w:rFonts w:ascii="Arial" w:hAnsi="Arial" w:cs="Arial"/>
          <w:b/>
          <w:sz w:val="22"/>
          <w:szCs w:val="22"/>
        </w:rPr>
        <w:t>SEVERANCE</w:t>
      </w:r>
      <w:bookmarkEnd w:id="280"/>
    </w:p>
    <w:p w14:paraId="129A17FF" w14:textId="77777777" w:rsidR="006C05FB" w:rsidRDefault="006C05FB" w:rsidP="00940273">
      <w:pPr>
        <w:rPr>
          <w:rFonts w:ascii="Arial" w:hAnsi="Arial" w:cs="Arial"/>
        </w:rPr>
      </w:pPr>
    </w:p>
    <w:p w14:paraId="56048FB3" w14:textId="2E96A393" w:rsidR="0047059C" w:rsidRDefault="0047059C" w:rsidP="00DB6C00">
      <w:pPr>
        <w:pStyle w:val="ListParagraph"/>
        <w:numPr>
          <w:ilvl w:val="1"/>
          <w:numId w:val="131"/>
        </w:numPr>
        <w:ind w:left="567" w:hanging="567"/>
        <w:rPr>
          <w:rFonts w:ascii="Arial" w:hAnsi="Arial" w:cs="Arial"/>
          <w:sz w:val="22"/>
          <w:szCs w:val="22"/>
        </w:rPr>
      </w:pPr>
      <w:r w:rsidRPr="006C05FB">
        <w:rPr>
          <w:rFonts w:ascii="Arial" w:hAnsi="Arial" w:cs="Arial"/>
          <w:sz w:val="22"/>
          <w:szCs w:val="22"/>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640E14CB" w14:textId="77777777" w:rsidR="006C05FB" w:rsidRPr="006C05FB" w:rsidRDefault="006C05FB" w:rsidP="006C05FB">
      <w:pPr>
        <w:pStyle w:val="ListParagraph"/>
        <w:ind w:left="567"/>
        <w:rPr>
          <w:rFonts w:ascii="Arial" w:hAnsi="Arial" w:cs="Arial"/>
          <w:sz w:val="22"/>
          <w:szCs w:val="22"/>
        </w:rPr>
      </w:pPr>
    </w:p>
    <w:p w14:paraId="0809AC02" w14:textId="77777777" w:rsidR="0047059C" w:rsidRPr="006C05FB" w:rsidRDefault="0047059C" w:rsidP="00DB6C00">
      <w:pPr>
        <w:pStyle w:val="ListParagraph"/>
        <w:numPr>
          <w:ilvl w:val="0"/>
          <w:numId w:val="131"/>
        </w:numPr>
        <w:rPr>
          <w:rFonts w:ascii="Arial" w:hAnsi="Arial" w:cs="Arial"/>
          <w:b/>
          <w:sz w:val="22"/>
          <w:szCs w:val="22"/>
        </w:rPr>
      </w:pPr>
      <w:bookmarkStart w:id="281" w:name="_Toc225314465"/>
      <w:r w:rsidRPr="006C05FB">
        <w:rPr>
          <w:rFonts w:ascii="Arial" w:hAnsi="Arial" w:cs="Arial"/>
          <w:b/>
          <w:sz w:val="22"/>
          <w:szCs w:val="22"/>
        </w:rPr>
        <w:t>THIRD PARTY RIGHTS</w:t>
      </w:r>
      <w:bookmarkEnd w:id="281"/>
    </w:p>
    <w:p w14:paraId="17226B95" w14:textId="77777777" w:rsidR="006C05FB" w:rsidRDefault="006C05FB" w:rsidP="00940273">
      <w:pPr>
        <w:rPr>
          <w:rFonts w:ascii="Arial" w:hAnsi="Arial" w:cs="Arial"/>
        </w:rPr>
      </w:pPr>
    </w:p>
    <w:p w14:paraId="7618845E" w14:textId="29AE19D9" w:rsidR="0047059C" w:rsidRPr="008557F5" w:rsidRDefault="006C05FB" w:rsidP="00DB6C00">
      <w:pPr>
        <w:pStyle w:val="ListParagraph"/>
        <w:numPr>
          <w:ilvl w:val="1"/>
          <w:numId w:val="131"/>
        </w:numPr>
        <w:ind w:left="567" w:hanging="567"/>
        <w:rPr>
          <w:rFonts w:ascii="Arial" w:hAnsi="Arial" w:cs="Arial"/>
          <w:b/>
          <w:bCs/>
          <w:sz w:val="22"/>
          <w:szCs w:val="22"/>
        </w:rPr>
      </w:pPr>
      <w:r w:rsidRPr="008557F5">
        <w:rPr>
          <w:rFonts w:ascii="Arial" w:hAnsi="Arial" w:cs="Arial"/>
          <w:b/>
          <w:bCs/>
          <w:sz w:val="22"/>
          <w:szCs w:val="22"/>
        </w:rPr>
        <w:t>I</w:t>
      </w:r>
      <w:r w:rsidR="0047059C" w:rsidRPr="008557F5">
        <w:rPr>
          <w:rFonts w:ascii="Arial" w:hAnsi="Arial" w:cs="Arial"/>
          <w:b/>
          <w:bCs/>
          <w:sz w:val="22"/>
          <w:szCs w:val="22"/>
        </w:rPr>
        <w:t>t is agreed for the purposes of the Contracts (Rights of Third Parties) Act 1999 that:</w:t>
      </w:r>
    </w:p>
    <w:p w14:paraId="259AFA78" w14:textId="77777777" w:rsidR="0047059C" w:rsidRPr="008557F5" w:rsidRDefault="0047059C" w:rsidP="00940273">
      <w:pPr>
        <w:rPr>
          <w:rFonts w:ascii="Arial" w:hAnsi="Arial" w:cs="Arial"/>
          <w:b/>
          <w:bCs/>
        </w:rPr>
      </w:pPr>
    </w:p>
    <w:p w14:paraId="45878BDC" w14:textId="4C858521" w:rsidR="0047059C" w:rsidRDefault="0047059C" w:rsidP="00DB6C00">
      <w:pPr>
        <w:pStyle w:val="ListParagraph"/>
        <w:numPr>
          <w:ilvl w:val="2"/>
          <w:numId w:val="131"/>
        </w:numPr>
        <w:ind w:left="1276"/>
        <w:rPr>
          <w:rFonts w:ascii="Arial" w:hAnsi="Arial" w:cs="Arial"/>
          <w:sz w:val="22"/>
          <w:szCs w:val="22"/>
        </w:rPr>
      </w:pPr>
      <w:r w:rsidRPr="008557F5">
        <w:rPr>
          <w:rFonts w:ascii="Arial" w:hAnsi="Arial" w:cs="Arial"/>
          <w:sz w:val="22"/>
          <w:szCs w:val="22"/>
        </w:rPr>
        <w:t>subject to clause </w:t>
      </w:r>
      <w:r w:rsidRPr="008557F5">
        <w:rPr>
          <w:rFonts w:ascii="Arial" w:hAnsi="Arial" w:cs="Arial"/>
          <w:sz w:val="22"/>
          <w:szCs w:val="22"/>
        </w:rPr>
        <w:fldChar w:fldCharType="begin"/>
      </w:r>
      <w:r w:rsidRPr="008557F5">
        <w:rPr>
          <w:rFonts w:ascii="Arial" w:hAnsi="Arial" w:cs="Arial"/>
          <w:sz w:val="22"/>
          <w:szCs w:val="22"/>
        </w:rPr>
        <w:instrText xml:space="preserve"> REF _Ref231973953 \w \h  \* MERGEFORMAT </w:instrText>
      </w:r>
      <w:r w:rsidRPr="008557F5">
        <w:rPr>
          <w:rFonts w:ascii="Arial" w:hAnsi="Arial" w:cs="Arial"/>
          <w:sz w:val="22"/>
          <w:szCs w:val="22"/>
        </w:rPr>
      </w:r>
      <w:r w:rsidRPr="008557F5">
        <w:rPr>
          <w:rFonts w:ascii="Arial" w:hAnsi="Arial" w:cs="Arial"/>
          <w:sz w:val="22"/>
          <w:szCs w:val="22"/>
        </w:rPr>
        <w:fldChar w:fldCharType="separate"/>
      </w:r>
      <w:r w:rsidRPr="008557F5">
        <w:rPr>
          <w:rFonts w:ascii="Arial" w:hAnsi="Arial" w:cs="Arial"/>
          <w:sz w:val="22"/>
          <w:szCs w:val="22"/>
        </w:rPr>
        <w:t>12.2</w:t>
      </w:r>
      <w:r w:rsidRPr="008557F5">
        <w:rPr>
          <w:rFonts w:ascii="Arial" w:hAnsi="Arial" w:cs="Arial"/>
          <w:sz w:val="22"/>
          <w:szCs w:val="22"/>
        </w:rPr>
        <w:fldChar w:fldCharType="end"/>
      </w:r>
      <w:r w:rsidRPr="008557F5">
        <w:rPr>
          <w:rFonts w:ascii="Arial" w:hAnsi="Arial" w:cs="Arial"/>
          <w:sz w:val="22"/>
          <w:szCs w:val="22"/>
        </w:rPr>
        <w:t>, this Deed of Guarantee is not intended to, and does not, give to any person who is not a party to this Deed of Guarantee any rights to enforce any provisions contained in this Deed of Guarantee except for any person to whom the benefit of this Deed of Guarantee is assigned or transferred in accordance with clause </w:t>
      </w:r>
      <w:r w:rsidRPr="008557F5">
        <w:rPr>
          <w:rFonts w:ascii="Arial" w:hAnsi="Arial" w:cs="Arial"/>
          <w:sz w:val="22"/>
          <w:szCs w:val="22"/>
        </w:rPr>
        <w:fldChar w:fldCharType="begin"/>
      </w:r>
      <w:r w:rsidRPr="008557F5">
        <w:rPr>
          <w:rFonts w:ascii="Arial" w:hAnsi="Arial" w:cs="Arial"/>
          <w:sz w:val="22"/>
          <w:szCs w:val="22"/>
        </w:rPr>
        <w:instrText xml:space="preserve"> REF _Ref223249877 \r \h  \* MERGEFORMAT </w:instrText>
      </w:r>
      <w:r w:rsidRPr="008557F5">
        <w:rPr>
          <w:rFonts w:ascii="Arial" w:hAnsi="Arial" w:cs="Arial"/>
          <w:sz w:val="22"/>
          <w:szCs w:val="22"/>
        </w:rPr>
      </w:r>
      <w:r w:rsidRPr="008557F5">
        <w:rPr>
          <w:rFonts w:ascii="Arial" w:hAnsi="Arial" w:cs="Arial"/>
          <w:sz w:val="22"/>
          <w:szCs w:val="22"/>
        </w:rPr>
        <w:fldChar w:fldCharType="separate"/>
      </w:r>
      <w:r w:rsidRPr="008557F5">
        <w:rPr>
          <w:rFonts w:ascii="Arial" w:hAnsi="Arial" w:cs="Arial"/>
          <w:sz w:val="22"/>
          <w:szCs w:val="22"/>
        </w:rPr>
        <w:t>10</w:t>
      </w:r>
      <w:r w:rsidRPr="008557F5">
        <w:rPr>
          <w:rFonts w:ascii="Arial" w:hAnsi="Arial" w:cs="Arial"/>
          <w:sz w:val="22"/>
          <w:szCs w:val="22"/>
        </w:rPr>
        <w:fldChar w:fldCharType="end"/>
      </w:r>
      <w:r w:rsidRPr="008557F5">
        <w:rPr>
          <w:rFonts w:ascii="Arial" w:hAnsi="Arial" w:cs="Arial"/>
          <w:sz w:val="22"/>
          <w:szCs w:val="22"/>
        </w:rPr>
        <w:t>; and</w:t>
      </w:r>
    </w:p>
    <w:p w14:paraId="39511170" w14:textId="77777777" w:rsidR="008557F5" w:rsidRPr="008557F5" w:rsidRDefault="008557F5" w:rsidP="008557F5">
      <w:pPr>
        <w:pStyle w:val="ListParagraph"/>
        <w:ind w:left="1276"/>
        <w:rPr>
          <w:rFonts w:ascii="Arial" w:hAnsi="Arial" w:cs="Arial"/>
          <w:sz w:val="22"/>
          <w:szCs w:val="22"/>
        </w:rPr>
      </w:pPr>
    </w:p>
    <w:p w14:paraId="7C0D4E96" w14:textId="10B4CD00" w:rsidR="0047059C" w:rsidRDefault="0047059C" w:rsidP="00DB6C00">
      <w:pPr>
        <w:pStyle w:val="ListParagraph"/>
        <w:numPr>
          <w:ilvl w:val="2"/>
          <w:numId w:val="131"/>
        </w:numPr>
        <w:ind w:left="1276"/>
        <w:rPr>
          <w:rFonts w:ascii="Arial" w:hAnsi="Arial" w:cs="Arial"/>
          <w:sz w:val="22"/>
          <w:szCs w:val="22"/>
        </w:rPr>
      </w:pPr>
      <w:bookmarkStart w:id="282" w:name="_Ref62403201"/>
      <w:bookmarkStart w:id="283" w:name="_Ref231973953"/>
      <w:r w:rsidRPr="008557F5">
        <w:rPr>
          <w:rFonts w:ascii="Arial" w:hAnsi="Arial" w:cs="Arial"/>
          <w:sz w:val="22"/>
          <w:szCs w:val="22"/>
        </w:rPr>
        <w:t>the Customer may, as agent and trustee for the Authority, enforce on behalf of the Authority any term of this Deed of Guarantee</w:t>
      </w:r>
      <w:bookmarkEnd w:id="282"/>
      <w:r w:rsidRPr="008557F5">
        <w:rPr>
          <w:rFonts w:ascii="Arial" w:hAnsi="Arial" w:cs="Arial"/>
          <w:sz w:val="22"/>
          <w:szCs w:val="22"/>
        </w:rPr>
        <w:t>.</w:t>
      </w:r>
      <w:bookmarkEnd w:id="283"/>
    </w:p>
    <w:p w14:paraId="68CF38DB" w14:textId="77777777" w:rsidR="008557F5" w:rsidRPr="008557F5" w:rsidRDefault="008557F5" w:rsidP="008557F5">
      <w:pPr>
        <w:pStyle w:val="ListParagraph"/>
        <w:rPr>
          <w:rFonts w:ascii="Arial" w:hAnsi="Arial" w:cs="Arial"/>
          <w:sz w:val="22"/>
          <w:szCs w:val="22"/>
        </w:rPr>
      </w:pPr>
    </w:p>
    <w:p w14:paraId="03292390" w14:textId="77777777" w:rsidR="008557F5" w:rsidRPr="008557F5" w:rsidRDefault="008557F5" w:rsidP="008557F5">
      <w:pPr>
        <w:pStyle w:val="ListParagraph"/>
        <w:ind w:left="1276"/>
        <w:rPr>
          <w:rFonts w:ascii="Arial" w:hAnsi="Arial" w:cs="Arial"/>
          <w:sz w:val="22"/>
          <w:szCs w:val="22"/>
        </w:rPr>
      </w:pPr>
    </w:p>
    <w:p w14:paraId="258CBE44" w14:textId="2C41B514" w:rsidR="0047059C" w:rsidRDefault="0047059C" w:rsidP="00DB6C00">
      <w:pPr>
        <w:pStyle w:val="ListParagraph"/>
        <w:numPr>
          <w:ilvl w:val="0"/>
          <w:numId w:val="131"/>
        </w:numPr>
        <w:ind w:left="567" w:hanging="567"/>
        <w:rPr>
          <w:rFonts w:ascii="Arial" w:hAnsi="Arial" w:cs="Arial"/>
          <w:b/>
        </w:rPr>
      </w:pPr>
      <w:bookmarkStart w:id="284" w:name="_Toc225314466"/>
      <w:bookmarkStart w:id="285" w:name="_Ref231973991"/>
      <w:r w:rsidRPr="008557F5">
        <w:rPr>
          <w:rFonts w:ascii="Arial" w:hAnsi="Arial" w:cs="Arial"/>
          <w:b/>
        </w:rPr>
        <w:lastRenderedPageBreak/>
        <w:t>GOVERNING LAW</w:t>
      </w:r>
      <w:bookmarkEnd w:id="284"/>
      <w:bookmarkEnd w:id="285"/>
    </w:p>
    <w:p w14:paraId="6FCC8426" w14:textId="77777777" w:rsidR="008557F5" w:rsidRPr="008557F5" w:rsidRDefault="008557F5" w:rsidP="008557F5">
      <w:pPr>
        <w:pStyle w:val="ListParagraph"/>
        <w:ind w:left="567"/>
        <w:rPr>
          <w:rFonts w:ascii="Arial" w:hAnsi="Arial" w:cs="Arial"/>
          <w:b/>
        </w:rPr>
      </w:pPr>
    </w:p>
    <w:p w14:paraId="236BEE3A" w14:textId="67935E8F" w:rsidR="0047059C" w:rsidRDefault="0047059C" w:rsidP="00DB6C00">
      <w:pPr>
        <w:pStyle w:val="ListParagraph"/>
        <w:numPr>
          <w:ilvl w:val="1"/>
          <w:numId w:val="131"/>
        </w:numPr>
        <w:ind w:left="567" w:hanging="567"/>
        <w:rPr>
          <w:rFonts w:ascii="Arial" w:hAnsi="Arial" w:cs="Arial"/>
          <w:sz w:val="22"/>
          <w:szCs w:val="22"/>
        </w:rPr>
      </w:pPr>
      <w:r w:rsidRPr="00AC5E4A">
        <w:rPr>
          <w:rFonts w:ascii="Arial" w:hAnsi="Arial" w:cs="Arial"/>
          <w:sz w:val="22"/>
          <w:szCs w:val="22"/>
        </w:rPr>
        <w:t>This Deed of Guarantee shall be governed by and construed in all respects in accordance with English law.</w:t>
      </w:r>
    </w:p>
    <w:p w14:paraId="1B9F90A3" w14:textId="77777777" w:rsidR="00AC5E4A" w:rsidRPr="00AC5E4A" w:rsidRDefault="00AC5E4A" w:rsidP="00AC5E4A">
      <w:pPr>
        <w:pStyle w:val="ListParagraph"/>
        <w:ind w:left="567"/>
        <w:rPr>
          <w:rFonts w:ascii="Arial" w:hAnsi="Arial" w:cs="Arial"/>
          <w:sz w:val="22"/>
          <w:szCs w:val="22"/>
        </w:rPr>
      </w:pPr>
    </w:p>
    <w:p w14:paraId="7E9EF165" w14:textId="537C6AEC" w:rsidR="0047059C" w:rsidRDefault="0047059C" w:rsidP="00DB6C00">
      <w:pPr>
        <w:pStyle w:val="ListParagraph"/>
        <w:numPr>
          <w:ilvl w:val="1"/>
          <w:numId w:val="131"/>
        </w:numPr>
        <w:ind w:left="567" w:hanging="567"/>
        <w:rPr>
          <w:rFonts w:ascii="Arial" w:hAnsi="Arial" w:cs="Arial"/>
          <w:sz w:val="22"/>
          <w:szCs w:val="22"/>
        </w:rPr>
      </w:pPr>
      <w:r w:rsidRPr="00AC5E4A">
        <w:rPr>
          <w:rFonts w:ascii="Arial" w:hAnsi="Arial" w:cs="Arial"/>
          <w:sz w:val="22"/>
          <w:szCs w:val="22"/>
        </w:rPr>
        <w:t>The Guarantor irrevocably agrees for the benefit of the Authority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1F9CDB45" w14:textId="77777777" w:rsidR="00AC5E4A" w:rsidRPr="00AC5E4A" w:rsidRDefault="00AC5E4A" w:rsidP="00AC5E4A">
      <w:pPr>
        <w:pStyle w:val="ListParagraph"/>
        <w:rPr>
          <w:rFonts w:ascii="Arial" w:hAnsi="Arial" w:cs="Arial"/>
          <w:sz w:val="22"/>
          <w:szCs w:val="22"/>
        </w:rPr>
      </w:pPr>
    </w:p>
    <w:p w14:paraId="329FB717" w14:textId="61038D2C" w:rsidR="0047059C" w:rsidRDefault="0047059C" w:rsidP="00DB6C00">
      <w:pPr>
        <w:pStyle w:val="ListParagraph"/>
        <w:numPr>
          <w:ilvl w:val="1"/>
          <w:numId w:val="131"/>
        </w:numPr>
        <w:ind w:left="567" w:hanging="567"/>
        <w:rPr>
          <w:rFonts w:ascii="Arial" w:hAnsi="Arial" w:cs="Arial"/>
          <w:sz w:val="22"/>
          <w:szCs w:val="22"/>
        </w:rPr>
      </w:pPr>
      <w:r w:rsidRPr="00AC5E4A">
        <w:rPr>
          <w:rFonts w:ascii="Arial" w:hAnsi="Arial" w:cs="Arial"/>
          <w:sz w:val="22"/>
          <w:szCs w:val="22"/>
        </w:rPr>
        <w:t>Nothing contained in this clause </w:t>
      </w:r>
      <w:r w:rsidRPr="00AC5E4A">
        <w:rPr>
          <w:rFonts w:ascii="Arial" w:hAnsi="Arial" w:cs="Arial"/>
          <w:sz w:val="22"/>
          <w:szCs w:val="22"/>
        </w:rPr>
        <w:fldChar w:fldCharType="begin"/>
      </w:r>
      <w:r w:rsidRPr="00AC5E4A">
        <w:rPr>
          <w:rFonts w:ascii="Arial" w:hAnsi="Arial" w:cs="Arial"/>
          <w:sz w:val="22"/>
          <w:szCs w:val="22"/>
        </w:rPr>
        <w:instrText xml:space="preserve"> REF _Ref231973991 \w \h  \* MERGEFORMAT </w:instrText>
      </w:r>
      <w:r w:rsidRPr="00AC5E4A">
        <w:rPr>
          <w:rFonts w:ascii="Arial" w:hAnsi="Arial" w:cs="Arial"/>
          <w:sz w:val="22"/>
          <w:szCs w:val="22"/>
        </w:rPr>
      </w:r>
      <w:r w:rsidRPr="00AC5E4A">
        <w:rPr>
          <w:rFonts w:ascii="Arial" w:hAnsi="Arial" w:cs="Arial"/>
          <w:sz w:val="22"/>
          <w:szCs w:val="22"/>
        </w:rPr>
        <w:fldChar w:fldCharType="separate"/>
      </w:r>
      <w:r w:rsidRPr="00AC5E4A">
        <w:rPr>
          <w:rFonts w:ascii="Arial" w:hAnsi="Arial" w:cs="Arial"/>
          <w:sz w:val="22"/>
          <w:szCs w:val="22"/>
        </w:rPr>
        <w:t>13</w:t>
      </w:r>
      <w:r w:rsidRPr="00AC5E4A">
        <w:rPr>
          <w:rFonts w:ascii="Arial" w:hAnsi="Arial" w:cs="Arial"/>
          <w:sz w:val="22"/>
          <w:szCs w:val="22"/>
        </w:rPr>
        <w:fldChar w:fldCharType="end"/>
      </w:r>
      <w:r w:rsidRPr="00AC5E4A">
        <w:rPr>
          <w:rFonts w:ascii="Arial" w:hAnsi="Arial" w:cs="Arial"/>
          <w:sz w:val="22"/>
          <w:szCs w:val="22"/>
        </w:rPr>
        <w:t xml:space="preserve"> shall limit the rights of the Authority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55A26742" w14:textId="77777777" w:rsidR="00AC5E4A" w:rsidRPr="00AC5E4A" w:rsidRDefault="00AC5E4A" w:rsidP="00AC5E4A">
      <w:pPr>
        <w:pStyle w:val="ListParagraph"/>
        <w:rPr>
          <w:rFonts w:ascii="Arial" w:hAnsi="Arial" w:cs="Arial"/>
          <w:sz w:val="22"/>
          <w:szCs w:val="22"/>
        </w:rPr>
      </w:pPr>
    </w:p>
    <w:p w14:paraId="343FA986" w14:textId="1244D3F3" w:rsidR="0047059C" w:rsidRDefault="0047059C" w:rsidP="00DB6C00">
      <w:pPr>
        <w:pStyle w:val="ListParagraph"/>
        <w:numPr>
          <w:ilvl w:val="1"/>
          <w:numId w:val="131"/>
        </w:numPr>
        <w:ind w:left="567" w:hanging="567"/>
        <w:rPr>
          <w:rFonts w:ascii="Arial" w:hAnsi="Arial" w:cs="Arial"/>
          <w:sz w:val="22"/>
          <w:szCs w:val="22"/>
        </w:rPr>
      </w:pPr>
      <w:r w:rsidRPr="00AC5E4A">
        <w:rPr>
          <w:rFonts w:ascii="Arial" w:hAnsi="Arial" w:cs="Arial"/>
          <w:sz w:val="22"/>
          <w:szCs w:val="22"/>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2865E3" w14:textId="77777777" w:rsidR="00AC5E4A" w:rsidRPr="00AC5E4A" w:rsidRDefault="00AC5E4A" w:rsidP="00AC5E4A">
      <w:pPr>
        <w:pStyle w:val="ListParagraph"/>
        <w:rPr>
          <w:rFonts w:ascii="Arial" w:hAnsi="Arial" w:cs="Arial"/>
          <w:sz w:val="22"/>
          <w:szCs w:val="22"/>
        </w:rPr>
      </w:pPr>
    </w:p>
    <w:p w14:paraId="09574E0D" w14:textId="4A10C2DF" w:rsidR="0047059C" w:rsidRDefault="0047059C" w:rsidP="00DB6C00">
      <w:pPr>
        <w:pStyle w:val="ListParagraph"/>
        <w:numPr>
          <w:ilvl w:val="1"/>
          <w:numId w:val="131"/>
        </w:numPr>
        <w:ind w:left="567" w:hanging="567"/>
        <w:rPr>
          <w:rFonts w:ascii="Arial" w:hAnsi="Arial" w:cs="Arial"/>
          <w:sz w:val="22"/>
          <w:szCs w:val="22"/>
        </w:rPr>
      </w:pPr>
      <w:r w:rsidRPr="00AC5E4A">
        <w:rPr>
          <w:rFonts w:ascii="Arial" w:hAnsi="Arial" w:cs="Arial"/>
          <w:sz w:val="22"/>
          <w:szCs w:val="22"/>
        </w:rPr>
        <w:t>[</w:t>
      </w:r>
      <w:r w:rsidRPr="00AC5E4A">
        <w:rPr>
          <w:rFonts w:ascii="Arial" w:hAnsi="Arial" w:cs="Arial"/>
          <w:b/>
          <w:i/>
          <w:sz w:val="22"/>
          <w:szCs w:val="22"/>
        </w:rPr>
        <w:t xml:space="preserve">Guidance:  The following provision can be included to deal with the appointment of an English process agent by a </w:t>
      </w:r>
      <w:proofErr w:type="spellStart"/>
      <w:r w:rsidRPr="00AC5E4A">
        <w:rPr>
          <w:rFonts w:ascii="Arial" w:hAnsi="Arial" w:cs="Arial"/>
          <w:b/>
          <w:i/>
          <w:sz w:val="22"/>
          <w:szCs w:val="22"/>
        </w:rPr>
        <w:t>non English</w:t>
      </w:r>
      <w:proofErr w:type="spellEnd"/>
      <w:r w:rsidRPr="00AC5E4A">
        <w:rPr>
          <w:rFonts w:ascii="Arial" w:hAnsi="Arial" w:cs="Arial"/>
          <w:b/>
          <w:i/>
          <w:sz w:val="22"/>
          <w:szCs w:val="22"/>
        </w:rPr>
        <w:t xml:space="preserve"> incorporated Guarantor</w:t>
      </w:r>
      <w:r w:rsidRPr="00AC5E4A">
        <w:rPr>
          <w:rFonts w:ascii="Arial" w:hAnsi="Arial" w:cs="Arial"/>
          <w:sz w:val="22"/>
          <w:szCs w:val="22"/>
        </w:rPr>
        <w:t>] [The Guarantor hereby irrevocably designates, appoints and empowers [the Contractor] [</w:t>
      </w:r>
      <w:r w:rsidRPr="00AC5E4A">
        <w:rPr>
          <w:rFonts w:ascii="Arial" w:hAnsi="Arial" w:cs="Arial"/>
          <w:b/>
          <w:i/>
          <w:sz w:val="22"/>
          <w:szCs w:val="22"/>
        </w:rPr>
        <w:t>Guidance:  A suitable alternative to be agreed if the Contractor's registered office is not in England or Wales</w:t>
      </w:r>
      <w:r w:rsidRPr="00AC5E4A">
        <w:rPr>
          <w:rFonts w:ascii="Arial" w:hAnsi="Arial" w:cs="Arial"/>
          <w:sz w:val="22"/>
          <w:szCs w:val="22"/>
        </w:rPr>
        <w:t>] either at its registered office or on facsimile number [</w:t>
      </w:r>
      <w:r w:rsidRPr="00AC5E4A">
        <w:rPr>
          <w:rFonts w:ascii="Arial" w:hAnsi="Arial" w:cs="Arial"/>
          <w:b/>
          <w:i/>
          <w:sz w:val="22"/>
          <w:szCs w:val="22"/>
        </w:rPr>
        <w:t>Guidance:  Insert fax no.</w:t>
      </w:r>
      <w:r w:rsidRPr="00AC5E4A">
        <w:rPr>
          <w:rFonts w:ascii="Arial" w:hAnsi="Arial" w:cs="Arial"/>
          <w:sz w:val="22"/>
          <w:szCs w:val="22"/>
        </w:rPr>
        <w:t>] from time to time to act as its authorised agent to receive notices, demands, service of process and any other legal summons in England and Wales for the purposes of any legal action or proceeding brought or to be brought by the Authority in respect of this Deed of Guarantee.  The Guarantor hereby irrevocably consents to the service of notices and demands, service of process or any other legal summons served in such way.]  [</w:t>
      </w:r>
      <w:r w:rsidRPr="00AC5E4A">
        <w:rPr>
          <w:rFonts w:ascii="Arial" w:hAnsi="Arial" w:cs="Arial"/>
          <w:b/>
          <w:i/>
          <w:sz w:val="22"/>
          <w:szCs w:val="22"/>
        </w:rPr>
        <w:t>Guidance: This provision is to be completed by the Contractor where the registered office of the Guarantor is not situated in England and Wales.</w:t>
      </w:r>
      <w:r w:rsidRPr="00AC5E4A">
        <w:rPr>
          <w:rFonts w:ascii="Arial" w:hAnsi="Arial" w:cs="Arial"/>
          <w:sz w:val="22"/>
          <w:szCs w:val="22"/>
        </w:rPr>
        <w:t>]</w:t>
      </w:r>
    </w:p>
    <w:p w14:paraId="1BE414FA" w14:textId="77777777" w:rsidR="00AC5E4A" w:rsidRPr="00AC5E4A" w:rsidRDefault="00AC5E4A" w:rsidP="00AC5E4A">
      <w:pPr>
        <w:pStyle w:val="ListParagraph"/>
        <w:rPr>
          <w:rFonts w:ascii="Arial" w:hAnsi="Arial" w:cs="Arial"/>
          <w:sz w:val="22"/>
          <w:szCs w:val="22"/>
        </w:rPr>
      </w:pPr>
    </w:p>
    <w:p w14:paraId="0010B45D" w14:textId="77777777" w:rsidR="00AC5E4A" w:rsidRPr="00AC5E4A" w:rsidRDefault="00AC5E4A" w:rsidP="00AC5E4A">
      <w:pPr>
        <w:pStyle w:val="ListParagraph"/>
        <w:ind w:left="567"/>
        <w:rPr>
          <w:rFonts w:ascii="Arial" w:hAnsi="Arial" w:cs="Arial"/>
          <w:sz w:val="22"/>
          <w:szCs w:val="22"/>
        </w:rPr>
      </w:pPr>
    </w:p>
    <w:p w14:paraId="755A106D" w14:textId="77777777" w:rsidR="0047059C" w:rsidRPr="008A2A2D" w:rsidRDefault="0047059C" w:rsidP="00940273">
      <w:pPr>
        <w:rPr>
          <w:rFonts w:ascii="Arial" w:hAnsi="Arial" w:cs="Arial"/>
        </w:rPr>
      </w:pPr>
      <w:r w:rsidRPr="008A2A2D">
        <w:rPr>
          <w:rFonts w:ascii="Arial" w:hAnsi="Arial" w:cs="Arial"/>
          <w:b/>
        </w:rPr>
        <w:t>IN WITNESS</w:t>
      </w:r>
      <w:r w:rsidRPr="008A2A2D">
        <w:rPr>
          <w:rFonts w:ascii="Arial" w:hAnsi="Arial" w:cs="Arial"/>
        </w:rPr>
        <w:t xml:space="preserve"> whereof the Guarantor has caused this instrument to be executed and delivered as a Deed the day and year first before written.</w:t>
      </w:r>
    </w:p>
    <w:p w14:paraId="1B351F49" w14:textId="77777777" w:rsidR="0047059C" w:rsidRPr="008A2A2D" w:rsidRDefault="0047059C" w:rsidP="00940273">
      <w:pPr>
        <w:rPr>
          <w:rFonts w:ascii="Arial" w:hAnsi="Arial" w:cs="Arial"/>
        </w:rPr>
      </w:pPr>
      <w:r w:rsidRPr="008A2A2D">
        <w:rPr>
          <w:rFonts w:ascii="Arial" w:hAnsi="Arial" w:cs="Arial"/>
        </w:rPr>
        <w:t>EXECUTED as a DEED by</w:t>
      </w:r>
      <w:r w:rsidRPr="008A2A2D">
        <w:rPr>
          <w:rFonts w:ascii="Arial" w:hAnsi="Arial" w:cs="Arial"/>
        </w:rPr>
        <w:tab/>
        <w:t>)</w:t>
      </w:r>
    </w:p>
    <w:p w14:paraId="5FFDE665" w14:textId="77777777" w:rsidR="0047059C" w:rsidRPr="008A2A2D" w:rsidRDefault="0047059C" w:rsidP="00940273">
      <w:pPr>
        <w:rPr>
          <w:rFonts w:ascii="Arial" w:hAnsi="Arial" w:cs="Arial"/>
        </w:rPr>
      </w:pPr>
      <w:r w:rsidRPr="008A2A2D">
        <w:rPr>
          <w:rFonts w:ascii="Arial" w:hAnsi="Arial" w:cs="Arial"/>
        </w:rPr>
        <w:t>[</w:t>
      </w:r>
      <w:r w:rsidRPr="008A2A2D">
        <w:rPr>
          <w:rFonts w:ascii="Arial" w:hAnsi="Arial" w:cs="Arial"/>
          <w:b/>
          <w:bCs/>
          <w:i/>
          <w:iCs/>
        </w:rPr>
        <w:t>Insert name of the Guarantor</w:t>
      </w:r>
      <w:r w:rsidRPr="008A2A2D">
        <w:rPr>
          <w:rFonts w:ascii="Arial" w:hAnsi="Arial" w:cs="Arial"/>
        </w:rPr>
        <w:t>] acting by [</w:t>
      </w:r>
      <w:r w:rsidRPr="008A2A2D">
        <w:rPr>
          <w:rFonts w:ascii="Arial" w:hAnsi="Arial" w:cs="Arial"/>
          <w:b/>
          <w:bCs/>
          <w:i/>
          <w:iCs/>
        </w:rPr>
        <w:t>Insert/print names</w:t>
      </w:r>
      <w:r w:rsidRPr="008A2A2D">
        <w:rPr>
          <w:rFonts w:ascii="Arial" w:hAnsi="Arial" w:cs="Arial"/>
        </w:rPr>
        <w:t>]</w:t>
      </w:r>
    </w:p>
    <w:p w14:paraId="2A7C9758" w14:textId="77777777" w:rsidR="0047059C" w:rsidRPr="008A2A2D" w:rsidRDefault="0047059C" w:rsidP="00940273">
      <w:pPr>
        <w:rPr>
          <w:rFonts w:ascii="Arial" w:hAnsi="Arial" w:cs="Arial"/>
        </w:rPr>
      </w:pPr>
      <w:r w:rsidRPr="008A2A2D">
        <w:rPr>
          <w:rFonts w:ascii="Arial" w:hAnsi="Arial" w:cs="Arial"/>
        </w:rPr>
        <w:tab/>
      </w:r>
      <w:r w:rsidRPr="008A2A2D">
        <w:rPr>
          <w:rFonts w:ascii="Arial" w:hAnsi="Arial" w:cs="Arial"/>
        </w:rPr>
        <w:tab/>
      </w:r>
      <w:r w:rsidRPr="008A2A2D">
        <w:rPr>
          <w:rFonts w:ascii="Arial" w:hAnsi="Arial" w:cs="Arial"/>
        </w:rPr>
        <w:tab/>
      </w:r>
      <w:r w:rsidRPr="008A2A2D">
        <w:rPr>
          <w:rFonts w:ascii="Arial" w:hAnsi="Arial" w:cs="Arial"/>
        </w:rPr>
        <w:tab/>
      </w:r>
      <w:r w:rsidRPr="008A2A2D">
        <w:rPr>
          <w:rFonts w:ascii="Arial" w:hAnsi="Arial" w:cs="Arial"/>
        </w:rPr>
        <w:tab/>
      </w:r>
      <w:r w:rsidRPr="008A2A2D">
        <w:rPr>
          <w:rFonts w:ascii="Arial" w:hAnsi="Arial" w:cs="Arial"/>
        </w:rPr>
        <w:tab/>
      </w:r>
      <w:r w:rsidRPr="008A2A2D">
        <w:rPr>
          <w:rFonts w:ascii="Arial" w:hAnsi="Arial" w:cs="Arial"/>
        </w:rPr>
        <w:tab/>
        <w:t>Director</w:t>
      </w:r>
    </w:p>
    <w:p w14:paraId="08C6DEF8" w14:textId="77777777" w:rsidR="0047059C" w:rsidRPr="008A2A2D" w:rsidRDefault="0047059C" w:rsidP="00940273">
      <w:pPr>
        <w:rPr>
          <w:rFonts w:ascii="Arial" w:hAnsi="Arial" w:cs="Arial"/>
        </w:rPr>
      </w:pPr>
      <w:r w:rsidRPr="008A2A2D">
        <w:rPr>
          <w:rFonts w:ascii="Arial" w:hAnsi="Arial" w:cs="Arial"/>
        </w:rPr>
        <w:tab/>
      </w:r>
      <w:r w:rsidRPr="008A2A2D">
        <w:rPr>
          <w:rFonts w:ascii="Arial" w:hAnsi="Arial" w:cs="Arial"/>
        </w:rPr>
        <w:tab/>
      </w:r>
      <w:r w:rsidRPr="008A2A2D">
        <w:rPr>
          <w:rFonts w:ascii="Arial" w:hAnsi="Arial" w:cs="Arial"/>
        </w:rPr>
        <w:tab/>
      </w:r>
      <w:r w:rsidRPr="008A2A2D">
        <w:rPr>
          <w:rFonts w:ascii="Arial" w:hAnsi="Arial" w:cs="Arial"/>
        </w:rPr>
        <w:tab/>
      </w:r>
      <w:r w:rsidRPr="008A2A2D">
        <w:rPr>
          <w:rFonts w:ascii="Arial" w:hAnsi="Arial" w:cs="Arial"/>
        </w:rPr>
        <w:tab/>
      </w:r>
      <w:r w:rsidRPr="008A2A2D">
        <w:rPr>
          <w:rFonts w:ascii="Arial" w:hAnsi="Arial" w:cs="Arial"/>
        </w:rPr>
        <w:tab/>
      </w:r>
      <w:r w:rsidRPr="008A2A2D">
        <w:rPr>
          <w:rFonts w:ascii="Arial" w:hAnsi="Arial" w:cs="Arial"/>
        </w:rPr>
        <w:tab/>
        <w:t>Director/Secretary</w:t>
      </w:r>
    </w:p>
    <w:p w14:paraId="506474F5" w14:textId="77777777" w:rsidR="0047059C" w:rsidRPr="008A2A2D" w:rsidRDefault="0047059C" w:rsidP="00940273">
      <w:pPr>
        <w:rPr>
          <w:rFonts w:ascii="Arial" w:hAnsi="Arial" w:cs="Arial"/>
        </w:rPr>
      </w:pPr>
    </w:p>
    <w:p w14:paraId="38E7C2EE" w14:textId="77777777" w:rsidR="0047059C" w:rsidRPr="008A2A2D" w:rsidRDefault="0047059C" w:rsidP="00940273">
      <w:pPr>
        <w:rPr>
          <w:rFonts w:ascii="Arial" w:hAnsi="Arial" w:cs="Arial"/>
        </w:rPr>
      </w:pPr>
    </w:p>
    <w:p w14:paraId="1901070A" w14:textId="2F385176" w:rsidR="0047059C" w:rsidRPr="008A2A2D" w:rsidRDefault="0047059C" w:rsidP="00940273">
      <w:pPr>
        <w:rPr>
          <w:rFonts w:ascii="Arial" w:hAnsi="Arial" w:cs="Arial"/>
          <w:bCs/>
        </w:rPr>
      </w:pPr>
      <w:r w:rsidRPr="008A2A2D">
        <w:rPr>
          <w:rFonts w:ascii="Arial" w:hAnsi="Arial" w:cs="Arial"/>
          <w:bCs/>
        </w:rPr>
        <w:br w:type="page"/>
      </w:r>
    </w:p>
    <w:p w14:paraId="6D4F5DA6" w14:textId="17BA5E09" w:rsidR="0047059C" w:rsidRPr="00F26AFC" w:rsidRDefault="0047059C" w:rsidP="00082579">
      <w:pPr>
        <w:pStyle w:val="Heading1"/>
        <w:jc w:val="center"/>
      </w:pPr>
      <w:bookmarkStart w:id="286" w:name="_Toc81839858"/>
      <w:bookmarkStart w:id="287" w:name="_Toc142054437"/>
      <w:r w:rsidRPr="00F26AFC">
        <w:lastRenderedPageBreak/>
        <w:t>SCHEDULE 7 – CHANGE CONTROL</w:t>
      </w:r>
      <w:bookmarkEnd w:id="286"/>
      <w:bookmarkEnd w:id="287"/>
    </w:p>
    <w:p w14:paraId="18C8AC6F" w14:textId="77777777" w:rsidR="0047059C" w:rsidRPr="008A2A2D" w:rsidRDefault="0047059C" w:rsidP="00940273">
      <w:pPr>
        <w:rPr>
          <w:rFonts w:ascii="Arial" w:hAnsi="Arial" w:cs="Arial"/>
          <w:b/>
        </w:rPr>
      </w:pPr>
    </w:p>
    <w:p w14:paraId="658BCD01" w14:textId="01652D06" w:rsidR="0047059C" w:rsidRPr="00176556" w:rsidRDefault="0047059C" w:rsidP="00DB6C00">
      <w:pPr>
        <w:pStyle w:val="ListParagraph"/>
        <w:numPr>
          <w:ilvl w:val="0"/>
          <w:numId w:val="133"/>
        </w:numPr>
        <w:rPr>
          <w:rFonts w:ascii="Arial" w:hAnsi="Arial" w:cs="Arial"/>
          <w:b/>
          <w:bCs/>
          <w:sz w:val="22"/>
          <w:szCs w:val="22"/>
        </w:rPr>
      </w:pPr>
      <w:r w:rsidRPr="00176556">
        <w:rPr>
          <w:rFonts w:ascii="Arial" w:hAnsi="Arial" w:cs="Arial"/>
          <w:b/>
          <w:bCs/>
          <w:sz w:val="22"/>
          <w:szCs w:val="22"/>
        </w:rPr>
        <w:t>Principles</w:t>
      </w:r>
    </w:p>
    <w:p w14:paraId="3F447F6C" w14:textId="77777777" w:rsidR="0047059C" w:rsidRPr="008A2A2D" w:rsidRDefault="0047059C" w:rsidP="00940273">
      <w:pPr>
        <w:rPr>
          <w:rFonts w:ascii="Arial" w:hAnsi="Arial" w:cs="Arial"/>
          <w:b/>
          <w:bCs/>
        </w:rPr>
      </w:pPr>
    </w:p>
    <w:p w14:paraId="41D926D4" w14:textId="51CD1929" w:rsidR="0047059C" w:rsidRDefault="0047059C" w:rsidP="00DB6C00">
      <w:pPr>
        <w:pStyle w:val="ListParagraph"/>
        <w:numPr>
          <w:ilvl w:val="1"/>
          <w:numId w:val="133"/>
        </w:numPr>
        <w:rPr>
          <w:rFonts w:ascii="Arial" w:hAnsi="Arial" w:cs="Arial"/>
          <w:sz w:val="22"/>
          <w:szCs w:val="22"/>
        </w:rPr>
      </w:pPr>
      <w:r w:rsidRPr="00176556">
        <w:rPr>
          <w:rFonts w:ascii="Arial" w:hAnsi="Arial" w:cs="Arial"/>
          <w:sz w:val="22"/>
          <w:szCs w:val="22"/>
        </w:rPr>
        <w:t>Either Party may at any time request a change to the Services in accordance with the procedure set out in paragraph 2 (</w:t>
      </w:r>
      <w:r w:rsidRPr="00176556">
        <w:rPr>
          <w:rFonts w:ascii="Arial" w:hAnsi="Arial" w:cs="Arial"/>
          <w:i/>
          <w:sz w:val="22"/>
          <w:szCs w:val="22"/>
        </w:rPr>
        <w:t>Procedure</w:t>
      </w:r>
      <w:r w:rsidRPr="00176556">
        <w:rPr>
          <w:rFonts w:ascii="Arial" w:hAnsi="Arial" w:cs="Arial"/>
          <w:sz w:val="22"/>
          <w:szCs w:val="22"/>
        </w:rPr>
        <w:t>) below.</w:t>
      </w:r>
    </w:p>
    <w:p w14:paraId="444B1A2D" w14:textId="77777777" w:rsidR="00176556" w:rsidRPr="00176556" w:rsidRDefault="00176556" w:rsidP="00176556">
      <w:pPr>
        <w:pStyle w:val="ListParagraph"/>
        <w:ind w:left="792"/>
        <w:rPr>
          <w:rFonts w:ascii="Arial" w:hAnsi="Arial" w:cs="Arial"/>
          <w:sz w:val="22"/>
          <w:szCs w:val="22"/>
        </w:rPr>
      </w:pPr>
    </w:p>
    <w:p w14:paraId="78CE3A71" w14:textId="103819DA" w:rsidR="0047059C" w:rsidRDefault="0047059C" w:rsidP="00DB6C00">
      <w:pPr>
        <w:pStyle w:val="ListParagraph"/>
        <w:numPr>
          <w:ilvl w:val="1"/>
          <w:numId w:val="133"/>
        </w:numPr>
        <w:rPr>
          <w:rFonts w:ascii="Arial" w:hAnsi="Arial" w:cs="Arial"/>
          <w:sz w:val="22"/>
          <w:szCs w:val="22"/>
        </w:rPr>
      </w:pPr>
      <w:r w:rsidRPr="00176556">
        <w:rPr>
          <w:rFonts w:ascii="Arial" w:hAnsi="Arial" w:cs="Arial"/>
          <w:sz w:val="22"/>
          <w:szCs w:val="22"/>
        </w:rPr>
        <w:t xml:space="preserve">The obligations of the Parties shall not be </w:t>
      </w:r>
      <w:proofErr w:type="gramStart"/>
      <w:r w:rsidRPr="00176556">
        <w:rPr>
          <w:rFonts w:ascii="Arial" w:hAnsi="Arial" w:cs="Arial"/>
          <w:sz w:val="22"/>
          <w:szCs w:val="22"/>
        </w:rPr>
        <w:t>effected</w:t>
      </w:r>
      <w:proofErr w:type="gramEnd"/>
      <w:r w:rsidRPr="00176556">
        <w:rPr>
          <w:rFonts w:ascii="Arial" w:hAnsi="Arial" w:cs="Arial"/>
          <w:sz w:val="22"/>
          <w:szCs w:val="22"/>
        </w:rPr>
        <w:t xml:space="preserve"> until a change control note in the form attached to this Schedule 7 (</w:t>
      </w:r>
      <w:r w:rsidRPr="00176556">
        <w:rPr>
          <w:rFonts w:ascii="Arial" w:hAnsi="Arial" w:cs="Arial"/>
          <w:i/>
          <w:iCs/>
          <w:sz w:val="22"/>
          <w:szCs w:val="22"/>
        </w:rPr>
        <w:t>Change Control</w:t>
      </w:r>
      <w:r w:rsidRPr="00176556">
        <w:rPr>
          <w:rFonts w:ascii="Arial" w:hAnsi="Arial" w:cs="Arial"/>
          <w:sz w:val="22"/>
          <w:szCs w:val="22"/>
        </w:rPr>
        <w:t>) (a “Change Control Note”) has been signed by the authorised signatory of both Parties.</w:t>
      </w:r>
    </w:p>
    <w:p w14:paraId="02A66FB7" w14:textId="77777777" w:rsidR="00176556" w:rsidRPr="00176556" w:rsidRDefault="00176556" w:rsidP="00176556">
      <w:pPr>
        <w:pStyle w:val="ListParagraph"/>
        <w:rPr>
          <w:rFonts w:ascii="Arial" w:hAnsi="Arial" w:cs="Arial"/>
          <w:sz w:val="22"/>
          <w:szCs w:val="22"/>
        </w:rPr>
      </w:pPr>
    </w:p>
    <w:p w14:paraId="47420B88" w14:textId="77777777" w:rsidR="0047059C" w:rsidRPr="00176556" w:rsidRDefault="0047059C" w:rsidP="00DB6C00">
      <w:pPr>
        <w:pStyle w:val="ListParagraph"/>
        <w:numPr>
          <w:ilvl w:val="1"/>
          <w:numId w:val="133"/>
        </w:numPr>
        <w:rPr>
          <w:rFonts w:ascii="Arial" w:hAnsi="Arial" w:cs="Arial"/>
          <w:sz w:val="22"/>
          <w:szCs w:val="22"/>
        </w:rPr>
      </w:pPr>
      <w:r w:rsidRPr="00176556">
        <w:rPr>
          <w:rFonts w:ascii="Arial" w:hAnsi="Arial" w:cs="Arial"/>
          <w:sz w:val="22"/>
          <w:szCs w:val="22"/>
        </w:rPr>
        <w:t>The Authority shall not be responsible for the cost of any work undertaken or goods or materials ordered by the Contractor or its sub-contractors which has not been authorised in advance by a Change Control Note.</w:t>
      </w:r>
    </w:p>
    <w:p w14:paraId="4BC12AE2" w14:textId="77777777" w:rsidR="0047059C" w:rsidRPr="008A2A2D" w:rsidRDefault="0047059C" w:rsidP="00940273">
      <w:pPr>
        <w:rPr>
          <w:rFonts w:ascii="Arial" w:hAnsi="Arial" w:cs="Arial"/>
        </w:rPr>
      </w:pPr>
    </w:p>
    <w:p w14:paraId="4C970F12" w14:textId="4F8C53E1" w:rsidR="0047059C" w:rsidRPr="00C870A5" w:rsidRDefault="0047059C" w:rsidP="00DB6C00">
      <w:pPr>
        <w:pStyle w:val="ListParagraph"/>
        <w:numPr>
          <w:ilvl w:val="0"/>
          <w:numId w:val="133"/>
        </w:numPr>
        <w:rPr>
          <w:rFonts w:ascii="Arial" w:hAnsi="Arial" w:cs="Arial"/>
          <w:b/>
          <w:bCs/>
          <w:sz w:val="22"/>
          <w:szCs w:val="22"/>
        </w:rPr>
      </w:pPr>
      <w:bookmarkStart w:id="288" w:name="_Toc173654733"/>
      <w:bookmarkStart w:id="289" w:name="_Toc174953367"/>
      <w:bookmarkStart w:id="290" w:name="_Toc175382677"/>
      <w:bookmarkStart w:id="291" w:name="_Toc175382765"/>
      <w:bookmarkStart w:id="292" w:name="_Toc175547379"/>
      <w:bookmarkStart w:id="293" w:name="_Toc178138919"/>
      <w:bookmarkStart w:id="294" w:name="_Toc262466003"/>
      <w:r w:rsidRPr="00C870A5">
        <w:rPr>
          <w:rFonts w:ascii="Arial" w:hAnsi="Arial" w:cs="Arial"/>
          <w:b/>
          <w:bCs/>
          <w:sz w:val="22"/>
          <w:szCs w:val="22"/>
        </w:rPr>
        <w:t>Procedure</w:t>
      </w:r>
      <w:bookmarkEnd w:id="288"/>
      <w:bookmarkEnd w:id="289"/>
      <w:bookmarkEnd w:id="290"/>
      <w:bookmarkEnd w:id="291"/>
      <w:bookmarkEnd w:id="292"/>
      <w:bookmarkEnd w:id="293"/>
      <w:bookmarkEnd w:id="294"/>
    </w:p>
    <w:p w14:paraId="5A29FFC0" w14:textId="77777777" w:rsidR="0047059C" w:rsidRPr="008A2A2D" w:rsidRDefault="0047059C" w:rsidP="00940273">
      <w:pPr>
        <w:rPr>
          <w:rFonts w:ascii="Arial" w:hAnsi="Arial" w:cs="Arial"/>
          <w:b/>
          <w:bCs/>
        </w:rPr>
      </w:pPr>
    </w:p>
    <w:p w14:paraId="18455D44" w14:textId="466DE281" w:rsidR="0047059C" w:rsidRDefault="0047059C" w:rsidP="00DB6C00">
      <w:pPr>
        <w:pStyle w:val="ListParagraph"/>
        <w:numPr>
          <w:ilvl w:val="1"/>
          <w:numId w:val="133"/>
        </w:numPr>
        <w:rPr>
          <w:rFonts w:ascii="Arial" w:hAnsi="Arial" w:cs="Arial"/>
          <w:sz w:val="22"/>
          <w:szCs w:val="22"/>
        </w:rPr>
      </w:pPr>
      <w:r w:rsidRPr="00C870A5">
        <w:rPr>
          <w:rFonts w:ascii="Arial" w:hAnsi="Arial" w:cs="Arial"/>
          <w:sz w:val="22"/>
          <w:szCs w:val="22"/>
        </w:rPr>
        <w:t>The Authority and the Contractor shall discuss changes proposed by either Party to this Agreement and such discussion shall result in:</w:t>
      </w:r>
    </w:p>
    <w:p w14:paraId="00975BF7" w14:textId="77777777" w:rsidR="00DC47BA" w:rsidRPr="00C870A5" w:rsidRDefault="00DC47BA" w:rsidP="00DC47BA">
      <w:pPr>
        <w:pStyle w:val="ListParagraph"/>
        <w:ind w:left="792"/>
        <w:rPr>
          <w:rFonts w:ascii="Arial" w:hAnsi="Arial" w:cs="Arial"/>
          <w:sz w:val="22"/>
          <w:szCs w:val="22"/>
        </w:rPr>
      </w:pPr>
    </w:p>
    <w:p w14:paraId="01F39183" w14:textId="35E6D6B1" w:rsidR="0047059C" w:rsidRDefault="0047059C" w:rsidP="00DB6C00">
      <w:pPr>
        <w:pStyle w:val="ListParagraph"/>
        <w:numPr>
          <w:ilvl w:val="2"/>
          <w:numId w:val="133"/>
        </w:numPr>
        <w:rPr>
          <w:rFonts w:ascii="Arial" w:hAnsi="Arial" w:cs="Arial"/>
          <w:sz w:val="22"/>
          <w:szCs w:val="22"/>
        </w:rPr>
      </w:pPr>
      <w:r w:rsidRPr="00C870A5">
        <w:rPr>
          <w:rFonts w:ascii="Arial" w:hAnsi="Arial" w:cs="Arial"/>
          <w:sz w:val="22"/>
          <w:szCs w:val="22"/>
        </w:rPr>
        <w:t>a decision not to proceed further; or</w:t>
      </w:r>
    </w:p>
    <w:p w14:paraId="73C717D8" w14:textId="77777777" w:rsidR="00DC47BA" w:rsidRPr="00C870A5" w:rsidRDefault="00DC47BA" w:rsidP="00DC47BA">
      <w:pPr>
        <w:pStyle w:val="ListParagraph"/>
        <w:ind w:left="1224"/>
        <w:rPr>
          <w:rFonts w:ascii="Arial" w:hAnsi="Arial" w:cs="Arial"/>
          <w:sz w:val="22"/>
          <w:szCs w:val="22"/>
        </w:rPr>
      </w:pPr>
    </w:p>
    <w:p w14:paraId="7A38A07E" w14:textId="57FD91C2" w:rsidR="0047059C" w:rsidRDefault="0047059C" w:rsidP="00DB6C00">
      <w:pPr>
        <w:pStyle w:val="ListParagraph"/>
        <w:numPr>
          <w:ilvl w:val="2"/>
          <w:numId w:val="133"/>
        </w:numPr>
        <w:rPr>
          <w:rFonts w:ascii="Arial" w:hAnsi="Arial" w:cs="Arial"/>
          <w:sz w:val="22"/>
          <w:szCs w:val="22"/>
        </w:rPr>
      </w:pPr>
      <w:r w:rsidRPr="00DC47BA">
        <w:rPr>
          <w:rFonts w:ascii="Arial" w:hAnsi="Arial" w:cs="Arial"/>
          <w:sz w:val="22"/>
          <w:szCs w:val="22"/>
        </w:rPr>
        <w:t>a written request for a change by the Authority; or</w:t>
      </w:r>
    </w:p>
    <w:p w14:paraId="2FAFB9DC" w14:textId="77777777" w:rsidR="00DC47BA" w:rsidRPr="00DC47BA" w:rsidRDefault="00DC47BA" w:rsidP="00DC47BA">
      <w:pPr>
        <w:pStyle w:val="ListParagraph"/>
        <w:rPr>
          <w:rFonts w:ascii="Arial" w:hAnsi="Arial" w:cs="Arial"/>
          <w:sz w:val="22"/>
          <w:szCs w:val="22"/>
        </w:rPr>
      </w:pPr>
    </w:p>
    <w:p w14:paraId="6971E846" w14:textId="77777777" w:rsidR="0047059C" w:rsidRPr="00C870A5" w:rsidRDefault="0047059C" w:rsidP="00DB6C00">
      <w:pPr>
        <w:pStyle w:val="ListParagraph"/>
        <w:numPr>
          <w:ilvl w:val="2"/>
          <w:numId w:val="133"/>
        </w:numPr>
        <w:rPr>
          <w:rFonts w:ascii="Arial" w:hAnsi="Arial" w:cs="Arial"/>
          <w:sz w:val="22"/>
          <w:szCs w:val="22"/>
        </w:rPr>
      </w:pPr>
      <w:r w:rsidRPr="00C870A5">
        <w:rPr>
          <w:rFonts w:ascii="Arial" w:hAnsi="Arial" w:cs="Arial"/>
          <w:sz w:val="22"/>
          <w:szCs w:val="22"/>
        </w:rPr>
        <w:t>a recommendation for a change by the Contractor.</w:t>
      </w:r>
    </w:p>
    <w:p w14:paraId="51E8B1DA" w14:textId="77777777" w:rsidR="0047059C" w:rsidRPr="008A2A2D" w:rsidRDefault="0047059C" w:rsidP="00940273">
      <w:pPr>
        <w:rPr>
          <w:rFonts w:ascii="Arial" w:hAnsi="Arial" w:cs="Arial"/>
        </w:rPr>
      </w:pPr>
    </w:p>
    <w:p w14:paraId="66FBCBAA" w14:textId="63FEE854" w:rsidR="0047059C" w:rsidRDefault="0047059C" w:rsidP="00DB6C00">
      <w:pPr>
        <w:pStyle w:val="ListParagraph"/>
        <w:numPr>
          <w:ilvl w:val="1"/>
          <w:numId w:val="133"/>
        </w:numPr>
        <w:rPr>
          <w:rFonts w:ascii="Arial" w:hAnsi="Arial" w:cs="Arial"/>
          <w:sz w:val="22"/>
          <w:szCs w:val="22"/>
        </w:rPr>
      </w:pPr>
      <w:r w:rsidRPr="006C4CEF">
        <w:rPr>
          <w:rFonts w:ascii="Arial" w:hAnsi="Arial" w:cs="Arial"/>
          <w:sz w:val="22"/>
          <w:szCs w:val="22"/>
        </w:rPr>
        <w:t>Where a written request for a change is received from the Authority, the Contractor shall submit two signed copies of a Change Control Note to the Authority within seven (7) Working Days of such request.</w:t>
      </w:r>
    </w:p>
    <w:p w14:paraId="4523C6BE" w14:textId="77777777" w:rsidR="006C4CEF" w:rsidRPr="006C4CEF" w:rsidRDefault="006C4CEF" w:rsidP="006C4CEF">
      <w:pPr>
        <w:pStyle w:val="ListParagraph"/>
        <w:ind w:left="792"/>
        <w:rPr>
          <w:rFonts w:ascii="Arial" w:hAnsi="Arial" w:cs="Arial"/>
          <w:sz w:val="22"/>
          <w:szCs w:val="22"/>
        </w:rPr>
      </w:pPr>
    </w:p>
    <w:p w14:paraId="5FF2F23B" w14:textId="088C33E7" w:rsidR="0047059C" w:rsidRDefault="0047059C" w:rsidP="00DB6C00">
      <w:pPr>
        <w:pStyle w:val="ListParagraph"/>
        <w:numPr>
          <w:ilvl w:val="1"/>
          <w:numId w:val="133"/>
        </w:numPr>
        <w:rPr>
          <w:rFonts w:ascii="Arial" w:hAnsi="Arial" w:cs="Arial"/>
          <w:sz w:val="22"/>
          <w:szCs w:val="22"/>
        </w:rPr>
      </w:pPr>
      <w:r w:rsidRPr="006C4CEF">
        <w:rPr>
          <w:rFonts w:ascii="Arial" w:hAnsi="Arial" w:cs="Arial"/>
          <w:sz w:val="22"/>
          <w:szCs w:val="22"/>
        </w:rPr>
        <w:t>A recommendation to amend this Agreement by the Contractor shall be submitted direct to the Authority in the form of two copies of a Change Control Note signed by the Contractor.</w:t>
      </w:r>
    </w:p>
    <w:p w14:paraId="4824144F" w14:textId="77777777" w:rsidR="006C4CEF" w:rsidRPr="006C4CEF" w:rsidRDefault="006C4CEF" w:rsidP="006C4CEF">
      <w:pPr>
        <w:pStyle w:val="ListParagraph"/>
        <w:rPr>
          <w:rFonts w:ascii="Arial" w:hAnsi="Arial" w:cs="Arial"/>
          <w:sz w:val="22"/>
          <w:szCs w:val="22"/>
        </w:rPr>
      </w:pPr>
    </w:p>
    <w:p w14:paraId="6FA4E4AE" w14:textId="77777777" w:rsidR="0047059C" w:rsidRPr="006C4CEF" w:rsidRDefault="0047059C" w:rsidP="00DB6C00">
      <w:pPr>
        <w:pStyle w:val="ListParagraph"/>
        <w:numPr>
          <w:ilvl w:val="1"/>
          <w:numId w:val="133"/>
        </w:numPr>
        <w:rPr>
          <w:rFonts w:ascii="Arial" w:hAnsi="Arial" w:cs="Arial"/>
          <w:sz w:val="22"/>
          <w:szCs w:val="22"/>
        </w:rPr>
      </w:pPr>
      <w:r w:rsidRPr="006C4CEF">
        <w:rPr>
          <w:rFonts w:ascii="Arial" w:hAnsi="Arial" w:cs="Arial"/>
          <w:sz w:val="22"/>
          <w:szCs w:val="22"/>
        </w:rPr>
        <w:t>Each Change Control Note shall contain details of the change including, where applicable:</w:t>
      </w:r>
    </w:p>
    <w:p w14:paraId="23E5CC4B" w14:textId="77777777" w:rsidR="0047059C" w:rsidRPr="00B64973" w:rsidRDefault="0047059C" w:rsidP="00940273">
      <w:pPr>
        <w:rPr>
          <w:rFonts w:ascii="Arial" w:hAnsi="Arial" w:cs="Arial"/>
        </w:rPr>
      </w:pPr>
    </w:p>
    <w:p w14:paraId="0BB7A48E" w14:textId="214BDF10" w:rsidR="0047059C" w:rsidRDefault="0047059C" w:rsidP="00DB6C00">
      <w:pPr>
        <w:pStyle w:val="ListParagraph"/>
        <w:numPr>
          <w:ilvl w:val="2"/>
          <w:numId w:val="133"/>
        </w:numPr>
        <w:rPr>
          <w:rFonts w:ascii="Arial" w:hAnsi="Arial" w:cs="Arial"/>
          <w:sz w:val="22"/>
          <w:szCs w:val="22"/>
        </w:rPr>
      </w:pPr>
      <w:r w:rsidRPr="00B64973">
        <w:rPr>
          <w:rFonts w:ascii="Arial" w:hAnsi="Arial" w:cs="Arial"/>
          <w:sz w:val="22"/>
          <w:szCs w:val="22"/>
        </w:rPr>
        <w:t xml:space="preserve">the title of the </w:t>
      </w:r>
      <w:proofErr w:type="gramStart"/>
      <w:r w:rsidRPr="00B64973">
        <w:rPr>
          <w:rFonts w:ascii="Arial" w:hAnsi="Arial" w:cs="Arial"/>
          <w:sz w:val="22"/>
          <w:szCs w:val="22"/>
        </w:rPr>
        <w:t>change;</w:t>
      </w:r>
      <w:proofErr w:type="gramEnd"/>
    </w:p>
    <w:p w14:paraId="76B9366F" w14:textId="77777777" w:rsidR="00B64973" w:rsidRPr="00B64973" w:rsidRDefault="00B64973" w:rsidP="00B64973">
      <w:pPr>
        <w:pStyle w:val="ListParagraph"/>
        <w:ind w:left="1224"/>
        <w:rPr>
          <w:rFonts w:ascii="Arial" w:hAnsi="Arial" w:cs="Arial"/>
          <w:sz w:val="22"/>
          <w:szCs w:val="22"/>
        </w:rPr>
      </w:pPr>
    </w:p>
    <w:p w14:paraId="1F309129" w14:textId="77777777" w:rsidR="0047059C" w:rsidRPr="00B64973" w:rsidRDefault="0047059C" w:rsidP="00DB6C00">
      <w:pPr>
        <w:pStyle w:val="ListParagraph"/>
        <w:numPr>
          <w:ilvl w:val="2"/>
          <w:numId w:val="133"/>
        </w:numPr>
        <w:rPr>
          <w:rFonts w:ascii="Arial" w:hAnsi="Arial" w:cs="Arial"/>
          <w:sz w:val="22"/>
          <w:szCs w:val="22"/>
        </w:rPr>
      </w:pPr>
      <w:r w:rsidRPr="00B64973">
        <w:rPr>
          <w:rFonts w:ascii="Arial" w:hAnsi="Arial" w:cs="Arial"/>
          <w:sz w:val="22"/>
          <w:szCs w:val="22"/>
        </w:rPr>
        <w:t xml:space="preserve">the originator and the date of the request or recommendation for the </w:t>
      </w:r>
      <w:proofErr w:type="gramStart"/>
      <w:r w:rsidRPr="00B64973">
        <w:rPr>
          <w:rFonts w:ascii="Arial" w:hAnsi="Arial" w:cs="Arial"/>
          <w:sz w:val="22"/>
          <w:szCs w:val="22"/>
        </w:rPr>
        <w:t>change;</w:t>
      </w:r>
      <w:proofErr w:type="gramEnd"/>
    </w:p>
    <w:p w14:paraId="45CAE66E" w14:textId="77777777" w:rsidR="00B64973" w:rsidRDefault="00B64973" w:rsidP="00B64973">
      <w:pPr>
        <w:pStyle w:val="ListParagraph"/>
        <w:ind w:left="1224"/>
        <w:rPr>
          <w:rFonts w:ascii="Arial" w:hAnsi="Arial" w:cs="Arial"/>
          <w:sz w:val="22"/>
          <w:szCs w:val="22"/>
        </w:rPr>
      </w:pPr>
    </w:p>
    <w:p w14:paraId="686D4C97" w14:textId="05AF519F" w:rsidR="0047059C" w:rsidRDefault="0047059C" w:rsidP="00DB6C00">
      <w:pPr>
        <w:pStyle w:val="ListParagraph"/>
        <w:numPr>
          <w:ilvl w:val="2"/>
          <w:numId w:val="133"/>
        </w:numPr>
        <w:rPr>
          <w:rFonts w:ascii="Arial" w:hAnsi="Arial" w:cs="Arial"/>
          <w:sz w:val="22"/>
          <w:szCs w:val="22"/>
        </w:rPr>
      </w:pPr>
      <w:r w:rsidRPr="00B64973">
        <w:rPr>
          <w:rFonts w:ascii="Arial" w:hAnsi="Arial" w:cs="Arial"/>
          <w:sz w:val="22"/>
          <w:szCs w:val="22"/>
        </w:rPr>
        <w:t xml:space="preserve">the reason for the </w:t>
      </w:r>
      <w:proofErr w:type="gramStart"/>
      <w:r w:rsidRPr="00B64973">
        <w:rPr>
          <w:rFonts w:ascii="Arial" w:hAnsi="Arial" w:cs="Arial"/>
          <w:sz w:val="22"/>
          <w:szCs w:val="22"/>
        </w:rPr>
        <w:t>change;</w:t>
      </w:r>
      <w:proofErr w:type="gramEnd"/>
    </w:p>
    <w:p w14:paraId="37DB79B4" w14:textId="77777777" w:rsidR="00B64973" w:rsidRPr="00B64973" w:rsidRDefault="00B64973" w:rsidP="00B64973">
      <w:pPr>
        <w:pStyle w:val="ListParagraph"/>
        <w:rPr>
          <w:rFonts w:ascii="Arial" w:hAnsi="Arial" w:cs="Arial"/>
          <w:sz w:val="22"/>
          <w:szCs w:val="22"/>
        </w:rPr>
      </w:pPr>
    </w:p>
    <w:p w14:paraId="1E6F7833" w14:textId="273E347B" w:rsidR="0047059C" w:rsidRDefault="0047059C" w:rsidP="00DB6C00">
      <w:pPr>
        <w:pStyle w:val="ListParagraph"/>
        <w:numPr>
          <w:ilvl w:val="2"/>
          <w:numId w:val="133"/>
        </w:numPr>
        <w:rPr>
          <w:rFonts w:ascii="Arial" w:hAnsi="Arial" w:cs="Arial"/>
          <w:sz w:val="22"/>
          <w:szCs w:val="22"/>
        </w:rPr>
      </w:pPr>
      <w:r w:rsidRPr="00B64973">
        <w:rPr>
          <w:rFonts w:ascii="Arial" w:hAnsi="Arial" w:cs="Arial"/>
          <w:sz w:val="22"/>
          <w:szCs w:val="22"/>
        </w:rPr>
        <w:t xml:space="preserve">full details of the change including any </w:t>
      </w:r>
      <w:proofErr w:type="gramStart"/>
      <w:r w:rsidRPr="00B64973">
        <w:rPr>
          <w:rFonts w:ascii="Arial" w:hAnsi="Arial" w:cs="Arial"/>
          <w:sz w:val="22"/>
          <w:szCs w:val="22"/>
        </w:rPr>
        <w:t>specifications;</w:t>
      </w:r>
      <w:proofErr w:type="gramEnd"/>
    </w:p>
    <w:p w14:paraId="1DBFF806" w14:textId="77777777" w:rsidR="00B64973" w:rsidRPr="00B64973" w:rsidRDefault="00B64973" w:rsidP="00B64973">
      <w:pPr>
        <w:pStyle w:val="ListParagraph"/>
        <w:rPr>
          <w:rFonts w:ascii="Arial" w:hAnsi="Arial" w:cs="Arial"/>
          <w:sz w:val="22"/>
          <w:szCs w:val="22"/>
        </w:rPr>
      </w:pPr>
    </w:p>
    <w:p w14:paraId="32C8C391" w14:textId="76304D91" w:rsidR="0047059C" w:rsidRDefault="0047059C" w:rsidP="00DB6C00">
      <w:pPr>
        <w:pStyle w:val="ListParagraph"/>
        <w:numPr>
          <w:ilvl w:val="2"/>
          <w:numId w:val="133"/>
        </w:numPr>
        <w:rPr>
          <w:rFonts w:ascii="Arial" w:hAnsi="Arial" w:cs="Arial"/>
          <w:sz w:val="22"/>
          <w:szCs w:val="22"/>
        </w:rPr>
      </w:pPr>
      <w:r w:rsidRPr="00B64973">
        <w:rPr>
          <w:rFonts w:ascii="Arial" w:hAnsi="Arial" w:cs="Arial"/>
          <w:sz w:val="22"/>
          <w:szCs w:val="22"/>
        </w:rPr>
        <w:t xml:space="preserve">the price, if any, of the </w:t>
      </w:r>
      <w:proofErr w:type="gramStart"/>
      <w:r w:rsidRPr="00B64973">
        <w:rPr>
          <w:rFonts w:ascii="Arial" w:hAnsi="Arial" w:cs="Arial"/>
          <w:sz w:val="22"/>
          <w:szCs w:val="22"/>
        </w:rPr>
        <w:t>change;</w:t>
      </w:r>
      <w:proofErr w:type="gramEnd"/>
    </w:p>
    <w:p w14:paraId="04F71E75" w14:textId="77777777" w:rsidR="00B64973" w:rsidRPr="00B64973" w:rsidRDefault="00B64973" w:rsidP="00B64973">
      <w:pPr>
        <w:pStyle w:val="ListParagraph"/>
        <w:rPr>
          <w:rFonts w:ascii="Arial" w:hAnsi="Arial" w:cs="Arial"/>
          <w:sz w:val="22"/>
          <w:szCs w:val="22"/>
        </w:rPr>
      </w:pPr>
    </w:p>
    <w:p w14:paraId="5B035FD3" w14:textId="77777777" w:rsidR="0047059C" w:rsidRPr="00B64973" w:rsidRDefault="0047059C" w:rsidP="00DB6C00">
      <w:pPr>
        <w:pStyle w:val="ListParagraph"/>
        <w:numPr>
          <w:ilvl w:val="2"/>
          <w:numId w:val="133"/>
        </w:numPr>
        <w:ind w:left="1418" w:hanging="709"/>
        <w:rPr>
          <w:rFonts w:ascii="Arial" w:hAnsi="Arial" w:cs="Arial"/>
          <w:sz w:val="22"/>
          <w:szCs w:val="22"/>
        </w:rPr>
      </w:pPr>
      <w:r w:rsidRPr="00B64973">
        <w:rPr>
          <w:rFonts w:ascii="Arial" w:hAnsi="Arial" w:cs="Arial"/>
          <w:sz w:val="22"/>
          <w:szCs w:val="22"/>
        </w:rPr>
        <w:t xml:space="preserve">a timetable for implementation together with any proposals for acceptance of the </w:t>
      </w:r>
      <w:proofErr w:type="gramStart"/>
      <w:r w:rsidRPr="00B64973">
        <w:rPr>
          <w:rFonts w:ascii="Arial" w:hAnsi="Arial" w:cs="Arial"/>
          <w:sz w:val="22"/>
          <w:szCs w:val="22"/>
        </w:rPr>
        <w:t>change;</w:t>
      </w:r>
      <w:proofErr w:type="gramEnd"/>
    </w:p>
    <w:p w14:paraId="2B800CCD" w14:textId="77777777" w:rsidR="0047059C" w:rsidRPr="00B64973" w:rsidRDefault="0047059C" w:rsidP="00940273">
      <w:pPr>
        <w:rPr>
          <w:rFonts w:ascii="Arial" w:hAnsi="Arial" w:cs="Arial"/>
        </w:rPr>
      </w:pPr>
    </w:p>
    <w:p w14:paraId="1488958D" w14:textId="0F91B58D" w:rsidR="0047059C" w:rsidRDefault="0047059C" w:rsidP="00DB6C00">
      <w:pPr>
        <w:pStyle w:val="ListParagraph"/>
        <w:numPr>
          <w:ilvl w:val="2"/>
          <w:numId w:val="133"/>
        </w:numPr>
        <w:rPr>
          <w:rFonts w:ascii="Arial" w:hAnsi="Arial" w:cs="Arial"/>
          <w:sz w:val="22"/>
          <w:szCs w:val="22"/>
        </w:rPr>
      </w:pPr>
      <w:r w:rsidRPr="00B64973">
        <w:rPr>
          <w:rFonts w:ascii="Arial" w:hAnsi="Arial" w:cs="Arial"/>
          <w:sz w:val="22"/>
          <w:szCs w:val="22"/>
        </w:rPr>
        <w:lastRenderedPageBreak/>
        <w:t xml:space="preserve">a schedule of payments, if </w:t>
      </w:r>
      <w:proofErr w:type="gramStart"/>
      <w:r w:rsidRPr="00B64973">
        <w:rPr>
          <w:rFonts w:ascii="Arial" w:hAnsi="Arial" w:cs="Arial"/>
          <w:sz w:val="22"/>
          <w:szCs w:val="22"/>
        </w:rPr>
        <w:t>applicable;</w:t>
      </w:r>
      <w:proofErr w:type="gramEnd"/>
    </w:p>
    <w:p w14:paraId="525C4C6C" w14:textId="77777777" w:rsidR="00B64973" w:rsidRPr="00B64973" w:rsidRDefault="00B64973" w:rsidP="00B64973">
      <w:pPr>
        <w:pStyle w:val="ListParagraph"/>
        <w:rPr>
          <w:rFonts w:ascii="Arial" w:hAnsi="Arial" w:cs="Arial"/>
          <w:sz w:val="22"/>
          <w:szCs w:val="22"/>
        </w:rPr>
      </w:pPr>
    </w:p>
    <w:p w14:paraId="1BE2A8CE" w14:textId="774443A1" w:rsidR="0047059C" w:rsidRDefault="0047059C" w:rsidP="00DB6C00">
      <w:pPr>
        <w:pStyle w:val="ListParagraph"/>
        <w:numPr>
          <w:ilvl w:val="2"/>
          <w:numId w:val="133"/>
        </w:numPr>
        <w:rPr>
          <w:rFonts w:ascii="Arial" w:hAnsi="Arial" w:cs="Arial"/>
          <w:sz w:val="22"/>
          <w:szCs w:val="22"/>
        </w:rPr>
      </w:pPr>
      <w:r w:rsidRPr="00B64973">
        <w:rPr>
          <w:rFonts w:ascii="Arial" w:hAnsi="Arial" w:cs="Arial"/>
          <w:sz w:val="22"/>
          <w:szCs w:val="22"/>
        </w:rPr>
        <w:t xml:space="preserve">the impact, if any, of the change on other aspects of this </w:t>
      </w:r>
      <w:proofErr w:type="gramStart"/>
      <w:r w:rsidRPr="00B64973">
        <w:rPr>
          <w:rFonts w:ascii="Arial" w:hAnsi="Arial" w:cs="Arial"/>
          <w:sz w:val="22"/>
          <w:szCs w:val="22"/>
        </w:rPr>
        <w:t>Agreement;</w:t>
      </w:r>
      <w:proofErr w:type="gramEnd"/>
    </w:p>
    <w:p w14:paraId="022E6A92" w14:textId="77777777" w:rsidR="00B64973" w:rsidRPr="00B64973" w:rsidRDefault="00B64973" w:rsidP="00B64973">
      <w:pPr>
        <w:pStyle w:val="ListParagraph"/>
        <w:rPr>
          <w:rFonts w:ascii="Arial" w:hAnsi="Arial" w:cs="Arial"/>
          <w:sz w:val="22"/>
          <w:szCs w:val="22"/>
        </w:rPr>
      </w:pPr>
    </w:p>
    <w:p w14:paraId="07D85B3C" w14:textId="645BB6CB" w:rsidR="0047059C" w:rsidRDefault="0047059C" w:rsidP="00DB6C00">
      <w:pPr>
        <w:pStyle w:val="ListParagraph"/>
        <w:numPr>
          <w:ilvl w:val="2"/>
          <w:numId w:val="133"/>
        </w:numPr>
        <w:rPr>
          <w:rFonts w:ascii="Arial" w:hAnsi="Arial" w:cs="Arial"/>
          <w:sz w:val="22"/>
          <w:szCs w:val="22"/>
        </w:rPr>
      </w:pPr>
      <w:r w:rsidRPr="00B64973">
        <w:rPr>
          <w:rFonts w:ascii="Arial" w:hAnsi="Arial" w:cs="Arial"/>
          <w:sz w:val="22"/>
          <w:szCs w:val="22"/>
        </w:rPr>
        <w:t>the date of expiry of validity of the Change Control Note; and</w:t>
      </w:r>
    </w:p>
    <w:p w14:paraId="36FF8389" w14:textId="77777777" w:rsidR="00B64973" w:rsidRPr="00B64973" w:rsidRDefault="00B64973" w:rsidP="00B64973">
      <w:pPr>
        <w:pStyle w:val="ListParagraph"/>
        <w:rPr>
          <w:rFonts w:ascii="Arial" w:hAnsi="Arial" w:cs="Arial"/>
          <w:sz w:val="22"/>
          <w:szCs w:val="22"/>
        </w:rPr>
      </w:pPr>
    </w:p>
    <w:p w14:paraId="1230B9FB" w14:textId="5455BF16" w:rsidR="0047059C" w:rsidRDefault="0047059C" w:rsidP="00DB6C00">
      <w:pPr>
        <w:pStyle w:val="ListParagraph"/>
        <w:numPr>
          <w:ilvl w:val="2"/>
          <w:numId w:val="133"/>
        </w:numPr>
        <w:rPr>
          <w:rFonts w:ascii="Arial" w:hAnsi="Arial" w:cs="Arial"/>
          <w:sz w:val="22"/>
          <w:szCs w:val="22"/>
        </w:rPr>
      </w:pPr>
      <w:r w:rsidRPr="00B64973">
        <w:rPr>
          <w:rFonts w:ascii="Arial" w:hAnsi="Arial" w:cs="Arial"/>
          <w:sz w:val="22"/>
          <w:szCs w:val="22"/>
        </w:rPr>
        <w:t>provision for signature by the Authority if the change is agreed.</w:t>
      </w:r>
    </w:p>
    <w:p w14:paraId="5D623397" w14:textId="77777777" w:rsidR="00B64973" w:rsidRPr="00B64973" w:rsidRDefault="00B64973" w:rsidP="00B64973">
      <w:pPr>
        <w:pStyle w:val="ListParagraph"/>
        <w:rPr>
          <w:rFonts w:ascii="Arial" w:hAnsi="Arial" w:cs="Arial"/>
          <w:sz w:val="22"/>
          <w:szCs w:val="22"/>
        </w:rPr>
      </w:pPr>
    </w:p>
    <w:p w14:paraId="725B99F6" w14:textId="77777777" w:rsidR="0047059C" w:rsidRPr="00B64973" w:rsidRDefault="0047059C" w:rsidP="00DB6C00">
      <w:pPr>
        <w:pStyle w:val="ListParagraph"/>
        <w:numPr>
          <w:ilvl w:val="1"/>
          <w:numId w:val="133"/>
        </w:numPr>
        <w:rPr>
          <w:rFonts w:ascii="Arial" w:hAnsi="Arial" w:cs="Arial"/>
          <w:sz w:val="22"/>
          <w:szCs w:val="22"/>
        </w:rPr>
      </w:pPr>
      <w:r w:rsidRPr="00B64973">
        <w:rPr>
          <w:rFonts w:ascii="Arial" w:hAnsi="Arial" w:cs="Arial"/>
          <w:sz w:val="22"/>
          <w:szCs w:val="22"/>
        </w:rPr>
        <w:t>For each Change Control Note submitted to the Authority, the Authority shall, within the period of the validity of the Change Control Note, evaluate the Change Control Note and, as appropriate:</w:t>
      </w:r>
    </w:p>
    <w:p w14:paraId="3F2E7305" w14:textId="77777777" w:rsidR="0047059C" w:rsidRPr="008A2A2D" w:rsidRDefault="0047059C" w:rsidP="00940273">
      <w:pPr>
        <w:rPr>
          <w:rFonts w:ascii="Arial" w:hAnsi="Arial" w:cs="Arial"/>
        </w:rPr>
      </w:pPr>
    </w:p>
    <w:p w14:paraId="244B57CB" w14:textId="7973D39F" w:rsidR="006B66DE" w:rsidRDefault="0047059C" w:rsidP="00DB6C00">
      <w:pPr>
        <w:pStyle w:val="ListParagraph"/>
        <w:numPr>
          <w:ilvl w:val="2"/>
          <w:numId w:val="133"/>
        </w:numPr>
        <w:rPr>
          <w:rFonts w:ascii="Arial" w:hAnsi="Arial" w:cs="Arial"/>
          <w:sz w:val="22"/>
          <w:szCs w:val="22"/>
        </w:rPr>
      </w:pPr>
      <w:r w:rsidRPr="006B66DE">
        <w:rPr>
          <w:rFonts w:ascii="Arial" w:hAnsi="Arial" w:cs="Arial"/>
          <w:sz w:val="22"/>
          <w:szCs w:val="22"/>
        </w:rPr>
        <w:t xml:space="preserve">request further information from the Contractor in which case the Contractor shall provide such information as soon as reasonably practicable and in any event within seven (7) Working Days.  The request for information and the information once provided shall be deemed to be part of the Change Control Note, and the Authority may approve or reject the Change Control Note upon receipt of the new information; or </w:t>
      </w:r>
    </w:p>
    <w:p w14:paraId="6B8A6289" w14:textId="77777777" w:rsidR="006B66DE" w:rsidRDefault="006B66DE" w:rsidP="006B66DE">
      <w:pPr>
        <w:pStyle w:val="ListParagraph"/>
        <w:ind w:left="1224"/>
        <w:rPr>
          <w:rFonts w:ascii="Arial" w:hAnsi="Arial" w:cs="Arial"/>
          <w:sz w:val="22"/>
          <w:szCs w:val="22"/>
        </w:rPr>
      </w:pPr>
    </w:p>
    <w:p w14:paraId="23FDD390" w14:textId="5081F2C5" w:rsidR="0047059C" w:rsidRPr="006B66DE" w:rsidRDefault="0047059C" w:rsidP="00DB6C00">
      <w:pPr>
        <w:pStyle w:val="ListParagraph"/>
        <w:numPr>
          <w:ilvl w:val="2"/>
          <w:numId w:val="133"/>
        </w:numPr>
        <w:rPr>
          <w:rFonts w:ascii="Arial" w:hAnsi="Arial" w:cs="Arial"/>
          <w:sz w:val="22"/>
          <w:szCs w:val="22"/>
        </w:rPr>
      </w:pPr>
      <w:r w:rsidRPr="006B66DE">
        <w:rPr>
          <w:rFonts w:ascii="Arial" w:hAnsi="Arial" w:cs="Arial"/>
          <w:sz w:val="22"/>
          <w:szCs w:val="22"/>
        </w:rPr>
        <w:t>notify the Contractor of the rejection of the Change Control Note.</w:t>
      </w:r>
    </w:p>
    <w:p w14:paraId="5BA9F24F" w14:textId="77777777" w:rsidR="0047059C" w:rsidRPr="008A2A2D" w:rsidRDefault="0047059C" w:rsidP="00940273">
      <w:pPr>
        <w:rPr>
          <w:rFonts w:ascii="Arial" w:hAnsi="Arial" w:cs="Arial"/>
        </w:rPr>
      </w:pPr>
    </w:p>
    <w:p w14:paraId="21C1A6FA" w14:textId="77777777" w:rsidR="0047059C" w:rsidRPr="006B66DE" w:rsidRDefault="0047059C" w:rsidP="00DB6C00">
      <w:pPr>
        <w:pStyle w:val="ListParagraph"/>
        <w:numPr>
          <w:ilvl w:val="1"/>
          <w:numId w:val="133"/>
        </w:numPr>
        <w:rPr>
          <w:rFonts w:ascii="Arial" w:hAnsi="Arial" w:cs="Arial"/>
          <w:sz w:val="22"/>
          <w:szCs w:val="22"/>
        </w:rPr>
      </w:pPr>
      <w:r w:rsidRPr="006B66DE">
        <w:rPr>
          <w:rFonts w:ascii="Arial" w:hAnsi="Arial" w:cs="Arial"/>
          <w:sz w:val="22"/>
          <w:szCs w:val="22"/>
        </w:rPr>
        <w:t>A Change Control Note signed by both Parties shall constitute a variation to this Agreement in accordance with the terms of Clause 14 (</w:t>
      </w:r>
      <w:r w:rsidRPr="006B66DE">
        <w:rPr>
          <w:rFonts w:ascii="Arial" w:hAnsi="Arial" w:cs="Arial"/>
          <w:i/>
          <w:iCs/>
          <w:sz w:val="22"/>
          <w:szCs w:val="22"/>
        </w:rPr>
        <w:t>Variations and Change Control</w:t>
      </w:r>
      <w:r w:rsidRPr="006B66DE">
        <w:rPr>
          <w:rFonts w:ascii="Arial" w:hAnsi="Arial" w:cs="Arial"/>
          <w:sz w:val="22"/>
          <w:szCs w:val="22"/>
        </w:rPr>
        <w:t>) of Part 2 (</w:t>
      </w:r>
      <w:r w:rsidRPr="006B66DE">
        <w:rPr>
          <w:rFonts w:ascii="Arial" w:hAnsi="Arial" w:cs="Arial"/>
          <w:i/>
          <w:iCs/>
          <w:sz w:val="22"/>
          <w:szCs w:val="22"/>
        </w:rPr>
        <w:t>Terms and Conditions</w:t>
      </w:r>
      <w:r w:rsidRPr="006B66DE">
        <w:rPr>
          <w:rFonts w:ascii="Arial" w:hAnsi="Arial" w:cs="Arial"/>
          <w:sz w:val="22"/>
          <w:szCs w:val="22"/>
        </w:rPr>
        <w:t xml:space="preserve">) of this Agreement. </w:t>
      </w:r>
    </w:p>
    <w:p w14:paraId="1D2F9C57" w14:textId="77777777" w:rsidR="0047059C" w:rsidRPr="008A2A2D" w:rsidRDefault="0047059C" w:rsidP="00940273">
      <w:pPr>
        <w:rPr>
          <w:rFonts w:ascii="Arial" w:hAnsi="Arial" w:cs="Arial"/>
        </w:rPr>
      </w:pPr>
    </w:p>
    <w:p w14:paraId="468D6F13" w14:textId="458AA783" w:rsidR="0047059C" w:rsidRPr="00371754" w:rsidRDefault="0047059C" w:rsidP="00DB6C00">
      <w:pPr>
        <w:pStyle w:val="ListParagraph"/>
        <w:numPr>
          <w:ilvl w:val="0"/>
          <w:numId w:val="133"/>
        </w:numPr>
        <w:rPr>
          <w:rFonts w:ascii="Arial" w:hAnsi="Arial" w:cs="Arial"/>
          <w:b/>
          <w:bCs/>
          <w:sz w:val="22"/>
          <w:szCs w:val="22"/>
        </w:rPr>
      </w:pPr>
      <w:bookmarkStart w:id="295" w:name="_Toc173654734"/>
      <w:bookmarkStart w:id="296" w:name="_Toc174953368"/>
      <w:bookmarkStart w:id="297" w:name="_Toc175382678"/>
      <w:bookmarkStart w:id="298" w:name="_Toc175382766"/>
      <w:bookmarkStart w:id="299" w:name="_Toc175547380"/>
      <w:bookmarkStart w:id="300" w:name="_Toc178138920"/>
      <w:bookmarkStart w:id="301" w:name="_Toc262466004"/>
      <w:r w:rsidRPr="00371754">
        <w:rPr>
          <w:rFonts w:ascii="Arial" w:hAnsi="Arial" w:cs="Arial"/>
          <w:b/>
          <w:bCs/>
          <w:sz w:val="22"/>
          <w:szCs w:val="22"/>
        </w:rPr>
        <w:t>Authorised Signatories</w:t>
      </w:r>
      <w:bookmarkEnd w:id="295"/>
      <w:bookmarkEnd w:id="296"/>
      <w:bookmarkEnd w:id="297"/>
      <w:bookmarkEnd w:id="298"/>
      <w:bookmarkEnd w:id="299"/>
      <w:bookmarkEnd w:id="300"/>
      <w:bookmarkEnd w:id="301"/>
    </w:p>
    <w:p w14:paraId="3AEB11F5" w14:textId="77777777" w:rsidR="0047059C" w:rsidRPr="00371754" w:rsidRDefault="0047059C" w:rsidP="00940273">
      <w:pPr>
        <w:rPr>
          <w:rFonts w:ascii="Arial" w:hAnsi="Arial" w:cs="Arial"/>
          <w:b/>
          <w:bCs/>
        </w:rPr>
      </w:pPr>
    </w:p>
    <w:p w14:paraId="671CA69D" w14:textId="0ED1B07D" w:rsidR="0047059C" w:rsidRDefault="0047059C" w:rsidP="00DB6C00">
      <w:pPr>
        <w:pStyle w:val="ListParagraph"/>
        <w:numPr>
          <w:ilvl w:val="1"/>
          <w:numId w:val="133"/>
        </w:numPr>
        <w:rPr>
          <w:rFonts w:ascii="Arial" w:hAnsi="Arial" w:cs="Arial"/>
          <w:sz w:val="22"/>
          <w:szCs w:val="22"/>
        </w:rPr>
      </w:pPr>
      <w:r w:rsidRPr="00371754">
        <w:rPr>
          <w:rFonts w:ascii="Arial" w:hAnsi="Arial" w:cs="Arial"/>
          <w:sz w:val="22"/>
          <w:szCs w:val="22"/>
        </w:rPr>
        <w:t>Where the change incurs no additional charges for the Authority the Authorised Representatives for both Parties will act as authorised signatories.</w:t>
      </w:r>
    </w:p>
    <w:p w14:paraId="1D6C6961" w14:textId="77777777" w:rsidR="00371754" w:rsidRPr="00371754" w:rsidRDefault="00371754" w:rsidP="00371754">
      <w:pPr>
        <w:pStyle w:val="ListParagraph"/>
        <w:ind w:left="792"/>
        <w:rPr>
          <w:rFonts w:ascii="Arial" w:hAnsi="Arial" w:cs="Arial"/>
          <w:sz w:val="22"/>
          <w:szCs w:val="22"/>
        </w:rPr>
      </w:pPr>
    </w:p>
    <w:p w14:paraId="5671D95C" w14:textId="63136A07" w:rsidR="0047059C" w:rsidRDefault="0047059C" w:rsidP="00DB6C00">
      <w:pPr>
        <w:pStyle w:val="ListParagraph"/>
        <w:numPr>
          <w:ilvl w:val="1"/>
          <w:numId w:val="133"/>
        </w:numPr>
        <w:rPr>
          <w:rFonts w:ascii="Arial" w:hAnsi="Arial" w:cs="Arial"/>
          <w:sz w:val="22"/>
          <w:szCs w:val="22"/>
        </w:rPr>
      </w:pPr>
      <w:r w:rsidRPr="00371754">
        <w:rPr>
          <w:rFonts w:ascii="Arial" w:hAnsi="Arial" w:cs="Arial"/>
          <w:sz w:val="22"/>
          <w:szCs w:val="22"/>
        </w:rPr>
        <w:t>Subject to paragraph 3.1, the authorised signatory for the Authority will be the person(s) with appropriate delegated authority to authorise the variation dependent on the value of the additional charges (refer to the Authority’s Scheme of Delegation for Financial Management or any such replacement from time to time).</w:t>
      </w:r>
    </w:p>
    <w:p w14:paraId="3A414A6C" w14:textId="77777777" w:rsidR="00371754" w:rsidRPr="00371754" w:rsidRDefault="00371754" w:rsidP="00371754">
      <w:pPr>
        <w:pStyle w:val="ListParagraph"/>
        <w:rPr>
          <w:rFonts w:ascii="Arial" w:hAnsi="Arial" w:cs="Arial"/>
          <w:sz w:val="22"/>
          <w:szCs w:val="22"/>
        </w:rPr>
      </w:pPr>
    </w:p>
    <w:p w14:paraId="3F6867A7" w14:textId="77777777" w:rsidR="0047059C" w:rsidRPr="00371754" w:rsidRDefault="0047059C" w:rsidP="00DB6C00">
      <w:pPr>
        <w:pStyle w:val="ListParagraph"/>
        <w:numPr>
          <w:ilvl w:val="1"/>
          <w:numId w:val="133"/>
        </w:numPr>
        <w:rPr>
          <w:rFonts w:ascii="Arial" w:hAnsi="Arial" w:cs="Arial"/>
          <w:sz w:val="22"/>
          <w:szCs w:val="22"/>
        </w:rPr>
      </w:pPr>
      <w:r w:rsidRPr="00371754">
        <w:rPr>
          <w:rFonts w:ascii="Arial" w:hAnsi="Arial" w:cs="Arial"/>
          <w:sz w:val="22"/>
          <w:szCs w:val="22"/>
        </w:rPr>
        <w:t>The authorised signatory for the Contractor shall be deemed to be the Contractor’s Authorised Representative in the absence of any written notification to the contrary from the Contractor to the Authority.</w:t>
      </w:r>
    </w:p>
    <w:p w14:paraId="235D50FB" w14:textId="77777777" w:rsidR="0047059C" w:rsidRPr="008A2A2D" w:rsidRDefault="0047059C" w:rsidP="00940273">
      <w:pPr>
        <w:rPr>
          <w:rFonts w:ascii="Arial" w:hAnsi="Arial" w:cs="Arial"/>
          <w:b/>
          <w:bCs/>
        </w:rPr>
      </w:pPr>
      <w:r w:rsidRPr="008A2A2D">
        <w:rPr>
          <w:rFonts w:ascii="Arial" w:hAnsi="Arial" w:cs="Arial"/>
        </w:rPr>
        <w:br w:type="page"/>
      </w:r>
      <w:r w:rsidRPr="008A2A2D">
        <w:rPr>
          <w:rFonts w:ascii="Arial" w:hAnsi="Arial" w:cs="Arial"/>
          <w:b/>
          <w:bCs/>
        </w:rPr>
        <w:lastRenderedPageBreak/>
        <w:t>Change Control Note</w:t>
      </w:r>
    </w:p>
    <w:p w14:paraId="4DF86275" w14:textId="77777777" w:rsidR="0047059C" w:rsidRPr="008A2A2D" w:rsidRDefault="0047059C" w:rsidP="00940273">
      <w:pPr>
        <w:rPr>
          <w:rFonts w:ascii="Arial" w:hAnsi="Arial" w:cs="Arial"/>
        </w:rPr>
      </w:pPr>
    </w:p>
    <w:tbl>
      <w:tblPr>
        <w:tblW w:w="9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35"/>
        <w:gridCol w:w="3652"/>
      </w:tblGrid>
      <w:tr w:rsidR="0047059C" w:rsidRPr="008A2A2D" w14:paraId="4DFDABC4" w14:textId="77777777" w:rsidTr="0047059C">
        <w:trPr>
          <w:cantSplit/>
          <w:trHeight w:val="717"/>
        </w:trPr>
        <w:tc>
          <w:tcPr>
            <w:tcW w:w="5535" w:type="dxa"/>
            <w:tcBorders>
              <w:top w:val="nil"/>
              <w:left w:val="nil"/>
              <w:bottom w:val="nil"/>
              <w:right w:val="single" w:sz="4" w:space="0" w:color="auto"/>
            </w:tcBorders>
          </w:tcPr>
          <w:p w14:paraId="4CE601F6" w14:textId="77777777" w:rsidR="0047059C" w:rsidRPr="008A2A2D" w:rsidRDefault="0047059C" w:rsidP="00940273">
            <w:pPr>
              <w:rPr>
                <w:rFonts w:ascii="Arial" w:hAnsi="Arial" w:cs="Arial"/>
                <w:bCs/>
              </w:rPr>
            </w:pPr>
          </w:p>
        </w:tc>
        <w:tc>
          <w:tcPr>
            <w:tcW w:w="3652" w:type="dxa"/>
            <w:tcBorders>
              <w:left w:val="single" w:sz="4" w:space="0" w:color="auto"/>
              <w:bottom w:val="single" w:sz="4" w:space="0" w:color="auto"/>
            </w:tcBorders>
          </w:tcPr>
          <w:p w14:paraId="2EE623F1" w14:textId="77777777" w:rsidR="0047059C" w:rsidRPr="008A2A2D" w:rsidRDefault="0047059C" w:rsidP="00940273">
            <w:pPr>
              <w:rPr>
                <w:rFonts w:ascii="Arial" w:hAnsi="Arial" w:cs="Arial"/>
              </w:rPr>
            </w:pPr>
            <w:r w:rsidRPr="008A2A2D">
              <w:rPr>
                <w:rFonts w:ascii="Arial" w:hAnsi="Arial" w:cs="Arial"/>
              </w:rPr>
              <w:t>Ref No:</w:t>
            </w:r>
          </w:p>
        </w:tc>
      </w:tr>
      <w:tr w:rsidR="0047059C" w:rsidRPr="008A2A2D" w14:paraId="055CCC76" w14:textId="77777777" w:rsidTr="0047059C">
        <w:trPr>
          <w:cantSplit/>
          <w:trHeight w:val="717"/>
        </w:trPr>
        <w:tc>
          <w:tcPr>
            <w:tcW w:w="5535" w:type="dxa"/>
            <w:tcBorders>
              <w:top w:val="nil"/>
              <w:left w:val="nil"/>
              <w:bottom w:val="single" w:sz="4" w:space="0" w:color="auto"/>
              <w:right w:val="single" w:sz="4" w:space="0" w:color="auto"/>
            </w:tcBorders>
          </w:tcPr>
          <w:p w14:paraId="17B36887" w14:textId="77777777" w:rsidR="0047059C" w:rsidRPr="008A2A2D" w:rsidRDefault="0047059C" w:rsidP="00940273">
            <w:pPr>
              <w:rPr>
                <w:rFonts w:ascii="Arial" w:hAnsi="Arial" w:cs="Arial"/>
                <w:bCs/>
              </w:rPr>
            </w:pPr>
          </w:p>
        </w:tc>
        <w:tc>
          <w:tcPr>
            <w:tcW w:w="3652" w:type="dxa"/>
            <w:tcBorders>
              <w:left w:val="single" w:sz="4" w:space="0" w:color="auto"/>
            </w:tcBorders>
          </w:tcPr>
          <w:p w14:paraId="58BDD337" w14:textId="77777777" w:rsidR="0047059C" w:rsidRPr="008A2A2D" w:rsidRDefault="0047059C" w:rsidP="00940273">
            <w:pPr>
              <w:rPr>
                <w:rFonts w:ascii="Arial" w:hAnsi="Arial" w:cs="Arial"/>
              </w:rPr>
            </w:pPr>
            <w:r w:rsidRPr="008A2A2D">
              <w:rPr>
                <w:rFonts w:ascii="Arial" w:hAnsi="Arial" w:cs="Arial"/>
              </w:rPr>
              <w:t>Date:</w:t>
            </w:r>
          </w:p>
        </w:tc>
      </w:tr>
      <w:tr w:rsidR="0047059C" w:rsidRPr="008A2A2D" w14:paraId="6DCA6663" w14:textId="77777777" w:rsidTr="0047059C">
        <w:trPr>
          <w:cantSplit/>
          <w:trHeight w:val="1091"/>
        </w:trPr>
        <w:tc>
          <w:tcPr>
            <w:tcW w:w="5535" w:type="dxa"/>
            <w:tcBorders>
              <w:top w:val="single" w:sz="4" w:space="0" w:color="auto"/>
            </w:tcBorders>
          </w:tcPr>
          <w:p w14:paraId="541C786C" w14:textId="77777777" w:rsidR="0047059C" w:rsidRPr="008A2A2D" w:rsidRDefault="0047059C" w:rsidP="00940273">
            <w:pPr>
              <w:rPr>
                <w:rFonts w:ascii="Arial" w:hAnsi="Arial" w:cs="Arial"/>
              </w:rPr>
            </w:pPr>
            <w:r w:rsidRPr="008A2A2D">
              <w:rPr>
                <w:rFonts w:ascii="Arial" w:hAnsi="Arial" w:cs="Arial"/>
              </w:rPr>
              <w:t>Title of Change:</w:t>
            </w:r>
          </w:p>
        </w:tc>
        <w:tc>
          <w:tcPr>
            <w:tcW w:w="3652" w:type="dxa"/>
          </w:tcPr>
          <w:p w14:paraId="6344B1DB" w14:textId="77777777" w:rsidR="0047059C" w:rsidRPr="008A2A2D" w:rsidRDefault="0047059C" w:rsidP="00940273">
            <w:pPr>
              <w:rPr>
                <w:rFonts w:ascii="Arial" w:hAnsi="Arial" w:cs="Arial"/>
              </w:rPr>
            </w:pPr>
          </w:p>
          <w:p w14:paraId="7B6BB34C" w14:textId="77777777" w:rsidR="0047059C" w:rsidRPr="008A2A2D" w:rsidRDefault="0047059C" w:rsidP="00940273">
            <w:pPr>
              <w:rPr>
                <w:rFonts w:ascii="Arial" w:hAnsi="Arial" w:cs="Arial"/>
              </w:rPr>
            </w:pPr>
          </w:p>
        </w:tc>
      </w:tr>
      <w:tr w:rsidR="0047059C" w:rsidRPr="008A2A2D" w14:paraId="654C7C4A" w14:textId="77777777" w:rsidTr="0047059C">
        <w:trPr>
          <w:cantSplit/>
          <w:trHeight w:val="1081"/>
        </w:trPr>
        <w:tc>
          <w:tcPr>
            <w:tcW w:w="5535" w:type="dxa"/>
          </w:tcPr>
          <w:p w14:paraId="08C6E6DE" w14:textId="77777777" w:rsidR="0047059C" w:rsidRPr="008A2A2D" w:rsidRDefault="0047059C" w:rsidP="00940273">
            <w:pPr>
              <w:rPr>
                <w:rFonts w:ascii="Arial" w:hAnsi="Arial" w:cs="Arial"/>
              </w:rPr>
            </w:pPr>
            <w:r w:rsidRPr="008A2A2D">
              <w:rPr>
                <w:rFonts w:ascii="Arial" w:hAnsi="Arial" w:cs="Arial"/>
              </w:rPr>
              <w:t>Details of Change:</w:t>
            </w:r>
          </w:p>
        </w:tc>
        <w:tc>
          <w:tcPr>
            <w:tcW w:w="3652" w:type="dxa"/>
          </w:tcPr>
          <w:p w14:paraId="25703592" w14:textId="77777777" w:rsidR="0047059C" w:rsidRPr="008A2A2D" w:rsidRDefault="0047059C" w:rsidP="00940273">
            <w:pPr>
              <w:rPr>
                <w:rFonts w:ascii="Arial" w:hAnsi="Arial" w:cs="Arial"/>
              </w:rPr>
            </w:pPr>
          </w:p>
          <w:p w14:paraId="5CC3F9A1" w14:textId="77777777" w:rsidR="0047059C" w:rsidRPr="008A2A2D" w:rsidRDefault="0047059C" w:rsidP="00940273">
            <w:pPr>
              <w:rPr>
                <w:rFonts w:ascii="Arial" w:hAnsi="Arial" w:cs="Arial"/>
              </w:rPr>
            </w:pPr>
          </w:p>
        </w:tc>
      </w:tr>
      <w:tr w:rsidR="0047059C" w:rsidRPr="008A2A2D" w14:paraId="3313EC96" w14:textId="77777777" w:rsidTr="0047059C">
        <w:trPr>
          <w:cantSplit/>
          <w:trHeight w:val="1081"/>
        </w:trPr>
        <w:tc>
          <w:tcPr>
            <w:tcW w:w="5535" w:type="dxa"/>
          </w:tcPr>
          <w:p w14:paraId="424904D0" w14:textId="77777777" w:rsidR="0047059C" w:rsidRPr="008A2A2D" w:rsidRDefault="0047059C" w:rsidP="00940273">
            <w:pPr>
              <w:rPr>
                <w:rFonts w:ascii="Arial" w:hAnsi="Arial" w:cs="Arial"/>
              </w:rPr>
            </w:pPr>
            <w:r w:rsidRPr="008A2A2D">
              <w:rPr>
                <w:rFonts w:ascii="Arial" w:hAnsi="Arial" w:cs="Arial"/>
              </w:rPr>
              <w:t>Reasons for Change:</w:t>
            </w:r>
          </w:p>
        </w:tc>
        <w:tc>
          <w:tcPr>
            <w:tcW w:w="3652" w:type="dxa"/>
          </w:tcPr>
          <w:p w14:paraId="74733B51" w14:textId="77777777" w:rsidR="0047059C" w:rsidRPr="008A2A2D" w:rsidRDefault="0047059C" w:rsidP="00940273">
            <w:pPr>
              <w:rPr>
                <w:rFonts w:ascii="Arial" w:hAnsi="Arial" w:cs="Arial"/>
              </w:rPr>
            </w:pPr>
          </w:p>
          <w:p w14:paraId="03B7891E" w14:textId="77777777" w:rsidR="0047059C" w:rsidRPr="008A2A2D" w:rsidRDefault="0047059C" w:rsidP="00940273">
            <w:pPr>
              <w:rPr>
                <w:rFonts w:ascii="Arial" w:hAnsi="Arial" w:cs="Arial"/>
              </w:rPr>
            </w:pPr>
          </w:p>
        </w:tc>
      </w:tr>
      <w:tr w:rsidR="0047059C" w:rsidRPr="008A2A2D" w14:paraId="1A3CD66E" w14:textId="77777777" w:rsidTr="0047059C">
        <w:trPr>
          <w:cantSplit/>
          <w:trHeight w:val="1091"/>
        </w:trPr>
        <w:tc>
          <w:tcPr>
            <w:tcW w:w="5535" w:type="dxa"/>
          </w:tcPr>
          <w:p w14:paraId="1E68022C" w14:textId="77777777" w:rsidR="0047059C" w:rsidRPr="008A2A2D" w:rsidRDefault="0047059C" w:rsidP="00940273">
            <w:pPr>
              <w:rPr>
                <w:rFonts w:ascii="Arial" w:hAnsi="Arial" w:cs="Arial"/>
              </w:rPr>
            </w:pPr>
            <w:r w:rsidRPr="008A2A2D">
              <w:rPr>
                <w:rFonts w:ascii="Arial" w:hAnsi="Arial" w:cs="Arial"/>
              </w:rPr>
              <w:t>Impact of Change:</w:t>
            </w:r>
          </w:p>
        </w:tc>
        <w:tc>
          <w:tcPr>
            <w:tcW w:w="3652" w:type="dxa"/>
          </w:tcPr>
          <w:p w14:paraId="7806F346" w14:textId="77777777" w:rsidR="0047059C" w:rsidRPr="008A2A2D" w:rsidRDefault="0047059C" w:rsidP="00940273">
            <w:pPr>
              <w:rPr>
                <w:rFonts w:ascii="Arial" w:hAnsi="Arial" w:cs="Arial"/>
              </w:rPr>
            </w:pPr>
          </w:p>
          <w:p w14:paraId="3DAFBEF0" w14:textId="77777777" w:rsidR="0047059C" w:rsidRPr="008A2A2D" w:rsidRDefault="0047059C" w:rsidP="00940273">
            <w:pPr>
              <w:rPr>
                <w:rFonts w:ascii="Arial" w:hAnsi="Arial" w:cs="Arial"/>
              </w:rPr>
            </w:pPr>
          </w:p>
        </w:tc>
      </w:tr>
      <w:tr w:rsidR="0047059C" w:rsidRPr="008A2A2D" w14:paraId="0028133D" w14:textId="77777777" w:rsidTr="0047059C">
        <w:trPr>
          <w:cantSplit/>
          <w:trHeight w:val="1081"/>
        </w:trPr>
        <w:tc>
          <w:tcPr>
            <w:tcW w:w="5535" w:type="dxa"/>
          </w:tcPr>
          <w:p w14:paraId="2AFAFA40" w14:textId="77777777" w:rsidR="0047059C" w:rsidRPr="008A2A2D" w:rsidRDefault="0047059C" w:rsidP="00940273">
            <w:pPr>
              <w:rPr>
                <w:rFonts w:ascii="Arial" w:hAnsi="Arial" w:cs="Arial"/>
              </w:rPr>
            </w:pPr>
            <w:r w:rsidRPr="008A2A2D">
              <w:rPr>
                <w:rFonts w:ascii="Arial" w:hAnsi="Arial" w:cs="Arial"/>
              </w:rPr>
              <w:t>Timetable:</w:t>
            </w:r>
          </w:p>
        </w:tc>
        <w:tc>
          <w:tcPr>
            <w:tcW w:w="3652" w:type="dxa"/>
          </w:tcPr>
          <w:p w14:paraId="55BD651D" w14:textId="77777777" w:rsidR="0047059C" w:rsidRPr="008A2A2D" w:rsidRDefault="0047059C" w:rsidP="00940273">
            <w:pPr>
              <w:rPr>
                <w:rFonts w:ascii="Arial" w:hAnsi="Arial" w:cs="Arial"/>
              </w:rPr>
            </w:pPr>
          </w:p>
          <w:p w14:paraId="5DDCF176" w14:textId="77777777" w:rsidR="0047059C" w:rsidRPr="008A2A2D" w:rsidRDefault="0047059C" w:rsidP="00940273">
            <w:pPr>
              <w:rPr>
                <w:rFonts w:ascii="Arial" w:hAnsi="Arial" w:cs="Arial"/>
              </w:rPr>
            </w:pPr>
          </w:p>
        </w:tc>
      </w:tr>
      <w:tr w:rsidR="0047059C" w:rsidRPr="008A2A2D" w14:paraId="080FC4AB" w14:textId="77777777" w:rsidTr="0047059C">
        <w:trPr>
          <w:cantSplit/>
          <w:trHeight w:val="1091"/>
        </w:trPr>
        <w:tc>
          <w:tcPr>
            <w:tcW w:w="5535" w:type="dxa"/>
          </w:tcPr>
          <w:p w14:paraId="1C76B6B2" w14:textId="77777777" w:rsidR="0047059C" w:rsidRPr="008A2A2D" w:rsidRDefault="0047059C" w:rsidP="00940273">
            <w:pPr>
              <w:rPr>
                <w:rFonts w:ascii="Arial" w:hAnsi="Arial" w:cs="Arial"/>
              </w:rPr>
            </w:pPr>
            <w:r w:rsidRPr="008A2A2D">
              <w:rPr>
                <w:rFonts w:ascii="Arial" w:hAnsi="Arial" w:cs="Arial"/>
              </w:rPr>
              <w:t>Price:</w:t>
            </w:r>
          </w:p>
        </w:tc>
        <w:tc>
          <w:tcPr>
            <w:tcW w:w="3652" w:type="dxa"/>
          </w:tcPr>
          <w:p w14:paraId="1B43C7D5" w14:textId="77777777" w:rsidR="0047059C" w:rsidRPr="008A2A2D" w:rsidRDefault="0047059C" w:rsidP="00940273">
            <w:pPr>
              <w:rPr>
                <w:rFonts w:ascii="Arial" w:hAnsi="Arial" w:cs="Arial"/>
              </w:rPr>
            </w:pPr>
          </w:p>
          <w:p w14:paraId="1255FE77" w14:textId="77777777" w:rsidR="0047059C" w:rsidRPr="008A2A2D" w:rsidRDefault="0047059C" w:rsidP="00940273">
            <w:pPr>
              <w:rPr>
                <w:rFonts w:ascii="Arial" w:hAnsi="Arial" w:cs="Arial"/>
              </w:rPr>
            </w:pPr>
          </w:p>
        </w:tc>
      </w:tr>
      <w:tr w:rsidR="0047059C" w:rsidRPr="008A2A2D" w14:paraId="7E4A392E" w14:textId="77777777" w:rsidTr="0047059C">
        <w:trPr>
          <w:cantSplit/>
          <w:trHeight w:val="1081"/>
        </w:trPr>
        <w:tc>
          <w:tcPr>
            <w:tcW w:w="5535" w:type="dxa"/>
          </w:tcPr>
          <w:p w14:paraId="5F090CA3" w14:textId="3C8710A5" w:rsidR="0047059C" w:rsidRPr="008A2A2D" w:rsidRDefault="0047059C" w:rsidP="00940273">
            <w:pPr>
              <w:rPr>
                <w:rFonts w:ascii="Arial" w:hAnsi="Arial" w:cs="Arial"/>
              </w:rPr>
            </w:pPr>
            <w:r w:rsidRPr="008A2A2D">
              <w:rPr>
                <w:rFonts w:ascii="Arial" w:hAnsi="Arial" w:cs="Arial"/>
              </w:rPr>
              <w:t>Contractor:</w:t>
            </w:r>
          </w:p>
          <w:p w14:paraId="7936B1F6" w14:textId="77777777" w:rsidR="0047059C" w:rsidRPr="008A2A2D" w:rsidRDefault="0047059C" w:rsidP="00940273">
            <w:pPr>
              <w:rPr>
                <w:rFonts w:ascii="Arial" w:hAnsi="Arial" w:cs="Arial"/>
              </w:rPr>
            </w:pPr>
          </w:p>
        </w:tc>
        <w:tc>
          <w:tcPr>
            <w:tcW w:w="3652" w:type="dxa"/>
          </w:tcPr>
          <w:p w14:paraId="42562806" w14:textId="77777777" w:rsidR="0047059C" w:rsidRPr="008A2A2D" w:rsidRDefault="0047059C" w:rsidP="00940273">
            <w:pPr>
              <w:rPr>
                <w:rFonts w:ascii="Arial" w:hAnsi="Arial" w:cs="Arial"/>
              </w:rPr>
            </w:pPr>
            <w:r w:rsidRPr="008A2A2D">
              <w:rPr>
                <w:rFonts w:ascii="Arial" w:hAnsi="Arial" w:cs="Arial"/>
              </w:rPr>
              <w:t>Signed:</w:t>
            </w:r>
          </w:p>
        </w:tc>
      </w:tr>
      <w:tr w:rsidR="0047059C" w:rsidRPr="008A2A2D" w14:paraId="100A5A60" w14:textId="77777777" w:rsidTr="0047059C">
        <w:trPr>
          <w:cantSplit/>
          <w:trHeight w:val="1081"/>
        </w:trPr>
        <w:tc>
          <w:tcPr>
            <w:tcW w:w="5535" w:type="dxa"/>
          </w:tcPr>
          <w:p w14:paraId="00809319" w14:textId="77777777" w:rsidR="0047059C" w:rsidRPr="008A2A2D" w:rsidRDefault="0047059C" w:rsidP="00940273">
            <w:pPr>
              <w:rPr>
                <w:rFonts w:ascii="Arial" w:hAnsi="Arial" w:cs="Arial"/>
              </w:rPr>
            </w:pPr>
            <w:r w:rsidRPr="008A2A2D">
              <w:rPr>
                <w:rFonts w:ascii="Arial" w:hAnsi="Arial" w:cs="Arial"/>
              </w:rPr>
              <w:t>Authority Response: Accept/Reject</w:t>
            </w:r>
          </w:p>
          <w:p w14:paraId="60FD838D" w14:textId="77777777" w:rsidR="0047059C" w:rsidRPr="008A2A2D" w:rsidRDefault="0047059C" w:rsidP="00940273">
            <w:pPr>
              <w:rPr>
                <w:rFonts w:ascii="Arial" w:hAnsi="Arial" w:cs="Arial"/>
              </w:rPr>
            </w:pPr>
          </w:p>
        </w:tc>
        <w:tc>
          <w:tcPr>
            <w:tcW w:w="3652" w:type="dxa"/>
          </w:tcPr>
          <w:p w14:paraId="78AC962E" w14:textId="77777777" w:rsidR="0047059C" w:rsidRPr="008A2A2D" w:rsidRDefault="0047059C" w:rsidP="00940273">
            <w:pPr>
              <w:rPr>
                <w:rFonts w:ascii="Arial" w:hAnsi="Arial" w:cs="Arial"/>
              </w:rPr>
            </w:pPr>
            <w:r w:rsidRPr="008A2A2D">
              <w:rPr>
                <w:rFonts w:ascii="Arial" w:hAnsi="Arial" w:cs="Arial"/>
              </w:rPr>
              <w:t>Signed:</w:t>
            </w:r>
          </w:p>
        </w:tc>
      </w:tr>
      <w:tr w:rsidR="0047059C" w:rsidRPr="008A2A2D" w14:paraId="38D0ACF2" w14:textId="77777777" w:rsidTr="0047059C">
        <w:trPr>
          <w:cantSplit/>
          <w:trHeight w:val="1175"/>
        </w:trPr>
        <w:tc>
          <w:tcPr>
            <w:tcW w:w="9187" w:type="dxa"/>
            <w:gridSpan w:val="2"/>
          </w:tcPr>
          <w:p w14:paraId="7839CB7F" w14:textId="77777777" w:rsidR="0047059C" w:rsidRPr="008A2A2D" w:rsidRDefault="0047059C" w:rsidP="00940273">
            <w:pPr>
              <w:rPr>
                <w:rFonts w:ascii="Arial" w:hAnsi="Arial" w:cs="Arial"/>
                <w:i/>
                <w:iCs/>
              </w:rPr>
            </w:pPr>
            <w:r w:rsidRPr="008A2A2D">
              <w:rPr>
                <w:rFonts w:ascii="Arial" w:hAnsi="Arial" w:cs="Arial"/>
                <w:i/>
                <w:iCs/>
              </w:rPr>
              <w:t>Note: The format of the Change Control Note may vary from time to time in circumstances where additional information is deemed necessary by the Authority or the Contractor in order to accurately reflect the nature of the change.</w:t>
            </w:r>
          </w:p>
          <w:p w14:paraId="5C40B0EF" w14:textId="77777777" w:rsidR="0047059C" w:rsidRPr="008A2A2D" w:rsidRDefault="0047059C" w:rsidP="00940273">
            <w:pPr>
              <w:rPr>
                <w:rFonts w:ascii="Arial" w:hAnsi="Arial" w:cs="Arial"/>
              </w:rPr>
            </w:pPr>
          </w:p>
        </w:tc>
      </w:tr>
    </w:tbl>
    <w:p w14:paraId="38879DE0" w14:textId="77777777" w:rsidR="0047059C" w:rsidRPr="008A2A2D" w:rsidRDefault="0047059C" w:rsidP="00940273">
      <w:pPr>
        <w:rPr>
          <w:rFonts w:ascii="Arial" w:hAnsi="Arial" w:cs="Arial"/>
        </w:rPr>
      </w:pPr>
    </w:p>
    <w:p w14:paraId="1E99F6C2" w14:textId="46C378FF" w:rsidR="0047059C" w:rsidRPr="008A2A2D" w:rsidRDefault="0047059C" w:rsidP="00940273">
      <w:pPr>
        <w:rPr>
          <w:rFonts w:ascii="Arial" w:hAnsi="Arial" w:cs="Arial"/>
        </w:rPr>
      </w:pPr>
      <w:r w:rsidRPr="008A2A2D">
        <w:rPr>
          <w:rFonts w:ascii="Arial" w:hAnsi="Arial" w:cs="Arial"/>
        </w:rPr>
        <w:br w:type="page"/>
      </w:r>
    </w:p>
    <w:p w14:paraId="4AC2C177" w14:textId="75D3A5A8" w:rsidR="0047059C" w:rsidRPr="00371754" w:rsidRDefault="0047059C" w:rsidP="00082579">
      <w:pPr>
        <w:pStyle w:val="Heading1"/>
        <w:jc w:val="center"/>
        <w:rPr>
          <w:sz w:val="22"/>
          <w:szCs w:val="22"/>
        </w:rPr>
      </w:pPr>
      <w:bookmarkStart w:id="302" w:name="_Toc81839857"/>
      <w:bookmarkStart w:id="303" w:name="_Toc142054438"/>
      <w:r w:rsidRPr="00371754">
        <w:rPr>
          <w:sz w:val="22"/>
          <w:szCs w:val="22"/>
        </w:rPr>
        <w:lastRenderedPageBreak/>
        <w:t>SCHEDULE 8 – BUSINESS CONTINUITY</w:t>
      </w:r>
      <w:bookmarkEnd w:id="302"/>
      <w:bookmarkEnd w:id="303"/>
    </w:p>
    <w:p w14:paraId="2C84C7F3" w14:textId="77777777" w:rsidR="0047059C" w:rsidRPr="008A2A2D" w:rsidRDefault="0047059C" w:rsidP="00940273">
      <w:pPr>
        <w:rPr>
          <w:rFonts w:ascii="Arial" w:hAnsi="Arial" w:cs="Arial"/>
          <w:b/>
        </w:rPr>
      </w:pPr>
    </w:p>
    <w:p w14:paraId="7CF78752" w14:textId="2C799C3F" w:rsidR="0047059C" w:rsidRPr="00557E41" w:rsidRDefault="0047059C" w:rsidP="00DB6C00">
      <w:pPr>
        <w:pStyle w:val="ListParagraph"/>
        <w:numPr>
          <w:ilvl w:val="0"/>
          <w:numId w:val="134"/>
        </w:numPr>
        <w:ind w:left="567" w:hanging="567"/>
        <w:rPr>
          <w:rFonts w:ascii="Arial" w:hAnsi="Arial" w:cs="Arial"/>
          <w:b/>
          <w:bCs/>
          <w:sz w:val="22"/>
          <w:szCs w:val="22"/>
        </w:rPr>
      </w:pPr>
      <w:r w:rsidRPr="00557E41">
        <w:rPr>
          <w:rFonts w:ascii="Arial" w:hAnsi="Arial" w:cs="Arial"/>
          <w:b/>
          <w:bCs/>
          <w:sz w:val="22"/>
          <w:szCs w:val="22"/>
        </w:rPr>
        <w:t>Definitions</w:t>
      </w:r>
    </w:p>
    <w:p w14:paraId="439A3F42" w14:textId="77777777" w:rsidR="00557E41" w:rsidRPr="00557E41" w:rsidRDefault="00557E41" w:rsidP="00557E41">
      <w:pPr>
        <w:pStyle w:val="ListParagraph"/>
        <w:ind w:left="792"/>
        <w:rPr>
          <w:rFonts w:ascii="Arial" w:hAnsi="Arial" w:cs="Arial"/>
          <w:b/>
          <w:bCs/>
          <w:sz w:val="22"/>
          <w:szCs w:val="22"/>
        </w:rPr>
      </w:pPr>
    </w:p>
    <w:p w14:paraId="3591A1D7" w14:textId="2F935E6D" w:rsidR="0047059C" w:rsidRPr="00557E41" w:rsidRDefault="0047059C" w:rsidP="00DB6C00">
      <w:pPr>
        <w:pStyle w:val="ListParagraph"/>
        <w:numPr>
          <w:ilvl w:val="1"/>
          <w:numId w:val="134"/>
        </w:numPr>
        <w:rPr>
          <w:rFonts w:ascii="Arial" w:hAnsi="Arial" w:cs="Arial"/>
          <w:b/>
          <w:bCs/>
          <w:sz w:val="22"/>
          <w:szCs w:val="22"/>
        </w:rPr>
      </w:pPr>
      <w:r w:rsidRPr="00557E41">
        <w:rPr>
          <w:rFonts w:ascii="Arial" w:hAnsi="Arial" w:cs="Arial"/>
          <w:sz w:val="22"/>
          <w:szCs w:val="22"/>
        </w:rPr>
        <w:t>Defined terms have the meanings set out in Clause 1 (</w:t>
      </w:r>
      <w:r w:rsidRPr="00557E41">
        <w:rPr>
          <w:rFonts w:ascii="Arial" w:hAnsi="Arial" w:cs="Arial"/>
          <w:i/>
          <w:iCs/>
          <w:sz w:val="22"/>
          <w:szCs w:val="22"/>
        </w:rPr>
        <w:t>Definitions</w:t>
      </w:r>
      <w:r w:rsidRPr="00557E41">
        <w:rPr>
          <w:rFonts w:ascii="Arial" w:hAnsi="Arial" w:cs="Arial"/>
          <w:sz w:val="22"/>
          <w:szCs w:val="22"/>
        </w:rPr>
        <w:t>) of Part 2 (</w:t>
      </w:r>
      <w:r w:rsidRPr="00557E41">
        <w:rPr>
          <w:rFonts w:ascii="Arial" w:hAnsi="Arial" w:cs="Arial"/>
          <w:i/>
          <w:iCs/>
          <w:sz w:val="22"/>
          <w:szCs w:val="22"/>
        </w:rPr>
        <w:t>Terms and Conditions</w:t>
      </w:r>
      <w:r w:rsidRPr="00557E41">
        <w:rPr>
          <w:rFonts w:ascii="Arial" w:hAnsi="Arial" w:cs="Arial"/>
          <w:sz w:val="22"/>
          <w:szCs w:val="22"/>
        </w:rPr>
        <w:t>) of this Agreement.</w:t>
      </w:r>
    </w:p>
    <w:p w14:paraId="54908F73" w14:textId="77777777" w:rsidR="00557E41" w:rsidRPr="00557E41" w:rsidRDefault="00557E41" w:rsidP="00557E41">
      <w:pPr>
        <w:pStyle w:val="ListParagraph"/>
        <w:ind w:left="792"/>
        <w:rPr>
          <w:rFonts w:ascii="Arial" w:hAnsi="Arial" w:cs="Arial"/>
          <w:b/>
          <w:bCs/>
          <w:sz w:val="22"/>
          <w:szCs w:val="22"/>
        </w:rPr>
      </w:pPr>
    </w:p>
    <w:p w14:paraId="2EFA8D99" w14:textId="2FD34BB0" w:rsidR="0047059C" w:rsidRPr="00557E41" w:rsidRDefault="0047059C" w:rsidP="00DB6C00">
      <w:pPr>
        <w:pStyle w:val="ListParagraph"/>
        <w:numPr>
          <w:ilvl w:val="0"/>
          <w:numId w:val="134"/>
        </w:numPr>
        <w:rPr>
          <w:rFonts w:ascii="Arial" w:hAnsi="Arial" w:cs="Arial"/>
          <w:b/>
          <w:bCs/>
          <w:sz w:val="22"/>
          <w:szCs w:val="22"/>
        </w:rPr>
      </w:pPr>
      <w:r w:rsidRPr="00557E41">
        <w:rPr>
          <w:rFonts w:ascii="Arial" w:hAnsi="Arial" w:cs="Arial"/>
          <w:b/>
          <w:bCs/>
          <w:sz w:val="22"/>
          <w:szCs w:val="22"/>
        </w:rPr>
        <w:t>Purpose of this Schedule</w:t>
      </w:r>
    </w:p>
    <w:p w14:paraId="5D16EDEA" w14:textId="77777777" w:rsidR="0047059C" w:rsidRPr="00557E41" w:rsidRDefault="0047059C" w:rsidP="00940273">
      <w:pPr>
        <w:rPr>
          <w:rFonts w:ascii="Arial" w:hAnsi="Arial" w:cs="Arial"/>
        </w:rPr>
      </w:pPr>
      <w:bookmarkStart w:id="304" w:name="_Ref72255205"/>
    </w:p>
    <w:p w14:paraId="53B200D9" w14:textId="6E01AB07" w:rsidR="0047059C" w:rsidRDefault="0047059C" w:rsidP="00DB6C00">
      <w:pPr>
        <w:pStyle w:val="ListParagraph"/>
        <w:numPr>
          <w:ilvl w:val="1"/>
          <w:numId w:val="134"/>
        </w:numPr>
        <w:rPr>
          <w:rFonts w:ascii="Arial" w:hAnsi="Arial" w:cs="Arial"/>
          <w:sz w:val="22"/>
          <w:szCs w:val="22"/>
        </w:rPr>
      </w:pPr>
      <w:r w:rsidRPr="00557E41">
        <w:rPr>
          <w:rFonts w:ascii="Arial" w:hAnsi="Arial" w:cs="Arial"/>
          <w:sz w:val="22"/>
          <w:szCs w:val="22"/>
        </w:rPr>
        <w:t xml:space="preserve">This Schedule </w:t>
      </w:r>
      <w:r w:rsidR="00877231" w:rsidRPr="00557E41">
        <w:rPr>
          <w:rFonts w:ascii="Arial" w:hAnsi="Arial" w:cs="Arial"/>
          <w:sz w:val="22"/>
          <w:szCs w:val="22"/>
        </w:rPr>
        <w:t>8</w:t>
      </w:r>
      <w:r w:rsidRPr="00557E41">
        <w:rPr>
          <w:rFonts w:ascii="Arial" w:hAnsi="Arial" w:cs="Arial"/>
          <w:sz w:val="22"/>
          <w:szCs w:val="22"/>
        </w:rPr>
        <w:t xml:space="preserve"> (</w:t>
      </w:r>
      <w:r w:rsidRPr="00557E41">
        <w:rPr>
          <w:rFonts w:ascii="Arial" w:hAnsi="Arial" w:cs="Arial"/>
          <w:i/>
          <w:iCs/>
          <w:sz w:val="22"/>
          <w:szCs w:val="22"/>
        </w:rPr>
        <w:t>Business Continuity</w:t>
      </w:r>
      <w:r w:rsidRPr="00557E41">
        <w:rPr>
          <w:rFonts w:ascii="Arial" w:hAnsi="Arial" w:cs="Arial"/>
          <w:sz w:val="22"/>
          <w:szCs w:val="22"/>
        </w:rPr>
        <w:t>) sets out the Authority's requirements for ensuring continuity of the delivery of the Services in the event of a disruption to or failure of the Services.  It also includes a requirement on the Contractor to develop, exercise, review/change/maintain a Business Continuity Plan (</w:t>
      </w:r>
      <w:r w:rsidRPr="00557E41">
        <w:rPr>
          <w:rFonts w:ascii="Arial" w:hAnsi="Arial" w:cs="Arial"/>
          <w:b/>
          <w:bCs/>
          <w:sz w:val="22"/>
          <w:szCs w:val="22"/>
        </w:rPr>
        <w:t>BC Plan</w:t>
      </w:r>
      <w:r w:rsidRPr="00557E41">
        <w:rPr>
          <w:rFonts w:ascii="Arial" w:hAnsi="Arial" w:cs="Arial"/>
          <w:sz w:val="22"/>
          <w:szCs w:val="22"/>
        </w:rPr>
        <w:t>).</w:t>
      </w:r>
    </w:p>
    <w:p w14:paraId="510B205B" w14:textId="77777777" w:rsidR="00557E41" w:rsidRPr="00557E41" w:rsidRDefault="00557E41" w:rsidP="00557E41">
      <w:pPr>
        <w:pStyle w:val="ListParagraph"/>
        <w:ind w:left="792"/>
        <w:rPr>
          <w:rFonts w:ascii="Arial" w:hAnsi="Arial" w:cs="Arial"/>
          <w:sz w:val="22"/>
          <w:szCs w:val="22"/>
        </w:rPr>
      </w:pPr>
    </w:p>
    <w:p w14:paraId="5F974ECD" w14:textId="4701FB32" w:rsidR="0047059C" w:rsidRPr="00C60ED3" w:rsidRDefault="0047059C" w:rsidP="00DB6C00">
      <w:pPr>
        <w:pStyle w:val="ListParagraph"/>
        <w:numPr>
          <w:ilvl w:val="0"/>
          <w:numId w:val="134"/>
        </w:numPr>
        <w:rPr>
          <w:rFonts w:ascii="Arial" w:hAnsi="Arial" w:cs="Arial"/>
          <w:sz w:val="22"/>
          <w:szCs w:val="22"/>
        </w:rPr>
      </w:pPr>
      <w:bookmarkStart w:id="305" w:name="_Ref71557537"/>
      <w:bookmarkEnd w:id="304"/>
      <w:r w:rsidRPr="00C60ED3">
        <w:rPr>
          <w:rFonts w:ascii="Arial" w:hAnsi="Arial" w:cs="Arial"/>
          <w:b/>
          <w:bCs/>
          <w:sz w:val="22"/>
          <w:szCs w:val="22"/>
        </w:rPr>
        <w:t>Related Subcontractors</w:t>
      </w:r>
      <w:bookmarkEnd w:id="305"/>
    </w:p>
    <w:p w14:paraId="320E9338" w14:textId="77777777" w:rsidR="00557E41" w:rsidRPr="00557E41" w:rsidRDefault="00557E41" w:rsidP="00557E41">
      <w:pPr>
        <w:pStyle w:val="ListParagraph"/>
        <w:ind w:left="360"/>
        <w:rPr>
          <w:rFonts w:ascii="Arial" w:hAnsi="Arial" w:cs="Arial"/>
          <w:sz w:val="22"/>
          <w:szCs w:val="22"/>
        </w:rPr>
      </w:pPr>
    </w:p>
    <w:p w14:paraId="4AB6FAF8" w14:textId="13CA1347" w:rsidR="0047059C" w:rsidRPr="00557E41" w:rsidRDefault="0047059C" w:rsidP="00DB6C00">
      <w:pPr>
        <w:pStyle w:val="ListParagraph"/>
        <w:numPr>
          <w:ilvl w:val="1"/>
          <w:numId w:val="134"/>
        </w:numPr>
        <w:rPr>
          <w:rFonts w:ascii="Arial" w:hAnsi="Arial" w:cs="Arial"/>
          <w:sz w:val="22"/>
          <w:szCs w:val="22"/>
        </w:rPr>
      </w:pPr>
      <w:r w:rsidRPr="00557E41">
        <w:rPr>
          <w:rFonts w:ascii="Arial" w:hAnsi="Arial" w:cs="Arial"/>
          <w:sz w:val="22"/>
          <w:szCs w:val="22"/>
        </w:rPr>
        <w:t xml:space="preserve">The Contractor will ensure that its related subcontractors have written business continuity plans of at least an equivalent standard to those required hereunder and so far as practicable mirroring those applicable hereunder and that the Authority will have rights in respect of the related subcontractors in relation to business continuity and disaster recovery and related planning and exercising equivalent to its rights in respect of the Contractor under this Schedule </w:t>
      </w:r>
      <w:r w:rsidR="00877231" w:rsidRPr="00557E41">
        <w:rPr>
          <w:rFonts w:ascii="Arial" w:hAnsi="Arial" w:cs="Arial"/>
          <w:sz w:val="22"/>
          <w:szCs w:val="22"/>
        </w:rPr>
        <w:t>8</w:t>
      </w:r>
      <w:r w:rsidRPr="00557E41">
        <w:rPr>
          <w:rFonts w:ascii="Arial" w:hAnsi="Arial" w:cs="Arial"/>
          <w:sz w:val="22"/>
          <w:szCs w:val="22"/>
        </w:rPr>
        <w:t xml:space="preserve"> (</w:t>
      </w:r>
      <w:r w:rsidRPr="00557E41">
        <w:rPr>
          <w:rFonts w:ascii="Arial" w:hAnsi="Arial" w:cs="Arial"/>
          <w:i/>
          <w:iCs/>
          <w:sz w:val="22"/>
          <w:szCs w:val="22"/>
        </w:rPr>
        <w:t>Business Continuity</w:t>
      </w:r>
      <w:r w:rsidRPr="00557E41">
        <w:rPr>
          <w:rFonts w:ascii="Arial" w:hAnsi="Arial" w:cs="Arial"/>
          <w:sz w:val="22"/>
          <w:szCs w:val="22"/>
        </w:rPr>
        <w:t>), and in particular with regard to (a) integration, exercising, inspection and audit with the equivalent plans of related service suppliers and (b) the supply of audit reports.</w:t>
      </w:r>
    </w:p>
    <w:p w14:paraId="68C6D688" w14:textId="77777777" w:rsidR="0047059C" w:rsidRPr="008A2A2D" w:rsidRDefault="0047059C" w:rsidP="00940273">
      <w:pPr>
        <w:rPr>
          <w:rFonts w:ascii="Arial" w:hAnsi="Arial" w:cs="Arial"/>
          <w:b/>
          <w:bCs/>
        </w:rPr>
      </w:pPr>
      <w:bookmarkStart w:id="306" w:name="_Ref54102610"/>
      <w:bookmarkStart w:id="307" w:name="_Ref127783136"/>
    </w:p>
    <w:p w14:paraId="2F210276" w14:textId="4D78FC27" w:rsidR="0047059C" w:rsidRPr="00C60ED3" w:rsidRDefault="0047059C" w:rsidP="00DB6C00">
      <w:pPr>
        <w:pStyle w:val="ListParagraph"/>
        <w:numPr>
          <w:ilvl w:val="0"/>
          <w:numId w:val="134"/>
        </w:numPr>
        <w:rPr>
          <w:rFonts w:ascii="Arial" w:hAnsi="Arial" w:cs="Arial"/>
          <w:b/>
          <w:bCs/>
          <w:sz w:val="22"/>
          <w:szCs w:val="22"/>
        </w:rPr>
      </w:pPr>
      <w:r w:rsidRPr="00C60ED3">
        <w:rPr>
          <w:rFonts w:ascii="Arial" w:hAnsi="Arial" w:cs="Arial"/>
          <w:b/>
          <w:bCs/>
          <w:sz w:val="22"/>
          <w:szCs w:val="22"/>
        </w:rPr>
        <w:t>General Principles and Requirement</w:t>
      </w:r>
      <w:bookmarkEnd w:id="306"/>
      <w:bookmarkEnd w:id="307"/>
    </w:p>
    <w:p w14:paraId="64BF7B1A" w14:textId="77777777" w:rsidR="00C60ED3" w:rsidRDefault="00C60ED3" w:rsidP="00940273">
      <w:pPr>
        <w:rPr>
          <w:rFonts w:ascii="Arial" w:hAnsi="Arial" w:cs="Arial"/>
        </w:rPr>
      </w:pPr>
    </w:p>
    <w:p w14:paraId="5B91A2E4" w14:textId="04950A79" w:rsidR="0047059C" w:rsidRPr="00C60ED3" w:rsidRDefault="0047059C" w:rsidP="00DB6C00">
      <w:pPr>
        <w:pStyle w:val="ListParagraph"/>
        <w:numPr>
          <w:ilvl w:val="1"/>
          <w:numId w:val="134"/>
        </w:numPr>
        <w:rPr>
          <w:rFonts w:ascii="Arial" w:hAnsi="Arial" w:cs="Arial"/>
          <w:sz w:val="22"/>
          <w:szCs w:val="22"/>
        </w:rPr>
      </w:pPr>
      <w:r w:rsidRPr="00C60ED3">
        <w:rPr>
          <w:rFonts w:ascii="Arial" w:hAnsi="Arial" w:cs="Arial"/>
          <w:sz w:val="22"/>
          <w:szCs w:val="22"/>
        </w:rPr>
        <w:t>The Contractor will demonstrate to the reasonable satisfaction of the Authority the specific elements of the following that relate to the Services provided to the Authority:</w:t>
      </w:r>
    </w:p>
    <w:p w14:paraId="7D22DAC4" w14:textId="77777777" w:rsidR="0047059C" w:rsidRPr="008A2A2D" w:rsidRDefault="0047059C" w:rsidP="00940273">
      <w:pPr>
        <w:rPr>
          <w:rFonts w:ascii="Arial" w:hAnsi="Arial" w:cs="Arial"/>
        </w:rPr>
      </w:pPr>
    </w:p>
    <w:p w14:paraId="3D2F9E85" w14:textId="77777777" w:rsidR="0047059C" w:rsidRPr="009D7EDA" w:rsidRDefault="0047059C" w:rsidP="00DB6C00">
      <w:pPr>
        <w:pStyle w:val="ListParagraph"/>
        <w:numPr>
          <w:ilvl w:val="2"/>
          <w:numId w:val="134"/>
        </w:numPr>
        <w:ind w:left="1418" w:hanging="851"/>
        <w:rPr>
          <w:rFonts w:ascii="Arial" w:hAnsi="Arial" w:cs="Arial"/>
          <w:sz w:val="22"/>
          <w:szCs w:val="22"/>
        </w:rPr>
      </w:pPr>
      <w:r w:rsidRPr="009D7EDA">
        <w:rPr>
          <w:rFonts w:ascii="Arial" w:hAnsi="Arial" w:cs="Arial"/>
          <w:sz w:val="22"/>
          <w:szCs w:val="22"/>
        </w:rPr>
        <w:t>a Business Continuity Policy and Strategy which:</w:t>
      </w:r>
    </w:p>
    <w:p w14:paraId="66E11DF8" w14:textId="77777777" w:rsidR="0047059C" w:rsidRPr="009D7EDA" w:rsidRDefault="0047059C" w:rsidP="000C25CA">
      <w:pPr>
        <w:ind w:left="1418" w:hanging="851"/>
        <w:rPr>
          <w:rFonts w:ascii="Arial" w:hAnsi="Arial" w:cs="Arial"/>
        </w:rPr>
      </w:pPr>
    </w:p>
    <w:p w14:paraId="6547A223" w14:textId="77777777" w:rsidR="0047059C" w:rsidRPr="009D7EDA" w:rsidRDefault="0047059C" w:rsidP="00DB6C00">
      <w:pPr>
        <w:pStyle w:val="ListParagraph"/>
        <w:numPr>
          <w:ilvl w:val="2"/>
          <w:numId w:val="134"/>
        </w:numPr>
        <w:ind w:left="1418" w:hanging="851"/>
        <w:rPr>
          <w:rFonts w:ascii="Arial" w:hAnsi="Arial" w:cs="Arial"/>
          <w:sz w:val="22"/>
          <w:szCs w:val="22"/>
        </w:rPr>
      </w:pPr>
      <w:r w:rsidRPr="009D7EDA">
        <w:rPr>
          <w:rFonts w:ascii="Arial" w:hAnsi="Arial" w:cs="Arial"/>
          <w:sz w:val="22"/>
          <w:szCs w:val="22"/>
        </w:rPr>
        <w:t xml:space="preserve">contains an obligation upon the Contractor to liaise with the Authority and (at the Authority's request) any related service supplier with respect to issues concerning business continuity where </w:t>
      </w:r>
      <w:proofErr w:type="gramStart"/>
      <w:r w:rsidRPr="009D7EDA">
        <w:rPr>
          <w:rFonts w:ascii="Arial" w:hAnsi="Arial" w:cs="Arial"/>
          <w:sz w:val="22"/>
          <w:szCs w:val="22"/>
        </w:rPr>
        <w:t>applicable;</w:t>
      </w:r>
      <w:proofErr w:type="gramEnd"/>
    </w:p>
    <w:p w14:paraId="0823F9E7" w14:textId="77777777" w:rsidR="0047059C" w:rsidRPr="009D7EDA" w:rsidRDefault="0047059C" w:rsidP="000C25CA">
      <w:pPr>
        <w:ind w:left="1418" w:hanging="851"/>
        <w:rPr>
          <w:rFonts w:ascii="Arial" w:hAnsi="Arial" w:cs="Arial"/>
        </w:rPr>
      </w:pPr>
    </w:p>
    <w:p w14:paraId="6736B695" w14:textId="77777777" w:rsidR="0047059C" w:rsidRPr="009D7EDA" w:rsidRDefault="0047059C" w:rsidP="00DB6C00">
      <w:pPr>
        <w:pStyle w:val="ListParagraph"/>
        <w:numPr>
          <w:ilvl w:val="2"/>
          <w:numId w:val="134"/>
        </w:numPr>
        <w:ind w:left="1418" w:hanging="851"/>
        <w:rPr>
          <w:rFonts w:ascii="Arial" w:hAnsi="Arial" w:cs="Arial"/>
          <w:sz w:val="22"/>
          <w:szCs w:val="22"/>
        </w:rPr>
      </w:pPr>
      <w:r w:rsidRPr="009D7EDA">
        <w:rPr>
          <w:rFonts w:ascii="Arial" w:hAnsi="Arial" w:cs="Arial"/>
          <w:sz w:val="22"/>
          <w:szCs w:val="22"/>
        </w:rPr>
        <w:t xml:space="preserve">provides details of how the invocation of any element of the BC Plan may impact upon the operation of the Services and any services provided to the Authority by a related service </w:t>
      </w:r>
      <w:proofErr w:type="gramStart"/>
      <w:r w:rsidRPr="009D7EDA">
        <w:rPr>
          <w:rFonts w:ascii="Arial" w:hAnsi="Arial" w:cs="Arial"/>
          <w:sz w:val="22"/>
          <w:szCs w:val="22"/>
        </w:rPr>
        <w:t>supplier;</w:t>
      </w:r>
      <w:proofErr w:type="gramEnd"/>
    </w:p>
    <w:p w14:paraId="39075DA7" w14:textId="77777777" w:rsidR="0047059C" w:rsidRPr="009D7EDA" w:rsidRDefault="0047059C" w:rsidP="000C25CA">
      <w:pPr>
        <w:ind w:left="1418" w:hanging="851"/>
        <w:rPr>
          <w:rFonts w:ascii="Arial" w:hAnsi="Arial" w:cs="Arial"/>
        </w:rPr>
      </w:pPr>
    </w:p>
    <w:p w14:paraId="6AA09C3E" w14:textId="77777777" w:rsidR="0047059C" w:rsidRPr="009D7EDA" w:rsidRDefault="0047059C" w:rsidP="00DB6C00">
      <w:pPr>
        <w:pStyle w:val="ListParagraph"/>
        <w:numPr>
          <w:ilvl w:val="2"/>
          <w:numId w:val="134"/>
        </w:numPr>
        <w:ind w:left="1418" w:hanging="851"/>
        <w:rPr>
          <w:rFonts w:ascii="Arial" w:hAnsi="Arial" w:cs="Arial"/>
          <w:sz w:val="22"/>
          <w:szCs w:val="22"/>
        </w:rPr>
      </w:pPr>
      <w:r w:rsidRPr="009D7EDA">
        <w:rPr>
          <w:rFonts w:ascii="Arial" w:hAnsi="Arial" w:cs="Arial"/>
          <w:sz w:val="22"/>
          <w:szCs w:val="22"/>
        </w:rPr>
        <w:t xml:space="preserve">provides for the provision of technical advice and assistance to key contacts at the Authority as notified by the Authority from time to time to inform decisions in support of the Authority’s business continuity </w:t>
      </w:r>
      <w:proofErr w:type="gramStart"/>
      <w:r w:rsidRPr="009D7EDA">
        <w:rPr>
          <w:rFonts w:ascii="Arial" w:hAnsi="Arial" w:cs="Arial"/>
          <w:sz w:val="22"/>
          <w:szCs w:val="22"/>
        </w:rPr>
        <w:t>plans;</w:t>
      </w:r>
      <w:proofErr w:type="gramEnd"/>
    </w:p>
    <w:p w14:paraId="2E96E8CA" w14:textId="77777777" w:rsidR="0047059C" w:rsidRPr="009D7EDA" w:rsidRDefault="0047059C" w:rsidP="000C25CA">
      <w:pPr>
        <w:ind w:left="1418" w:hanging="851"/>
        <w:rPr>
          <w:rFonts w:ascii="Arial" w:hAnsi="Arial" w:cs="Arial"/>
        </w:rPr>
      </w:pPr>
    </w:p>
    <w:p w14:paraId="6E6D674B" w14:textId="77777777" w:rsidR="0047059C" w:rsidRPr="009D7EDA" w:rsidRDefault="0047059C" w:rsidP="00DB6C00">
      <w:pPr>
        <w:pStyle w:val="ListParagraph"/>
        <w:numPr>
          <w:ilvl w:val="2"/>
          <w:numId w:val="134"/>
        </w:numPr>
        <w:ind w:left="1418" w:hanging="851"/>
        <w:rPr>
          <w:rFonts w:ascii="Arial" w:hAnsi="Arial" w:cs="Arial"/>
          <w:sz w:val="22"/>
          <w:szCs w:val="22"/>
        </w:rPr>
      </w:pPr>
      <w:r w:rsidRPr="009D7EDA">
        <w:rPr>
          <w:rFonts w:ascii="Arial" w:hAnsi="Arial" w:cs="Arial"/>
          <w:sz w:val="22"/>
          <w:szCs w:val="22"/>
        </w:rPr>
        <w:t xml:space="preserve">a business impact </w:t>
      </w:r>
      <w:proofErr w:type="gramStart"/>
      <w:r w:rsidRPr="009D7EDA">
        <w:rPr>
          <w:rFonts w:ascii="Arial" w:hAnsi="Arial" w:cs="Arial"/>
          <w:sz w:val="22"/>
          <w:szCs w:val="22"/>
        </w:rPr>
        <w:t>analysis;</w:t>
      </w:r>
      <w:proofErr w:type="gramEnd"/>
    </w:p>
    <w:p w14:paraId="7620A73F" w14:textId="77777777" w:rsidR="0047059C" w:rsidRPr="009D7EDA" w:rsidRDefault="0047059C" w:rsidP="000C25CA">
      <w:pPr>
        <w:ind w:left="1418" w:hanging="851"/>
        <w:rPr>
          <w:rFonts w:ascii="Arial" w:hAnsi="Arial" w:cs="Arial"/>
        </w:rPr>
      </w:pPr>
    </w:p>
    <w:p w14:paraId="5DBD1798" w14:textId="77777777" w:rsidR="0047059C" w:rsidRPr="009D7EDA" w:rsidRDefault="0047059C" w:rsidP="00DB6C00">
      <w:pPr>
        <w:pStyle w:val="ListParagraph"/>
        <w:numPr>
          <w:ilvl w:val="2"/>
          <w:numId w:val="134"/>
        </w:numPr>
        <w:ind w:left="1418" w:hanging="851"/>
        <w:rPr>
          <w:rFonts w:ascii="Arial" w:hAnsi="Arial" w:cs="Arial"/>
          <w:sz w:val="22"/>
          <w:szCs w:val="22"/>
        </w:rPr>
      </w:pPr>
      <w:r w:rsidRPr="009D7EDA">
        <w:rPr>
          <w:rFonts w:ascii="Arial" w:hAnsi="Arial" w:cs="Arial"/>
          <w:sz w:val="22"/>
          <w:szCs w:val="22"/>
        </w:rPr>
        <w:lastRenderedPageBreak/>
        <w:t>a risk assessment, including:</w:t>
      </w:r>
    </w:p>
    <w:p w14:paraId="3A3EF7DD" w14:textId="77777777" w:rsidR="0047059C" w:rsidRPr="009D7EDA" w:rsidRDefault="0047059C" w:rsidP="000C25CA">
      <w:pPr>
        <w:ind w:left="1418" w:hanging="851"/>
        <w:rPr>
          <w:rFonts w:ascii="Arial" w:hAnsi="Arial" w:cs="Arial"/>
        </w:rPr>
      </w:pPr>
    </w:p>
    <w:p w14:paraId="1CB7A45E" w14:textId="77777777" w:rsidR="0047059C" w:rsidRPr="009D7EDA" w:rsidRDefault="0047059C" w:rsidP="00DB6C00">
      <w:pPr>
        <w:pStyle w:val="ListParagraph"/>
        <w:numPr>
          <w:ilvl w:val="2"/>
          <w:numId w:val="134"/>
        </w:numPr>
        <w:ind w:left="1418" w:hanging="851"/>
        <w:rPr>
          <w:rFonts w:ascii="Arial" w:hAnsi="Arial" w:cs="Arial"/>
          <w:sz w:val="22"/>
          <w:szCs w:val="22"/>
        </w:rPr>
      </w:pPr>
      <w:r w:rsidRPr="009D7EDA">
        <w:rPr>
          <w:rFonts w:ascii="Arial" w:hAnsi="Arial" w:cs="Arial"/>
          <w:sz w:val="22"/>
          <w:szCs w:val="22"/>
        </w:rPr>
        <w:t>failure or disruption scenarios and assessments and estimates of frequency of occurrence (including in particular pandemic flu</w:t>
      </w:r>
      <w:proofErr w:type="gramStart"/>
      <w:r w:rsidRPr="009D7EDA">
        <w:rPr>
          <w:rFonts w:ascii="Arial" w:hAnsi="Arial" w:cs="Arial"/>
          <w:sz w:val="22"/>
          <w:szCs w:val="22"/>
        </w:rPr>
        <w:t>);</w:t>
      </w:r>
      <w:proofErr w:type="gramEnd"/>
    </w:p>
    <w:p w14:paraId="4C295DC6" w14:textId="77777777" w:rsidR="0047059C" w:rsidRPr="009D7EDA" w:rsidRDefault="0047059C" w:rsidP="000C25CA">
      <w:pPr>
        <w:ind w:left="1418" w:hanging="851"/>
        <w:rPr>
          <w:rFonts w:ascii="Arial" w:hAnsi="Arial" w:cs="Arial"/>
        </w:rPr>
      </w:pPr>
    </w:p>
    <w:p w14:paraId="69FF5489" w14:textId="77777777" w:rsidR="0047059C" w:rsidRPr="009D7EDA" w:rsidRDefault="0047059C" w:rsidP="00DB6C00">
      <w:pPr>
        <w:pStyle w:val="ListParagraph"/>
        <w:numPr>
          <w:ilvl w:val="2"/>
          <w:numId w:val="134"/>
        </w:numPr>
        <w:ind w:left="1418" w:hanging="851"/>
        <w:rPr>
          <w:rFonts w:ascii="Arial" w:hAnsi="Arial" w:cs="Arial"/>
          <w:sz w:val="22"/>
          <w:szCs w:val="22"/>
        </w:rPr>
      </w:pPr>
      <w:r w:rsidRPr="009D7EDA">
        <w:rPr>
          <w:rFonts w:ascii="Arial" w:hAnsi="Arial" w:cs="Arial"/>
          <w:sz w:val="22"/>
          <w:szCs w:val="22"/>
        </w:rPr>
        <w:t xml:space="preserve">identification of any single points of failure within the Services and processes for managing the risks arising </w:t>
      </w:r>
      <w:proofErr w:type="gramStart"/>
      <w:r w:rsidRPr="009D7EDA">
        <w:rPr>
          <w:rFonts w:ascii="Arial" w:hAnsi="Arial" w:cs="Arial"/>
          <w:sz w:val="22"/>
          <w:szCs w:val="22"/>
        </w:rPr>
        <w:t>thereof;</w:t>
      </w:r>
      <w:proofErr w:type="gramEnd"/>
    </w:p>
    <w:p w14:paraId="035B0349" w14:textId="77777777" w:rsidR="0047059C" w:rsidRPr="009D7EDA" w:rsidRDefault="0047059C" w:rsidP="000C25CA">
      <w:pPr>
        <w:ind w:left="1418" w:hanging="851"/>
        <w:rPr>
          <w:rFonts w:ascii="Arial" w:hAnsi="Arial" w:cs="Arial"/>
        </w:rPr>
      </w:pPr>
    </w:p>
    <w:p w14:paraId="5599B021" w14:textId="77777777" w:rsidR="0047059C" w:rsidRPr="009D7EDA" w:rsidRDefault="0047059C" w:rsidP="00DB6C00">
      <w:pPr>
        <w:pStyle w:val="ListParagraph"/>
        <w:numPr>
          <w:ilvl w:val="2"/>
          <w:numId w:val="134"/>
        </w:numPr>
        <w:ind w:left="1418" w:hanging="851"/>
        <w:rPr>
          <w:rFonts w:ascii="Arial" w:hAnsi="Arial" w:cs="Arial"/>
          <w:sz w:val="22"/>
          <w:szCs w:val="22"/>
        </w:rPr>
      </w:pPr>
      <w:r w:rsidRPr="009D7EDA">
        <w:rPr>
          <w:rFonts w:ascii="Arial" w:hAnsi="Arial" w:cs="Arial"/>
          <w:sz w:val="22"/>
          <w:szCs w:val="22"/>
        </w:rPr>
        <w:t>identification of risks arising from the interaction of the Services with the services provided by a related service supplier.</w:t>
      </w:r>
    </w:p>
    <w:p w14:paraId="0406CD11" w14:textId="77777777" w:rsidR="0047059C" w:rsidRPr="008A2A2D" w:rsidRDefault="0047059C" w:rsidP="00940273">
      <w:pPr>
        <w:rPr>
          <w:rFonts w:ascii="Arial" w:hAnsi="Arial" w:cs="Arial"/>
        </w:rPr>
      </w:pPr>
    </w:p>
    <w:p w14:paraId="13F5A7F2" w14:textId="77777777" w:rsidR="0047059C" w:rsidRPr="000C25CA" w:rsidRDefault="0047059C" w:rsidP="00DB6C00">
      <w:pPr>
        <w:pStyle w:val="ListParagraph"/>
        <w:numPr>
          <w:ilvl w:val="1"/>
          <w:numId w:val="134"/>
        </w:numPr>
        <w:rPr>
          <w:rFonts w:ascii="Arial" w:hAnsi="Arial" w:cs="Arial"/>
          <w:sz w:val="22"/>
          <w:szCs w:val="22"/>
        </w:rPr>
      </w:pPr>
      <w:r w:rsidRPr="000C25CA">
        <w:rPr>
          <w:rFonts w:ascii="Arial" w:hAnsi="Arial" w:cs="Arial"/>
          <w:sz w:val="22"/>
          <w:szCs w:val="22"/>
        </w:rPr>
        <w:t>The Contractor will not be entitled to any change in or relief from its obligations under this Agreement or to any increase in the amounts payable under this Agreement to the extent that a failure or disruption occurs.</w:t>
      </w:r>
    </w:p>
    <w:p w14:paraId="5238AD2E" w14:textId="77777777" w:rsidR="0047059C" w:rsidRPr="000C25CA" w:rsidRDefault="0047059C" w:rsidP="00940273">
      <w:pPr>
        <w:rPr>
          <w:rFonts w:ascii="Arial" w:hAnsi="Arial" w:cs="Arial"/>
          <w:b/>
          <w:bCs/>
        </w:rPr>
      </w:pPr>
    </w:p>
    <w:p w14:paraId="63589560" w14:textId="321DA8FA" w:rsidR="0047059C" w:rsidRPr="000C25CA" w:rsidRDefault="0047059C" w:rsidP="00DB6C00">
      <w:pPr>
        <w:pStyle w:val="ListParagraph"/>
        <w:numPr>
          <w:ilvl w:val="0"/>
          <w:numId w:val="134"/>
        </w:numPr>
        <w:rPr>
          <w:rFonts w:ascii="Arial" w:hAnsi="Arial" w:cs="Arial"/>
          <w:b/>
          <w:bCs/>
          <w:sz w:val="22"/>
          <w:szCs w:val="22"/>
        </w:rPr>
      </w:pPr>
      <w:r w:rsidRPr="000C25CA">
        <w:rPr>
          <w:rFonts w:ascii="Arial" w:hAnsi="Arial" w:cs="Arial"/>
          <w:b/>
          <w:bCs/>
          <w:sz w:val="22"/>
          <w:szCs w:val="22"/>
        </w:rPr>
        <w:t>Business Continuity Plan</w:t>
      </w:r>
    </w:p>
    <w:p w14:paraId="586771A5" w14:textId="77777777" w:rsidR="0047059C" w:rsidRPr="000C25CA" w:rsidRDefault="0047059C" w:rsidP="00940273">
      <w:pPr>
        <w:rPr>
          <w:rFonts w:ascii="Arial" w:hAnsi="Arial" w:cs="Arial"/>
        </w:rPr>
      </w:pPr>
    </w:p>
    <w:p w14:paraId="76971601" w14:textId="1D342551" w:rsidR="000C25CA" w:rsidRDefault="0047059C" w:rsidP="00DB6C00">
      <w:pPr>
        <w:pStyle w:val="ListParagraph"/>
        <w:numPr>
          <w:ilvl w:val="1"/>
          <w:numId w:val="134"/>
        </w:numPr>
        <w:rPr>
          <w:rFonts w:ascii="Arial" w:hAnsi="Arial" w:cs="Arial"/>
          <w:sz w:val="22"/>
          <w:szCs w:val="22"/>
        </w:rPr>
      </w:pPr>
      <w:r w:rsidRPr="000C25CA">
        <w:rPr>
          <w:rFonts w:ascii="Arial" w:hAnsi="Arial" w:cs="Arial"/>
          <w:sz w:val="22"/>
          <w:szCs w:val="22"/>
        </w:rPr>
        <w:t>The BC Plan will address the various possible levels of failure of or disruption to the Services and the steps to be taken to remedy the different levels of failure and disruption.</w:t>
      </w:r>
      <w:r w:rsidR="000C25CA" w:rsidRPr="000C25CA">
        <w:rPr>
          <w:rFonts w:ascii="Arial" w:hAnsi="Arial" w:cs="Arial"/>
          <w:sz w:val="22"/>
          <w:szCs w:val="22"/>
        </w:rPr>
        <w:t xml:space="preserve"> </w:t>
      </w:r>
    </w:p>
    <w:p w14:paraId="74885F20" w14:textId="77777777" w:rsidR="000C25CA" w:rsidRDefault="000C25CA" w:rsidP="000C25CA">
      <w:pPr>
        <w:pStyle w:val="ListParagraph"/>
        <w:ind w:left="792"/>
        <w:rPr>
          <w:rFonts w:ascii="Arial" w:hAnsi="Arial" w:cs="Arial"/>
          <w:sz w:val="22"/>
          <w:szCs w:val="22"/>
        </w:rPr>
      </w:pPr>
    </w:p>
    <w:p w14:paraId="745C387B" w14:textId="77777777" w:rsidR="000C25CA" w:rsidRDefault="0047059C" w:rsidP="00DB6C00">
      <w:pPr>
        <w:pStyle w:val="ListParagraph"/>
        <w:numPr>
          <w:ilvl w:val="1"/>
          <w:numId w:val="134"/>
        </w:numPr>
        <w:rPr>
          <w:rFonts w:ascii="Arial" w:hAnsi="Arial" w:cs="Arial"/>
          <w:sz w:val="22"/>
          <w:szCs w:val="22"/>
        </w:rPr>
      </w:pPr>
      <w:r w:rsidRPr="000C25CA">
        <w:rPr>
          <w:rFonts w:ascii="Arial" w:hAnsi="Arial" w:cs="Arial"/>
          <w:sz w:val="22"/>
          <w:szCs w:val="22"/>
        </w:rPr>
        <w:t xml:space="preserve">Set out how the BC Plan links to any Staff loss or IT disaster recovery plan of the Contractor together with the circumstances in which and the procedures by which each may be brought into operation. </w:t>
      </w:r>
      <w:r w:rsidR="000C25CA" w:rsidRPr="000C25CA">
        <w:rPr>
          <w:rFonts w:ascii="Arial" w:hAnsi="Arial" w:cs="Arial"/>
          <w:sz w:val="22"/>
          <w:szCs w:val="22"/>
        </w:rPr>
        <w:t xml:space="preserve"> </w:t>
      </w:r>
    </w:p>
    <w:p w14:paraId="10EFBB93" w14:textId="77777777" w:rsidR="000C25CA" w:rsidRPr="000C25CA" w:rsidRDefault="000C25CA" w:rsidP="000C25CA">
      <w:pPr>
        <w:pStyle w:val="ListParagraph"/>
        <w:rPr>
          <w:rFonts w:ascii="Arial" w:hAnsi="Arial" w:cs="Arial"/>
          <w:sz w:val="22"/>
          <w:szCs w:val="22"/>
        </w:rPr>
      </w:pPr>
    </w:p>
    <w:p w14:paraId="7BD462A0" w14:textId="77777777" w:rsidR="000C25CA" w:rsidRDefault="0047059C" w:rsidP="00DB6C00">
      <w:pPr>
        <w:pStyle w:val="ListParagraph"/>
        <w:numPr>
          <w:ilvl w:val="1"/>
          <w:numId w:val="134"/>
        </w:numPr>
        <w:rPr>
          <w:rFonts w:ascii="Arial" w:hAnsi="Arial" w:cs="Arial"/>
          <w:sz w:val="22"/>
          <w:szCs w:val="22"/>
        </w:rPr>
      </w:pPr>
      <w:r w:rsidRPr="000C25CA">
        <w:rPr>
          <w:rFonts w:ascii="Arial" w:hAnsi="Arial" w:cs="Arial"/>
          <w:sz w:val="22"/>
          <w:szCs w:val="22"/>
        </w:rPr>
        <w:t>Detail how the BC Plan links and interoperates with any overarching and/or connected BC plan of the Authority and any of its other related service suppliers as notified to the Contractor by the Authority from time to time (and in particular any prepared in connection with the Civil Contingencies Act 2004).</w:t>
      </w:r>
    </w:p>
    <w:p w14:paraId="1DD89F45" w14:textId="77777777" w:rsidR="000C25CA" w:rsidRPr="000C25CA" w:rsidRDefault="000C25CA" w:rsidP="000C25CA">
      <w:pPr>
        <w:pStyle w:val="ListParagraph"/>
        <w:rPr>
          <w:rFonts w:ascii="Arial" w:hAnsi="Arial" w:cs="Arial"/>
          <w:sz w:val="22"/>
          <w:szCs w:val="22"/>
        </w:rPr>
      </w:pPr>
    </w:p>
    <w:p w14:paraId="3BB19DCB" w14:textId="77777777" w:rsidR="000C25CA" w:rsidRDefault="0047059C" w:rsidP="00DB6C00">
      <w:pPr>
        <w:pStyle w:val="ListParagraph"/>
        <w:numPr>
          <w:ilvl w:val="1"/>
          <w:numId w:val="134"/>
        </w:numPr>
        <w:rPr>
          <w:rFonts w:ascii="Arial" w:hAnsi="Arial" w:cs="Arial"/>
          <w:sz w:val="22"/>
          <w:szCs w:val="22"/>
        </w:rPr>
      </w:pPr>
      <w:r w:rsidRPr="000C25CA">
        <w:rPr>
          <w:rFonts w:ascii="Arial" w:hAnsi="Arial" w:cs="Arial"/>
          <w:sz w:val="22"/>
          <w:szCs w:val="22"/>
        </w:rPr>
        <w:t>Identify the responsibilities (if any) that the Authority has agreed it will assume in the event of the invocation of the BC Plan.</w:t>
      </w:r>
    </w:p>
    <w:p w14:paraId="27FF57A7" w14:textId="77777777" w:rsidR="000C25CA" w:rsidRPr="000C25CA" w:rsidRDefault="000C25CA" w:rsidP="000C25CA">
      <w:pPr>
        <w:pStyle w:val="ListParagraph"/>
        <w:rPr>
          <w:rFonts w:ascii="Arial" w:hAnsi="Arial" w:cs="Arial"/>
          <w:sz w:val="22"/>
          <w:szCs w:val="22"/>
        </w:rPr>
      </w:pPr>
    </w:p>
    <w:p w14:paraId="0C3DFB6E" w14:textId="77777777" w:rsidR="00A34657" w:rsidRDefault="0047059C" w:rsidP="00DB6C00">
      <w:pPr>
        <w:pStyle w:val="ListParagraph"/>
        <w:numPr>
          <w:ilvl w:val="1"/>
          <w:numId w:val="134"/>
        </w:numPr>
        <w:rPr>
          <w:rFonts w:ascii="Arial" w:hAnsi="Arial" w:cs="Arial"/>
          <w:sz w:val="22"/>
          <w:szCs w:val="22"/>
        </w:rPr>
      </w:pPr>
      <w:r w:rsidRPr="00A34657">
        <w:rPr>
          <w:rFonts w:ascii="Arial" w:hAnsi="Arial" w:cs="Arial"/>
          <w:sz w:val="22"/>
          <w:szCs w:val="22"/>
        </w:rPr>
        <w:t>Set out key contact details (including roles and responsibilities) for the Contractor (and any related subcontractors) and for the Authority.</w:t>
      </w:r>
    </w:p>
    <w:p w14:paraId="40E3731E" w14:textId="77777777" w:rsidR="00A34657" w:rsidRPr="00A34657" w:rsidRDefault="00A34657" w:rsidP="00A34657">
      <w:pPr>
        <w:pStyle w:val="ListParagraph"/>
        <w:rPr>
          <w:rFonts w:ascii="Arial" w:hAnsi="Arial" w:cs="Arial"/>
          <w:sz w:val="22"/>
          <w:szCs w:val="22"/>
        </w:rPr>
      </w:pPr>
    </w:p>
    <w:p w14:paraId="12E9E706" w14:textId="46ECF9F5" w:rsidR="0047059C" w:rsidRPr="00A34657" w:rsidRDefault="0047059C" w:rsidP="00DB6C00">
      <w:pPr>
        <w:pStyle w:val="ListParagraph"/>
        <w:numPr>
          <w:ilvl w:val="1"/>
          <w:numId w:val="134"/>
        </w:numPr>
        <w:rPr>
          <w:rFonts w:ascii="Arial" w:hAnsi="Arial" w:cs="Arial"/>
          <w:sz w:val="22"/>
          <w:szCs w:val="22"/>
        </w:rPr>
      </w:pPr>
      <w:r w:rsidRPr="00A34657">
        <w:rPr>
          <w:rFonts w:ascii="Arial" w:hAnsi="Arial" w:cs="Arial"/>
          <w:sz w:val="22"/>
          <w:szCs w:val="22"/>
        </w:rPr>
        <w:t>Contain a communication strategy to cover communications during an incident:</w:t>
      </w:r>
    </w:p>
    <w:p w14:paraId="32508AE0" w14:textId="77777777" w:rsidR="0047059C" w:rsidRPr="008A2A2D" w:rsidRDefault="0047059C" w:rsidP="00940273">
      <w:pPr>
        <w:rPr>
          <w:rFonts w:ascii="Arial" w:hAnsi="Arial" w:cs="Arial"/>
        </w:rPr>
      </w:pPr>
    </w:p>
    <w:p w14:paraId="56EC87F8" w14:textId="77777777" w:rsidR="0047059C" w:rsidRPr="00A34657" w:rsidRDefault="0047059C" w:rsidP="00DB6C00">
      <w:pPr>
        <w:pStyle w:val="ListParagraph"/>
        <w:numPr>
          <w:ilvl w:val="2"/>
          <w:numId w:val="134"/>
        </w:numPr>
        <w:rPr>
          <w:rFonts w:ascii="Arial" w:hAnsi="Arial" w:cs="Arial"/>
          <w:sz w:val="22"/>
          <w:szCs w:val="22"/>
        </w:rPr>
      </w:pPr>
      <w:r w:rsidRPr="00A34657">
        <w:rPr>
          <w:rFonts w:ascii="Arial" w:hAnsi="Arial" w:cs="Arial"/>
          <w:sz w:val="22"/>
          <w:szCs w:val="22"/>
        </w:rPr>
        <w:t xml:space="preserve">between the Authority and the </w:t>
      </w:r>
      <w:proofErr w:type="gramStart"/>
      <w:r w:rsidRPr="00A34657">
        <w:rPr>
          <w:rFonts w:ascii="Arial" w:hAnsi="Arial" w:cs="Arial"/>
          <w:sz w:val="22"/>
          <w:szCs w:val="22"/>
        </w:rPr>
        <w:t>Contractor;</w:t>
      </w:r>
      <w:proofErr w:type="gramEnd"/>
    </w:p>
    <w:p w14:paraId="4B2911B4" w14:textId="77777777" w:rsidR="0047059C" w:rsidRPr="00A34657" w:rsidRDefault="0047059C" w:rsidP="00940273">
      <w:pPr>
        <w:rPr>
          <w:rFonts w:ascii="Arial" w:hAnsi="Arial" w:cs="Arial"/>
        </w:rPr>
      </w:pPr>
    </w:p>
    <w:p w14:paraId="019913B7" w14:textId="77777777" w:rsidR="0047059C" w:rsidRPr="00A34657" w:rsidRDefault="0047059C" w:rsidP="00DB6C00">
      <w:pPr>
        <w:pStyle w:val="ListParagraph"/>
        <w:numPr>
          <w:ilvl w:val="2"/>
          <w:numId w:val="134"/>
        </w:numPr>
        <w:rPr>
          <w:rFonts w:ascii="Arial" w:hAnsi="Arial" w:cs="Arial"/>
          <w:sz w:val="22"/>
          <w:szCs w:val="22"/>
        </w:rPr>
      </w:pPr>
      <w:r w:rsidRPr="00A34657">
        <w:rPr>
          <w:rFonts w:ascii="Arial" w:hAnsi="Arial" w:cs="Arial"/>
          <w:sz w:val="22"/>
          <w:szCs w:val="22"/>
        </w:rPr>
        <w:t xml:space="preserve">to and from the </w:t>
      </w:r>
      <w:proofErr w:type="gramStart"/>
      <w:r w:rsidRPr="00A34657">
        <w:rPr>
          <w:rFonts w:ascii="Arial" w:hAnsi="Arial" w:cs="Arial"/>
          <w:sz w:val="22"/>
          <w:szCs w:val="22"/>
        </w:rPr>
        <w:t>media;</w:t>
      </w:r>
      <w:proofErr w:type="gramEnd"/>
    </w:p>
    <w:p w14:paraId="6896077B" w14:textId="77777777" w:rsidR="0047059C" w:rsidRPr="00A34657" w:rsidRDefault="0047059C" w:rsidP="00940273">
      <w:pPr>
        <w:rPr>
          <w:rFonts w:ascii="Arial" w:hAnsi="Arial" w:cs="Arial"/>
        </w:rPr>
      </w:pPr>
    </w:p>
    <w:p w14:paraId="5EA9D5C5" w14:textId="77777777" w:rsidR="0047059C" w:rsidRPr="00A34657" w:rsidRDefault="0047059C" w:rsidP="00DB6C00">
      <w:pPr>
        <w:pStyle w:val="ListParagraph"/>
        <w:numPr>
          <w:ilvl w:val="2"/>
          <w:numId w:val="134"/>
        </w:numPr>
        <w:rPr>
          <w:rFonts w:ascii="Arial" w:hAnsi="Arial" w:cs="Arial"/>
          <w:sz w:val="22"/>
          <w:szCs w:val="22"/>
        </w:rPr>
      </w:pPr>
      <w:r w:rsidRPr="00A34657">
        <w:rPr>
          <w:rFonts w:ascii="Arial" w:hAnsi="Arial" w:cs="Arial"/>
          <w:sz w:val="22"/>
          <w:szCs w:val="22"/>
        </w:rPr>
        <w:t>to and from the general public.</w:t>
      </w:r>
    </w:p>
    <w:p w14:paraId="347AD4F0" w14:textId="77777777" w:rsidR="0047059C" w:rsidRPr="00A34657" w:rsidRDefault="0047059C" w:rsidP="00940273">
      <w:pPr>
        <w:rPr>
          <w:rFonts w:ascii="Arial" w:hAnsi="Arial" w:cs="Arial"/>
        </w:rPr>
      </w:pPr>
    </w:p>
    <w:p w14:paraId="6747C404" w14:textId="77777777" w:rsidR="0047059C" w:rsidRPr="00A34657" w:rsidRDefault="0047059C" w:rsidP="00DB6C00">
      <w:pPr>
        <w:pStyle w:val="ListParagraph"/>
        <w:numPr>
          <w:ilvl w:val="1"/>
          <w:numId w:val="134"/>
        </w:numPr>
        <w:rPr>
          <w:rFonts w:ascii="Arial" w:hAnsi="Arial" w:cs="Arial"/>
          <w:sz w:val="22"/>
          <w:szCs w:val="22"/>
        </w:rPr>
      </w:pPr>
      <w:r w:rsidRPr="00A34657">
        <w:rPr>
          <w:rFonts w:ascii="Arial" w:hAnsi="Arial" w:cs="Arial"/>
          <w:sz w:val="22"/>
          <w:szCs w:val="22"/>
        </w:rPr>
        <w:t>The BC Plan will also set out how the Contractor will communicate to the Authority early warning of any problem(s) that may impact on the Services delivery.</w:t>
      </w:r>
    </w:p>
    <w:p w14:paraId="4737BC92" w14:textId="77777777" w:rsidR="0047059C" w:rsidRPr="008A2A2D" w:rsidRDefault="0047059C" w:rsidP="00940273">
      <w:pPr>
        <w:rPr>
          <w:rFonts w:ascii="Arial" w:hAnsi="Arial" w:cs="Arial"/>
        </w:rPr>
      </w:pPr>
    </w:p>
    <w:p w14:paraId="44D04244" w14:textId="77777777" w:rsidR="00A34657" w:rsidRDefault="0047059C" w:rsidP="00DB6C00">
      <w:pPr>
        <w:pStyle w:val="ListParagraph"/>
        <w:numPr>
          <w:ilvl w:val="1"/>
          <w:numId w:val="134"/>
        </w:numPr>
        <w:rPr>
          <w:rFonts w:ascii="Arial" w:hAnsi="Arial" w:cs="Arial"/>
          <w:sz w:val="22"/>
          <w:szCs w:val="22"/>
        </w:rPr>
      </w:pPr>
      <w:r w:rsidRPr="00A34657">
        <w:rPr>
          <w:rFonts w:ascii="Arial" w:hAnsi="Arial" w:cs="Arial"/>
          <w:sz w:val="22"/>
          <w:szCs w:val="22"/>
        </w:rPr>
        <w:lastRenderedPageBreak/>
        <w:t>Where the Contractor is responsible for data input, set out method(s) of recovering or updating data collected (or which ought to have been collected) during an incident to minimise data loss and preserve data integrity.  Where the Authority is responsible for data input, the Authority accepts that it may lose the data input beyond the recovery point objective.</w:t>
      </w:r>
      <w:r w:rsidR="00A34657" w:rsidRPr="00A34657">
        <w:rPr>
          <w:rFonts w:ascii="Arial" w:hAnsi="Arial" w:cs="Arial"/>
          <w:sz w:val="22"/>
          <w:szCs w:val="22"/>
        </w:rPr>
        <w:t xml:space="preserve"> </w:t>
      </w:r>
    </w:p>
    <w:p w14:paraId="048B0CA3" w14:textId="77777777" w:rsidR="00A34657" w:rsidRPr="00A34657" w:rsidRDefault="00A34657" w:rsidP="00A34657">
      <w:pPr>
        <w:pStyle w:val="ListParagraph"/>
        <w:rPr>
          <w:rFonts w:ascii="Arial" w:hAnsi="Arial" w:cs="Arial"/>
          <w:sz w:val="22"/>
          <w:szCs w:val="22"/>
        </w:rPr>
      </w:pPr>
    </w:p>
    <w:p w14:paraId="7D752AF1" w14:textId="77777777" w:rsidR="00A34657" w:rsidRDefault="0047059C" w:rsidP="00DB6C00">
      <w:pPr>
        <w:pStyle w:val="ListParagraph"/>
        <w:numPr>
          <w:ilvl w:val="1"/>
          <w:numId w:val="134"/>
        </w:numPr>
        <w:rPr>
          <w:rFonts w:ascii="Arial" w:hAnsi="Arial" w:cs="Arial"/>
          <w:sz w:val="22"/>
          <w:szCs w:val="22"/>
        </w:rPr>
      </w:pPr>
      <w:r w:rsidRPr="00A34657">
        <w:rPr>
          <w:rFonts w:ascii="Arial" w:hAnsi="Arial" w:cs="Arial"/>
          <w:sz w:val="22"/>
          <w:szCs w:val="22"/>
        </w:rPr>
        <w:t>The BC Plan will be designed so as to ensure that the adverse impact of any Services failure or disruption on the operations of the Authority and on Service Users is minimised as far as reasonably possible.</w:t>
      </w:r>
    </w:p>
    <w:p w14:paraId="12FD56FD" w14:textId="77777777" w:rsidR="00A34657" w:rsidRPr="00A34657" w:rsidRDefault="00A34657" w:rsidP="00A34657">
      <w:pPr>
        <w:pStyle w:val="ListParagraph"/>
        <w:rPr>
          <w:rFonts w:ascii="Arial" w:hAnsi="Arial" w:cs="Arial"/>
          <w:sz w:val="22"/>
          <w:szCs w:val="22"/>
        </w:rPr>
      </w:pPr>
    </w:p>
    <w:p w14:paraId="3C2922DE" w14:textId="2C456660" w:rsidR="0047059C" w:rsidRPr="00A34657" w:rsidRDefault="0047059C" w:rsidP="00DB6C00">
      <w:pPr>
        <w:pStyle w:val="ListParagraph"/>
        <w:numPr>
          <w:ilvl w:val="1"/>
          <w:numId w:val="134"/>
        </w:numPr>
        <w:ind w:left="851" w:hanging="491"/>
        <w:rPr>
          <w:rFonts w:ascii="Arial" w:hAnsi="Arial" w:cs="Arial"/>
          <w:sz w:val="22"/>
          <w:szCs w:val="22"/>
        </w:rPr>
      </w:pPr>
      <w:r w:rsidRPr="00A34657">
        <w:rPr>
          <w:rFonts w:ascii="Arial" w:hAnsi="Arial" w:cs="Arial"/>
          <w:sz w:val="22"/>
          <w:szCs w:val="22"/>
        </w:rPr>
        <w:t>The BC Plan will be kept current and will be sufficiently flexible to support any changes to the Services or to the business processes facilitated by and the business operations supported by the Services.</w:t>
      </w:r>
    </w:p>
    <w:p w14:paraId="112B7A70" w14:textId="77777777" w:rsidR="0047059C" w:rsidRPr="008A2A2D" w:rsidRDefault="0047059C" w:rsidP="00940273">
      <w:pPr>
        <w:rPr>
          <w:rFonts w:ascii="Arial" w:hAnsi="Arial" w:cs="Arial"/>
        </w:rPr>
      </w:pPr>
    </w:p>
    <w:p w14:paraId="4C04E1B8" w14:textId="5CC40CC1" w:rsidR="0047059C" w:rsidRPr="002E757F" w:rsidRDefault="0047059C" w:rsidP="00DB6C00">
      <w:pPr>
        <w:pStyle w:val="ListParagraph"/>
        <w:numPr>
          <w:ilvl w:val="0"/>
          <w:numId w:val="134"/>
        </w:numPr>
        <w:rPr>
          <w:rFonts w:ascii="Arial" w:hAnsi="Arial" w:cs="Arial"/>
          <w:b/>
          <w:bCs/>
          <w:sz w:val="22"/>
          <w:szCs w:val="22"/>
        </w:rPr>
      </w:pPr>
      <w:bookmarkStart w:id="308" w:name="_Ref67461440"/>
      <w:bookmarkStart w:id="309" w:name="_Toc65568226"/>
      <w:bookmarkStart w:id="310" w:name="_Toc65584446"/>
      <w:bookmarkStart w:id="311" w:name="_Toc65656963"/>
      <w:bookmarkStart w:id="312" w:name="_Ref65668317"/>
      <w:bookmarkStart w:id="313" w:name="_Ref65668424"/>
      <w:bookmarkStart w:id="314" w:name="_Toc65984317"/>
      <w:bookmarkStart w:id="315" w:name="_Ref65990049"/>
      <w:bookmarkStart w:id="316" w:name="_Ref66094954"/>
      <w:bookmarkStart w:id="317" w:name="_Ref66165746"/>
      <w:bookmarkStart w:id="318" w:name="_Ref66169873"/>
      <w:bookmarkStart w:id="319" w:name="_Toc66261921"/>
      <w:r w:rsidRPr="002E757F">
        <w:rPr>
          <w:rFonts w:ascii="Arial" w:hAnsi="Arial" w:cs="Arial"/>
          <w:b/>
          <w:bCs/>
          <w:sz w:val="22"/>
          <w:szCs w:val="22"/>
        </w:rPr>
        <w:t>Exercising</w:t>
      </w:r>
      <w:bookmarkEnd w:id="308"/>
    </w:p>
    <w:p w14:paraId="13F0BA8B" w14:textId="77777777" w:rsidR="002E757F" w:rsidRDefault="002E757F" w:rsidP="00940273">
      <w:pPr>
        <w:rPr>
          <w:rFonts w:ascii="Arial" w:hAnsi="Arial" w:cs="Arial"/>
        </w:rPr>
      </w:pPr>
      <w:bookmarkStart w:id="320" w:name="_Ref52105329"/>
      <w:bookmarkStart w:id="321" w:name="_Toc139080397"/>
    </w:p>
    <w:p w14:paraId="22EF6351" w14:textId="3D0C1790" w:rsidR="0047059C" w:rsidRPr="002E757F" w:rsidRDefault="0047059C" w:rsidP="00DB6C00">
      <w:pPr>
        <w:pStyle w:val="ListParagraph"/>
        <w:numPr>
          <w:ilvl w:val="1"/>
          <w:numId w:val="134"/>
        </w:numPr>
        <w:rPr>
          <w:rFonts w:ascii="Arial" w:hAnsi="Arial" w:cs="Arial"/>
          <w:sz w:val="22"/>
          <w:szCs w:val="22"/>
        </w:rPr>
      </w:pPr>
      <w:r w:rsidRPr="002E757F">
        <w:rPr>
          <w:rFonts w:ascii="Arial" w:hAnsi="Arial" w:cs="Arial"/>
          <w:sz w:val="22"/>
          <w:szCs w:val="22"/>
        </w:rPr>
        <w:t>The Contractor will exercise the BC Plan on a regular basis and in any event not less than once in each 12-month period starting on the date of this Agreement or any anniversary thereof.  The Contractor shall:</w:t>
      </w:r>
    </w:p>
    <w:p w14:paraId="54C1D77E" w14:textId="77777777" w:rsidR="0047059C" w:rsidRPr="002E757F" w:rsidRDefault="0047059C" w:rsidP="00940273">
      <w:pPr>
        <w:rPr>
          <w:rFonts w:ascii="Arial" w:hAnsi="Arial" w:cs="Arial"/>
        </w:rPr>
      </w:pPr>
    </w:p>
    <w:p w14:paraId="3C90B440" w14:textId="7AAAE00B"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 xml:space="preserve">provide to the Authority upon request the schedule of exercising that will take place in the following 12 months. Once requested, any variance to this will be identified to the Authority immediately in sufficient time so that the Authority can participate in the exercise if it so </w:t>
      </w:r>
      <w:proofErr w:type="gramStart"/>
      <w:r w:rsidRPr="00CC198D">
        <w:rPr>
          <w:rFonts w:ascii="Arial" w:hAnsi="Arial" w:cs="Arial"/>
          <w:sz w:val="22"/>
          <w:szCs w:val="22"/>
        </w:rPr>
        <w:t>chooses;</w:t>
      </w:r>
      <w:proofErr w:type="gramEnd"/>
    </w:p>
    <w:p w14:paraId="0861F6B1" w14:textId="77777777" w:rsidR="00CC198D" w:rsidRPr="00CC198D" w:rsidRDefault="00CC198D" w:rsidP="00CC198D">
      <w:pPr>
        <w:pStyle w:val="ListParagraph"/>
        <w:ind w:left="1843"/>
        <w:rPr>
          <w:rFonts w:ascii="Arial" w:hAnsi="Arial" w:cs="Arial"/>
          <w:sz w:val="22"/>
          <w:szCs w:val="22"/>
        </w:rPr>
      </w:pPr>
    </w:p>
    <w:p w14:paraId="75310884" w14:textId="6A43589F"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 xml:space="preserve">include in the schedule of exercising referred to in the paragraph above such number of Authority run exercises as the Authority may reasonably </w:t>
      </w:r>
      <w:proofErr w:type="gramStart"/>
      <w:r w:rsidRPr="00CC198D">
        <w:rPr>
          <w:rFonts w:ascii="Arial" w:hAnsi="Arial" w:cs="Arial"/>
          <w:sz w:val="22"/>
          <w:szCs w:val="22"/>
        </w:rPr>
        <w:t>require;</w:t>
      </w:r>
      <w:proofErr w:type="gramEnd"/>
    </w:p>
    <w:p w14:paraId="3BA30C96" w14:textId="77777777" w:rsidR="00CC198D" w:rsidRPr="00CC198D" w:rsidRDefault="00CC198D" w:rsidP="00CC198D">
      <w:pPr>
        <w:pStyle w:val="ListParagraph"/>
        <w:rPr>
          <w:rFonts w:ascii="Arial" w:hAnsi="Arial" w:cs="Arial"/>
          <w:sz w:val="22"/>
          <w:szCs w:val="22"/>
        </w:rPr>
      </w:pPr>
    </w:p>
    <w:p w14:paraId="016EE7BB" w14:textId="39D07A49"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 xml:space="preserve">undertake and manage exercising of the BC Plan in full consultation with the Authority (where requested to do so by the Authority) and will liaise with the Authority in respect of the planning, performance, and review of each exercise, and will comply with the reasonable requirements of the Authority in this regard.  If the Authority has requested the Contractor to consult with them a set of success criteria will be agreed for each exercise.  The Authority will have the right to observe each exercise but takes no responsibility for the management or outcome of the </w:t>
      </w:r>
      <w:proofErr w:type="gramStart"/>
      <w:r w:rsidRPr="00CC198D">
        <w:rPr>
          <w:rFonts w:ascii="Arial" w:hAnsi="Arial" w:cs="Arial"/>
          <w:sz w:val="22"/>
          <w:szCs w:val="22"/>
        </w:rPr>
        <w:t>exercise;</w:t>
      </w:r>
      <w:proofErr w:type="gramEnd"/>
    </w:p>
    <w:p w14:paraId="50A7B9A5" w14:textId="77777777" w:rsidR="00CC198D" w:rsidRPr="00CC198D" w:rsidRDefault="00CC198D" w:rsidP="00CC198D">
      <w:pPr>
        <w:pStyle w:val="ListParagraph"/>
        <w:rPr>
          <w:rFonts w:ascii="Arial" w:hAnsi="Arial" w:cs="Arial"/>
          <w:sz w:val="22"/>
          <w:szCs w:val="22"/>
        </w:rPr>
      </w:pPr>
    </w:p>
    <w:p w14:paraId="16BC9055" w14:textId="1771DF1E"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 xml:space="preserve">furnish the Authority with copies of the relevant exercise plans, exercise scripts and exercise data at least ten (10) Working Days before the exercise if requested to do </w:t>
      </w:r>
      <w:proofErr w:type="gramStart"/>
      <w:r w:rsidRPr="00CC198D">
        <w:rPr>
          <w:rFonts w:ascii="Arial" w:hAnsi="Arial" w:cs="Arial"/>
          <w:sz w:val="22"/>
          <w:szCs w:val="22"/>
        </w:rPr>
        <w:t>so;</w:t>
      </w:r>
      <w:proofErr w:type="gramEnd"/>
    </w:p>
    <w:p w14:paraId="5BC57388" w14:textId="77777777" w:rsidR="00CC198D" w:rsidRPr="00CC198D" w:rsidRDefault="00CC198D" w:rsidP="00CC198D">
      <w:pPr>
        <w:pStyle w:val="ListParagraph"/>
        <w:rPr>
          <w:rFonts w:ascii="Arial" w:hAnsi="Arial" w:cs="Arial"/>
          <w:sz w:val="22"/>
          <w:szCs w:val="22"/>
        </w:rPr>
      </w:pPr>
    </w:p>
    <w:p w14:paraId="24AEBF7F" w14:textId="60C05574"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 xml:space="preserve">afford the Authority every opportunity to be present at such exercise, to observe the same if requested to do </w:t>
      </w:r>
      <w:proofErr w:type="gramStart"/>
      <w:r w:rsidRPr="00CC198D">
        <w:rPr>
          <w:rFonts w:ascii="Arial" w:hAnsi="Arial" w:cs="Arial"/>
          <w:sz w:val="22"/>
          <w:szCs w:val="22"/>
        </w:rPr>
        <w:t>so;</w:t>
      </w:r>
      <w:proofErr w:type="gramEnd"/>
    </w:p>
    <w:p w14:paraId="549C44DE" w14:textId="77777777" w:rsidR="00CC198D" w:rsidRPr="00CC198D" w:rsidRDefault="00CC198D" w:rsidP="00CC198D">
      <w:pPr>
        <w:pStyle w:val="ListParagraph"/>
        <w:rPr>
          <w:rFonts w:ascii="Arial" w:hAnsi="Arial" w:cs="Arial"/>
          <w:sz w:val="22"/>
          <w:szCs w:val="22"/>
        </w:rPr>
      </w:pPr>
    </w:p>
    <w:p w14:paraId="5EF53EAE" w14:textId="28C38CC7"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within ten (10) Working Days of the conclusion of each exercise, if requested to do so send to the Authority a written report setting out:</w:t>
      </w:r>
    </w:p>
    <w:p w14:paraId="22361B14" w14:textId="77777777" w:rsidR="00CC198D" w:rsidRPr="00CC198D" w:rsidRDefault="00CC198D" w:rsidP="00CC198D">
      <w:pPr>
        <w:pStyle w:val="ListParagraph"/>
        <w:rPr>
          <w:rFonts w:ascii="Arial" w:hAnsi="Arial" w:cs="Arial"/>
          <w:sz w:val="22"/>
          <w:szCs w:val="22"/>
        </w:rPr>
      </w:pPr>
    </w:p>
    <w:p w14:paraId="21BF8859" w14:textId="2E63E071"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 xml:space="preserve">the outcome of the </w:t>
      </w:r>
      <w:proofErr w:type="gramStart"/>
      <w:r w:rsidRPr="00CC198D">
        <w:rPr>
          <w:rFonts w:ascii="Arial" w:hAnsi="Arial" w:cs="Arial"/>
          <w:sz w:val="22"/>
          <w:szCs w:val="22"/>
        </w:rPr>
        <w:t>exercise;</w:t>
      </w:r>
      <w:proofErr w:type="gramEnd"/>
    </w:p>
    <w:p w14:paraId="48A62418" w14:textId="77777777" w:rsidR="00CC198D" w:rsidRDefault="00CC198D" w:rsidP="00CC198D">
      <w:pPr>
        <w:pStyle w:val="ListParagraph"/>
        <w:ind w:left="1843"/>
        <w:rPr>
          <w:rFonts w:ascii="Arial" w:hAnsi="Arial" w:cs="Arial"/>
          <w:sz w:val="22"/>
          <w:szCs w:val="22"/>
        </w:rPr>
      </w:pPr>
    </w:p>
    <w:p w14:paraId="34CB954E" w14:textId="011D1401"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 xml:space="preserve">any failures in the BC Plan revealed by the </w:t>
      </w:r>
      <w:proofErr w:type="gramStart"/>
      <w:r w:rsidRPr="00CC198D">
        <w:rPr>
          <w:rFonts w:ascii="Arial" w:hAnsi="Arial" w:cs="Arial"/>
          <w:sz w:val="22"/>
          <w:szCs w:val="22"/>
        </w:rPr>
        <w:t>exercise;</w:t>
      </w:r>
      <w:proofErr w:type="gramEnd"/>
    </w:p>
    <w:p w14:paraId="18A12A0F" w14:textId="77777777" w:rsidR="00CC198D" w:rsidRPr="00CC198D" w:rsidRDefault="00CC198D" w:rsidP="00CC198D">
      <w:pPr>
        <w:pStyle w:val="ListParagraph"/>
        <w:rPr>
          <w:rFonts w:ascii="Arial" w:hAnsi="Arial" w:cs="Arial"/>
          <w:sz w:val="22"/>
          <w:szCs w:val="22"/>
        </w:rPr>
      </w:pPr>
    </w:p>
    <w:p w14:paraId="041EC5D7" w14:textId="2A825D0E"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lastRenderedPageBreak/>
        <w:t xml:space="preserve">the Contractor’s initial proposals for remedying any such </w:t>
      </w:r>
      <w:proofErr w:type="gramStart"/>
      <w:r w:rsidRPr="00CC198D">
        <w:rPr>
          <w:rFonts w:ascii="Arial" w:hAnsi="Arial" w:cs="Arial"/>
          <w:sz w:val="22"/>
          <w:szCs w:val="22"/>
        </w:rPr>
        <w:t>failures;</w:t>
      </w:r>
      <w:proofErr w:type="gramEnd"/>
    </w:p>
    <w:p w14:paraId="26388B2E" w14:textId="77777777" w:rsidR="00CC198D" w:rsidRPr="00CC198D" w:rsidRDefault="00CC198D" w:rsidP="00CC198D">
      <w:pPr>
        <w:pStyle w:val="ListParagraph"/>
        <w:rPr>
          <w:rFonts w:ascii="Arial" w:hAnsi="Arial" w:cs="Arial"/>
          <w:sz w:val="22"/>
          <w:szCs w:val="22"/>
        </w:rPr>
      </w:pPr>
    </w:p>
    <w:p w14:paraId="16040560" w14:textId="77587612"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 xml:space="preserve">following each exercise, the Contractor will take all measures reasonably requested by the Authority, (including requests for the re-exercising of the BC Plan) to remedy any failures in the BC Plan and such remedial activity and re-exercise will be completed by the Contractor, at no additional cost to the Authority, by the date reasonably required by the Authority and set out in such notice.  Re-exercising will continue until the Contractor has shown to the reasonable satisfaction of the Authority that the remedial measures have been </w:t>
      </w:r>
      <w:proofErr w:type="gramStart"/>
      <w:r w:rsidRPr="00CC198D">
        <w:rPr>
          <w:rFonts w:ascii="Arial" w:hAnsi="Arial" w:cs="Arial"/>
          <w:sz w:val="22"/>
          <w:szCs w:val="22"/>
        </w:rPr>
        <w:t>successful;</w:t>
      </w:r>
      <w:proofErr w:type="gramEnd"/>
      <w:r w:rsidRPr="00CC198D">
        <w:rPr>
          <w:rFonts w:ascii="Arial" w:hAnsi="Arial" w:cs="Arial"/>
          <w:sz w:val="22"/>
          <w:szCs w:val="22"/>
        </w:rPr>
        <w:t xml:space="preserve"> </w:t>
      </w:r>
    </w:p>
    <w:p w14:paraId="4EEA7CA7" w14:textId="77777777" w:rsidR="00CC198D" w:rsidRPr="00CC198D" w:rsidRDefault="00CC198D" w:rsidP="00CC198D">
      <w:pPr>
        <w:pStyle w:val="ListParagraph"/>
        <w:rPr>
          <w:rFonts w:ascii="Arial" w:hAnsi="Arial" w:cs="Arial"/>
          <w:sz w:val="22"/>
          <w:szCs w:val="22"/>
        </w:rPr>
      </w:pPr>
    </w:p>
    <w:p w14:paraId="76C495A4" w14:textId="13DA2CC9"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 xml:space="preserve">subject to paragraph 6.1.9, the Authority may require the Contractor to conduct additional exercising of some or all aspects of the BC Plan at any time where the Authority considers it necessary, including where there has been any change to the Services or any underlying business processes, or on the occurrence of any event which may increase the likelihood of the need to invoke the BC </w:t>
      </w:r>
      <w:proofErr w:type="gramStart"/>
      <w:r w:rsidRPr="00CC198D">
        <w:rPr>
          <w:rFonts w:ascii="Arial" w:hAnsi="Arial" w:cs="Arial"/>
          <w:sz w:val="22"/>
          <w:szCs w:val="22"/>
        </w:rPr>
        <w:t>Plan;</w:t>
      </w:r>
      <w:bookmarkEnd w:id="320"/>
      <w:bookmarkEnd w:id="321"/>
      <w:proofErr w:type="gramEnd"/>
    </w:p>
    <w:p w14:paraId="5423C156" w14:textId="77777777" w:rsidR="00CC198D" w:rsidRPr="00CC198D" w:rsidRDefault="00CC198D" w:rsidP="00CC198D">
      <w:pPr>
        <w:pStyle w:val="ListParagraph"/>
        <w:rPr>
          <w:rFonts w:ascii="Arial" w:hAnsi="Arial" w:cs="Arial"/>
          <w:sz w:val="22"/>
          <w:szCs w:val="22"/>
        </w:rPr>
      </w:pPr>
    </w:p>
    <w:p w14:paraId="1999D752" w14:textId="68BA438C" w:rsidR="0047059C" w:rsidRDefault="0047059C" w:rsidP="00DB6C00">
      <w:pPr>
        <w:pStyle w:val="ListParagraph"/>
        <w:numPr>
          <w:ilvl w:val="2"/>
          <w:numId w:val="134"/>
        </w:numPr>
        <w:ind w:left="1843" w:hanging="850"/>
        <w:rPr>
          <w:rFonts w:ascii="Arial" w:hAnsi="Arial" w:cs="Arial"/>
          <w:sz w:val="22"/>
          <w:szCs w:val="22"/>
        </w:rPr>
      </w:pPr>
      <w:bookmarkStart w:id="322" w:name="_Ref63738703"/>
      <w:bookmarkStart w:id="323" w:name="_Toc139080398"/>
      <w:r w:rsidRPr="00CC198D">
        <w:rPr>
          <w:rFonts w:ascii="Arial" w:hAnsi="Arial" w:cs="Arial"/>
          <w:sz w:val="22"/>
          <w:szCs w:val="22"/>
        </w:rPr>
        <w:t xml:space="preserve">if the Authority requires an additional exercise of the BC Plan it will give the Contractor written </w:t>
      </w:r>
      <w:proofErr w:type="gramStart"/>
      <w:r w:rsidRPr="00CC198D">
        <w:rPr>
          <w:rFonts w:ascii="Arial" w:hAnsi="Arial" w:cs="Arial"/>
          <w:sz w:val="22"/>
          <w:szCs w:val="22"/>
        </w:rPr>
        <w:t>notice</w:t>
      </w:r>
      <w:proofErr w:type="gramEnd"/>
      <w:r w:rsidRPr="00CC198D">
        <w:rPr>
          <w:rFonts w:ascii="Arial" w:hAnsi="Arial" w:cs="Arial"/>
          <w:sz w:val="22"/>
          <w:szCs w:val="22"/>
        </w:rPr>
        <w:t xml:space="preserve"> and the Contractor will conduct the exercise in accordance with the Authority's requirements and the relevant provisions of the BC Plan.  The Contractor’s costs of the additional exercise will be borne by the Authority unless the BC Plan fails the additional exercise in which case the Contractor’s costs of that failed exercise will be borne by the Contractor</w:t>
      </w:r>
      <w:bookmarkEnd w:id="322"/>
      <w:bookmarkEnd w:id="323"/>
      <w:r w:rsidRPr="00CC198D">
        <w:rPr>
          <w:rFonts w:ascii="Arial" w:hAnsi="Arial" w:cs="Arial"/>
          <w:sz w:val="22"/>
          <w:szCs w:val="22"/>
        </w:rPr>
        <w:t>.</w:t>
      </w:r>
    </w:p>
    <w:p w14:paraId="3382542E" w14:textId="77777777" w:rsidR="00E33600" w:rsidRPr="00E33600" w:rsidRDefault="00E33600" w:rsidP="00E33600">
      <w:pPr>
        <w:pStyle w:val="ListParagraph"/>
        <w:rPr>
          <w:rFonts w:ascii="Arial" w:hAnsi="Arial" w:cs="Arial"/>
          <w:sz w:val="22"/>
          <w:szCs w:val="22"/>
        </w:rPr>
      </w:pPr>
    </w:p>
    <w:p w14:paraId="408B2B60" w14:textId="0516045D" w:rsidR="0047059C"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 xml:space="preserve">The Contractor will ensure that any use by it or any Sub-contractor of "live" data is agreed in line with the Authority’s Information Policy.  The Contractor will within three (3) Working Days of completion of the relevant exercise return all live data used in such exercising to the Authority, procure the destruction of all copies thereof and certify in writing signed by a director of the Contractor that all such data has been </w:t>
      </w:r>
      <w:proofErr w:type="gramStart"/>
      <w:r w:rsidRPr="00CC198D">
        <w:rPr>
          <w:rFonts w:ascii="Arial" w:hAnsi="Arial" w:cs="Arial"/>
          <w:sz w:val="22"/>
          <w:szCs w:val="22"/>
        </w:rPr>
        <w:t>returned</w:t>
      </w:r>
      <w:proofErr w:type="gramEnd"/>
      <w:r w:rsidRPr="00CC198D">
        <w:rPr>
          <w:rFonts w:ascii="Arial" w:hAnsi="Arial" w:cs="Arial"/>
          <w:sz w:val="22"/>
          <w:szCs w:val="22"/>
        </w:rPr>
        <w:t xml:space="preserve"> and all such copies have been destroyed.</w:t>
      </w:r>
    </w:p>
    <w:p w14:paraId="2577DCE4" w14:textId="77777777" w:rsidR="00E33600" w:rsidRPr="00E33600" w:rsidRDefault="00E33600" w:rsidP="00E33600">
      <w:pPr>
        <w:pStyle w:val="ListParagraph"/>
        <w:rPr>
          <w:rFonts w:ascii="Arial" w:hAnsi="Arial" w:cs="Arial"/>
          <w:sz w:val="22"/>
          <w:szCs w:val="22"/>
        </w:rPr>
      </w:pPr>
    </w:p>
    <w:p w14:paraId="7D412C72" w14:textId="77777777" w:rsidR="0047059C" w:rsidRPr="00CC198D" w:rsidRDefault="0047059C" w:rsidP="00DB6C00">
      <w:pPr>
        <w:pStyle w:val="ListParagraph"/>
        <w:numPr>
          <w:ilvl w:val="2"/>
          <w:numId w:val="134"/>
        </w:numPr>
        <w:ind w:left="1843" w:hanging="850"/>
        <w:rPr>
          <w:rFonts w:ascii="Arial" w:hAnsi="Arial" w:cs="Arial"/>
          <w:sz w:val="22"/>
          <w:szCs w:val="22"/>
        </w:rPr>
      </w:pPr>
      <w:r w:rsidRPr="00CC198D">
        <w:rPr>
          <w:rFonts w:ascii="Arial" w:hAnsi="Arial" w:cs="Arial"/>
          <w:sz w:val="22"/>
          <w:szCs w:val="22"/>
        </w:rPr>
        <w:t>For the avoidance of doubt, the carrying out of an exercise of the BC Plan (including an exercise of the BC Plan’s procedures) will not relieve the Contractor of any of its obligations under this Agreement.</w:t>
      </w:r>
    </w:p>
    <w:p w14:paraId="48531104" w14:textId="77777777" w:rsidR="0047059C" w:rsidRPr="008A2A2D" w:rsidRDefault="0047059C" w:rsidP="00940273">
      <w:pPr>
        <w:rPr>
          <w:rFonts w:ascii="Arial" w:hAnsi="Arial" w:cs="Arial"/>
          <w:b/>
          <w:bCs/>
        </w:rPr>
      </w:pPr>
      <w:bookmarkStart w:id="324" w:name="_Ref71085594"/>
      <w:bookmarkEnd w:id="309"/>
      <w:bookmarkEnd w:id="310"/>
      <w:bookmarkEnd w:id="311"/>
      <w:bookmarkEnd w:id="312"/>
      <w:bookmarkEnd w:id="313"/>
      <w:bookmarkEnd w:id="314"/>
      <w:bookmarkEnd w:id="315"/>
      <w:bookmarkEnd w:id="316"/>
      <w:bookmarkEnd w:id="317"/>
      <w:bookmarkEnd w:id="318"/>
      <w:bookmarkEnd w:id="319"/>
    </w:p>
    <w:p w14:paraId="35C0AD2E" w14:textId="77777777" w:rsidR="0047059C" w:rsidRPr="00E33600" w:rsidRDefault="0047059C" w:rsidP="00DB6C00">
      <w:pPr>
        <w:pStyle w:val="ListParagraph"/>
        <w:numPr>
          <w:ilvl w:val="0"/>
          <w:numId w:val="134"/>
        </w:numPr>
        <w:rPr>
          <w:rFonts w:ascii="Arial" w:hAnsi="Arial" w:cs="Arial"/>
          <w:b/>
          <w:bCs/>
          <w:sz w:val="22"/>
          <w:szCs w:val="22"/>
        </w:rPr>
      </w:pPr>
      <w:r w:rsidRPr="00E33600">
        <w:rPr>
          <w:rFonts w:ascii="Arial" w:hAnsi="Arial" w:cs="Arial"/>
          <w:b/>
          <w:bCs/>
          <w:sz w:val="22"/>
          <w:szCs w:val="22"/>
        </w:rPr>
        <w:t>Maintenance</w:t>
      </w:r>
    </w:p>
    <w:p w14:paraId="3BC098AD" w14:textId="77777777" w:rsidR="0047059C" w:rsidRPr="008A2A2D" w:rsidRDefault="0047059C" w:rsidP="00940273">
      <w:pPr>
        <w:rPr>
          <w:rFonts w:ascii="Arial" w:hAnsi="Arial" w:cs="Arial"/>
        </w:rPr>
      </w:pPr>
      <w:bookmarkStart w:id="325" w:name="_Ref71085729"/>
    </w:p>
    <w:p w14:paraId="66ADEBF4" w14:textId="77777777" w:rsidR="0047059C" w:rsidRPr="00E33600" w:rsidRDefault="0047059C" w:rsidP="00DB6C00">
      <w:pPr>
        <w:pStyle w:val="ListParagraph"/>
        <w:numPr>
          <w:ilvl w:val="1"/>
          <w:numId w:val="134"/>
        </w:numPr>
        <w:rPr>
          <w:rFonts w:ascii="Arial" w:hAnsi="Arial" w:cs="Arial"/>
          <w:sz w:val="22"/>
          <w:szCs w:val="22"/>
        </w:rPr>
      </w:pPr>
      <w:r w:rsidRPr="00E33600">
        <w:rPr>
          <w:rFonts w:ascii="Arial" w:hAnsi="Arial" w:cs="Arial"/>
          <w:sz w:val="22"/>
          <w:szCs w:val="22"/>
        </w:rPr>
        <w:t>The Contractor will review the BC Plan (and the risk analysis and business impact analysis on which it is based):</w:t>
      </w:r>
      <w:bookmarkEnd w:id="325"/>
    </w:p>
    <w:p w14:paraId="3941D7F1" w14:textId="77777777" w:rsidR="0047059C" w:rsidRPr="008A2A2D" w:rsidRDefault="0047059C" w:rsidP="00940273">
      <w:pPr>
        <w:rPr>
          <w:rFonts w:ascii="Arial" w:hAnsi="Arial" w:cs="Arial"/>
        </w:rPr>
      </w:pPr>
    </w:p>
    <w:p w14:paraId="70856F06" w14:textId="4AE30198" w:rsidR="003D413C" w:rsidRDefault="003D413C" w:rsidP="00DB6C00">
      <w:pPr>
        <w:pStyle w:val="ListParagraph"/>
        <w:numPr>
          <w:ilvl w:val="2"/>
          <w:numId w:val="134"/>
        </w:numPr>
        <w:ind w:left="1843" w:hanging="567"/>
        <w:rPr>
          <w:rFonts w:ascii="Arial" w:hAnsi="Arial" w:cs="Arial"/>
          <w:sz w:val="22"/>
          <w:szCs w:val="22"/>
        </w:rPr>
      </w:pPr>
      <w:bookmarkStart w:id="326" w:name="_Ref72315121"/>
      <w:r w:rsidRPr="003D413C">
        <w:rPr>
          <w:rFonts w:ascii="Arial" w:hAnsi="Arial" w:cs="Arial"/>
          <w:sz w:val="22"/>
          <w:szCs w:val="22"/>
        </w:rPr>
        <w:t xml:space="preserve"> </w:t>
      </w:r>
      <w:r w:rsidR="0047059C" w:rsidRPr="003D413C">
        <w:rPr>
          <w:rFonts w:ascii="Arial" w:hAnsi="Arial" w:cs="Arial"/>
          <w:sz w:val="22"/>
          <w:szCs w:val="22"/>
        </w:rPr>
        <w:t xml:space="preserve">on a regular basis and as a minimum once every six (6) calendar </w:t>
      </w:r>
      <w:r w:rsidRPr="003D413C">
        <w:rPr>
          <w:rFonts w:ascii="Arial" w:hAnsi="Arial" w:cs="Arial"/>
          <w:sz w:val="22"/>
          <w:szCs w:val="22"/>
        </w:rPr>
        <w:t>months or</w:t>
      </w:r>
      <w:r w:rsidR="0047059C" w:rsidRPr="003D413C">
        <w:rPr>
          <w:rFonts w:ascii="Arial" w:hAnsi="Arial" w:cs="Arial"/>
          <w:sz w:val="22"/>
          <w:szCs w:val="22"/>
        </w:rPr>
        <w:t xml:space="preserve"> whenever there is a major business change in the Authority (or in the Contractor where it affects the Services provided</w:t>
      </w:r>
      <w:proofErr w:type="gramStart"/>
      <w:r w:rsidR="0047059C" w:rsidRPr="003D413C">
        <w:rPr>
          <w:rFonts w:ascii="Arial" w:hAnsi="Arial" w:cs="Arial"/>
          <w:sz w:val="22"/>
          <w:szCs w:val="22"/>
        </w:rPr>
        <w:t>);</w:t>
      </w:r>
      <w:bookmarkEnd w:id="326"/>
      <w:proofErr w:type="gramEnd"/>
      <w:r w:rsidRPr="003D413C">
        <w:rPr>
          <w:rFonts w:ascii="Arial" w:hAnsi="Arial" w:cs="Arial"/>
          <w:sz w:val="22"/>
          <w:szCs w:val="22"/>
        </w:rPr>
        <w:t xml:space="preserve"> </w:t>
      </w:r>
      <w:bookmarkStart w:id="327" w:name="_Ref72315138"/>
    </w:p>
    <w:p w14:paraId="28CFFB48" w14:textId="77777777" w:rsidR="003D413C" w:rsidRDefault="003D413C" w:rsidP="003D413C">
      <w:pPr>
        <w:pStyle w:val="ListParagraph"/>
        <w:ind w:left="1843"/>
        <w:rPr>
          <w:rFonts w:ascii="Arial" w:hAnsi="Arial" w:cs="Arial"/>
          <w:sz w:val="22"/>
          <w:szCs w:val="22"/>
        </w:rPr>
      </w:pPr>
    </w:p>
    <w:p w14:paraId="1A59F598" w14:textId="77777777" w:rsidR="003D413C" w:rsidRDefault="003D413C" w:rsidP="00DB6C00">
      <w:pPr>
        <w:pStyle w:val="ListParagraph"/>
        <w:numPr>
          <w:ilvl w:val="2"/>
          <w:numId w:val="134"/>
        </w:numPr>
        <w:ind w:left="1843" w:hanging="567"/>
        <w:rPr>
          <w:rFonts w:ascii="Arial" w:hAnsi="Arial" w:cs="Arial"/>
          <w:sz w:val="22"/>
          <w:szCs w:val="22"/>
        </w:rPr>
      </w:pPr>
      <w:r w:rsidRPr="003D413C">
        <w:rPr>
          <w:rFonts w:ascii="Arial" w:hAnsi="Arial" w:cs="Arial"/>
          <w:sz w:val="22"/>
          <w:szCs w:val="22"/>
        </w:rPr>
        <w:t xml:space="preserve"> </w:t>
      </w:r>
      <w:r w:rsidR="0047059C" w:rsidRPr="003D413C">
        <w:rPr>
          <w:rFonts w:ascii="Arial" w:hAnsi="Arial" w:cs="Arial"/>
          <w:sz w:val="22"/>
          <w:szCs w:val="22"/>
        </w:rPr>
        <w:t xml:space="preserve">within two (2) weeks of the BC Plan (or any part) having been invoked in an event of a failure or </w:t>
      </w:r>
      <w:proofErr w:type="gramStart"/>
      <w:r w:rsidR="0047059C" w:rsidRPr="003D413C">
        <w:rPr>
          <w:rFonts w:ascii="Arial" w:hAnsi="Arial" w:cs="Arial"/>
          <w:sz w:val="22"/>
          <w:szCs w:val="22"/>
        </w:rPr>
        <w:t>disruption;</w:t>
      </w:r>
      <w:proofErr w:type="gramEnd"/>
      <w:r w:rsidRPr="003D413C">
        <w:rPr>
          <w:rFonts w:ascii="Arial" w:hAnsi="Arial" w:cs="Arial"/>
          <w:sz w:val="22"/>
          <w:szCs w:val="22"/>
        </w:rPr>
        <w:t xml:space="preserve"> </w:t>
      </w:r>
    </w:p>
    <w:p w14:paraId="082F75A1" w14:textId="77777777" w:rsidR="003D413C" w:rsidRPr="003D413C" w:rsidRDefault="003D413C" w:rsidP="003D413C">
      <w:pPr>
        <w:pStyle w:val="ListParagraph"/>
        <w:rPr>
          <w:rFonts w:ascii="Arial" w:hAnsi="Arial" w:cs="Arial"/>
          <w:sz w:val="22"/>
          <w:szCs w:val="22"/>
        </w:rPr>
      </w:pPr>
    </w:p>
    <w:p w14:paraId="6FE07A50" w14:textId="77777777" w:rsidR="003D413C" w:rsidRDefault="003D413C" w:rsidP="00DB6C00">
      <w:pPr>
        <w:pStyle w:val="ListParagraph"/>
        <w:numPr>
          <w:ilvl w:val="2"/>
          <w:numId w:val="134"/>
        </w:numPr>
        <w:ind w:left="1843" w:hanging="567"/>
        <w:rPr>
          <w:rFonts w:ascii="Arial" w:hAnsi="Arial" w:cs="Arial"/>
          <w:sz w:val="22"/>
          <w:szCs w:val="22"/>
        </w:rPr>
      </w:pPr>
      <w:r w:rsidRPr="003D413C">
        <w:rPr>
          <w:rFonts w:ascii="Arial" w:hAnsi="Arial" w:cs="Arial"/>
          <w:sz w:val="22"/>
          <w:szCs w:val="22"/>
        </w:rPr>
        <w:t xml:space="preserve"> </w:t>
      </w:r>
      <w:r w:rsidR="0047059C" w:rsidRPr="003D413C">
        <w:rPr>
          <w:rFonts w:ascii="Arial" w:hAnsi="Arial" w:cs="Arial"/>
          <w:sz w:val="22"/>
          <w:szCs w:val="22"/>
        </w:rPr>
        <w:t xml:space="preserve">in the event of any change altering either the likelihood of the BC Plan being invoked or its efficacy on being </w:t>
      </w:r>
      <w:proofErr w:type="gramStart"/>
      <w:r w:rsidR="0047059C" w:rsidRPr="003D413C">
        <w:rPr>
          <w:rFonts w:ascii="Arial" w:hAnsi="Arial" w:cs="Arial"/>
          <w:sz w:val="22"/>
          <w:szCs w:val="22"/>
        </w:rPr>
        <w:t>invoked;</w:t>
      </w:r>
      <w:bookmarkEnd w:id="327"/>
      <w:proofErr w:type="gramEnd"/>
      <w:r w:rsidRPr="003D413C">
        <w:rPr>
          <w:rFonts w:ascii="Arial" w:hAnsi="Arial" w:cs="Arial"/>
          <w:sz w:val="22"/>
          <w:szCs w:val="22"/>
        </w:rPr>
        <w:t xml:space="preserve"> </w:t>
      </w:r>
      <w:bookmarkStart w:id="328" w:name="_Ref127783211"/>
    </w:p>
    <w:p w14:paraId="11C1496C" w14:textId="77777777" w:rsidR="003D413C" w:rsidRPr="003D413C" w:rsidRDefault="003D413C" w:rsidP="003D413C">
      <w:pPr>
        <w:pStyle w:val="ListParagraph"/>
        <w:rPr>
          <w:rFonts w:ascii="Arial" w:hAnsi="Arial" w:cs="Arial"/>
          <w:sz w:val="22"/>
          <w:szCs w:val="22"/>
        </w:rPr>
      </w:pPr>
    </w:p>
    <w:p w14:paraId="60D407CE" w14:textId="3B6013B2" w:rsidR="0047059C" w:rsidRPr="003D413C" w:rsidRDefault="003D413C" w:rsidP="00DB6C00">
      <w:pPr>
        <w:pStyle w:val="ListParagraph"/>
        <w:numPr>
          <w:ilvl w:val="2"/>
          <w:numId w:val="134"/>
        </w:numPr>
        <w:ind w:left="1843" w:hanging="567"/>
        <w:rPr>
          <w:rFonts w:ascii="Arial" w:hAnsi="Arial" w:cs="Arial"/>
          <w:sz w:val="22"/>
          <w:szCs w:val="22"/>
        </w:rPr>
      </w:pPr>
      <w:r w:rsidRPr="003D413C">
        <w:rPr>
          <w:rFonts w:ascii="Arial" w:hAnsi="Arial" w:cs="Arial"/>
          <w:sz w:val="22"/>
          <w:szCs w:val="22"/>
        </w:rPr>
        <w:t xml:space="preserve"> </w:t>
      </w:r>
      <w:r w:rsidR="0047059C" w:rsidRPr="003D413C">
        <w:rPr>
          <w:rFonts w:ascii="Arial" w:hAnsi="Arial" w:cs="Arial"/>
          <w:sz w:val="22"/>
          <w:szCs w:val="22"/>
        </w:rPr>
        <w:t>where the Authority requests any additional reviews (over and above those provided for above) by notifying the Contractor to such effect in writing, whereupon the Contractor will conduct such reviews in accordance with the Authority's written requirements.  The costs of both Parties for any such additional reviews will be met by the Authority.</w:t>
      </w:r>
      <w:bookmarkEnd w:id="328"/>
    </w:p>
    <w:p w14:paraId="413C4181" w14:textId="77777777" w:rsidR="0047059C" w:rsidRPr="008A2A2D" w:rsidRDefault="0047059C" w:rsidP="00940273">
      <w:pPr>
        <w:rPr>
          <w:rFonts w:ascii="Arial" w:hAnsi="Arial" w:cs="Arial"/>
        </w:rPr>
      </w:pPr>
      <w:bookmarkStart w:id="329" w:name="_Ref71562248"/>
    </w:p>
    <w:p w14:paraId="3FA9B945" w14:textId="77777777" w:rsidR="0047059C" w:rsidRPr="00F913DD" w:rsidRDefault="0047059C" w:rsidP="00DB6C00">
      <w:pPr>
        <w:pStyle w:val="ListParagraph"/>
        <w:numPr>
          <w:ilvl w:val="1"/>
          <w:numId w:val="134"/>
        </w:numPr>
        <w:rPr>
          <w:rFonts w:ascii="Arial" w:hAnsi="Arial" w:cs="Arial"/>
          <w:sz w:val="22"/>
          <w:szCs w:val="22"/>
        </w:rPr>
      </w:pPr>
      <w:r w:rsidRPr="00F913DD">
        <w:rPr>
          <w:rFonts w:ascii="Arial" w:hAnsi="Arial" w:cs="Arial"/>
          <w:sz w:val="22"/>
          <w:szCs w:val="22"/>
        </w:rPr>
        <w:t>If requested to do so by the Authority, the Contractor shall, within twenty (20) Working Days of the conclusion of each such review of the BC Plan, provide to the Authority a report setting out:</w:t>
      </w:r>
      <w:bookmarkEnd w:id="329"/>
    </w:p>
    <w:p w14:paraId="657AC4C8" w14:textId="77777777" w:rsidR="00F913DD" w:rsidRDefault="00F913DD" w:rsidP="00940273">
      <w:pPr>
        <w:rPr>
          <w:rFonts w:ascii="Arial" w:hAnsi="Arial" w:cs="Arial"/>
        </w:rPr>
      </w:pPr>
    </w:p>
    <w:p w14:paraId="352BA01A" w14:textId="32AB6037" w:rsidR="0047059C" w:rsidRDefault="0047059C" w:rsidP="00DB6C00">
      <w:pPr>
        <w:pStyle w:val="ListParagraph"/>
        <w:numPr>
          <w:ilvl w:val="2"/>
          <w:numId w:val="134"/>
        </w:numPr>
        <w:ind w:left="1843" w:hanging="850"/>
        <w:rPr>
          <w:rFonts w:ascii="Arial" w:hAnsi="Arial" w:cs="Arial"/>
          <w:sz w:val="22"/>
          <w:szCs w:val="22"/>
        </w:rPr>
      </w:pPr>
      <w:r w:rsidRPr="006E58E2">
        <w:rPr>
          <w:rFonts w:ascii="Arial" w:hAnsi="Arial" w:cs="Arial"/>
          <w:sz w:val="22"/>
          <w:szCs w:val="22"/>
        </w:rPr>
        <w:t xml:space="preserve">the findings of the </w:t>
      </w:r>
      <w:proofErr w:type="gramStart"/>
      <w:r w:rsidRPr="006E58E2">
        <w:rPr>
          <w:rFonts w:ascii="Arial" w:hAnsi="Arial" w:cs="Arial"/>
          <w:sz w:val="22"/>
          <w:szCs w:val="22"/>
        </w:rPr>
        <w:t>review;</w:t>
      </w:r>
      <w:proofErr w:type="gramEnd"/>
    </w:p>
    <w:p w14:paraId="7396EEC0" w14:textId="77777777" w:rsidR="006E58E2" w:rsidRPr="006E58E2" w:rsidRDefault="006E58E2" w:rsidP="006E58E2">
      <w:pPr>
        <w:pStyle w:val="ListParagraph"/>
        <w:ind w:left="1843" w:hanging="850"/>
        <w:rPr>
          <w:rFonts w:ascii="Arial" w:hAnsi="Arial" w:cs="Arial"/>
          <w:sz w:val="22"/>
          <w:szCs w:val="22"/>
        </w:rPr>
      </w:pPr>
    </w:p>
    <w:p w14:paraId="3CDCF3C0" w14:textId="0052349D" w:rsidR="0047059C" w:rsidRDefault="0047059C" w:rsidP="00DB6C00">
      <w:pPr>
        <w:pStyle w:val="ListParagraph"/>
        <w:numPr>
          <w:ilvl w:val="2"/>
          <w:numId w:val="134"/>
        </w:numPr>
        <w:ind w:left="1843" w:hanging="850"/>
        <w:rPr>
          <w:rFonts w:ascii="Arial" w:hAnsi="Arial" w:cs="Arial"/>
          <w:sz w:val="22"/>
          <w:szCs w:val="22"/>
        </w:rPr>
      </w:pPr>
      <w:r w:rsidRPr="006E58E2">
        <w:rPr>
          <w:rFonts w:ascii="Arial" w:hAnsi="Arial" w:cs="Arial"/>
          <w:sz w:val="22"/>
          <w:szCs w:val="22"/>
        </w:rPr>
        <w:t xml:space="preserve">any changes in the risk associated with the operation of the </w:t>
      </w:r>
      <w:proofErr w:type="gramStart"/>
      <w:r w:rsidRPr="006E58E2">
        <w:rPr>
          <w:rFonts w:ascii="Arial" w:hAnsi="Arial" w:cs="Arial"/>
          <w:sz w:val="22"/>
          <w:szCs w:val="22"/>
        </w:rPr>
        <w:t>Services;</w:t>
      </w:r>
      <w:proofErr w:type="gramEnd"/>
    </w:p>
    <w:p w14:paraId="14C31A0B" w14:textId="77777777" w:rsidR="006E58E2" w:rsidRPr="006E58E2" w:rsidRDefault="006E58E2" w:rsidP="006E58E2">
      <w:pPr>
        <w:pStyle w:val="ListParagraph"/>
        <w:ind w:left="1843" w:hanging="850"/>
        <w:rPr>
          <w:rFonts w:ascii="Arial" w:hAnsi="Arial" w:cs="Arial"/>
          <w:sz w:val="22"/>
          <w:szCs w:val="22"/>
        </w:rPr>
      </w:pPr>
    </w:p>
    <w:p w14:paraId="5AC9D707" w14:textId="001BE907" w:rsidR="0047059C" w:rsidRDefault="0047059C" w:rsidP="00DB6C00">
      <w:pPr>
        <w:pStyle w:val="ListParagraph"/>
        <w:numPr>
          <w:ilvl w:val="2"/>
          <w:numId w:val="134"/>
        </w:numPr>
        <w:ind w:left="1843" w:hanging="850"/>
        <w:rPr>
          <w:rFonts w:ascii="Arial" w:hAnsi="Arial" w:cs="Arial"/>
          <w:sz w:val="22"/>
          <w:szCs w:val="22"/>
        </w:rPr>
      </w:pPr>
      <w:r w:rsidRPr="006E58E2">
        <w:rPr>
          <w:rFonts w:ascii="Arial" w:hAnsi="Arial" w:cs="Arial"/>
          <w:sz w:val="22"/>
          <w:szCs w:val="22"/>
        </w:rPr>
        <w:t>the Contractor’s proposals for addressing any changes in the operational risk profile and its proposals for amendments to the BC Plan following the review.</w:t>
      </w:r>
    </w:p>
    <w:p w14:paraId="0255B8AA" w14:textId="77777777" w:rsidR="006E58E2" w:rsidRPr="006E58E2" w:rsidRDefault="006E58E2" w:rsidP="006E58E2">
      <w:pPr>
        <w:pStyle w:val="ListParagraph"/>
        <w:rPr>
          <w:rFonts w:ascii="Arial" w:hAnsi="Arial" w:cs="Arial"/>
          <w:sz w:val="22"/>
          <w:szCs w:val="22"/>
        </w:rPr>
      </w:pPr>
    </w:p>
    <w:p w14:paraId="38693145" w14:textId="052E626F" w:rsidR="0047059C" w:rsidRPr="006E58E2" w:rsidRDefault="0047059C" w:rsidP="00DB6C00">
      <w:pPr>
        <w:pStyle w:val="ListParagraph"/>
        <w:numPr>
          <w:ilvl w:val="1"/>
          <w:numId w:val="134"/>
        </w:numPr>
        <w:rPr>
          <w:rFonts w:ascii="Arial" w:hAnsi="Arial" w:cs="Arial"/>
          <w:sz w:val="22"/>
          <w:szCs w:val="22"/>
        </w:rPr>
      </w:pPr>
      <w:r w:rsidRPr="006E58E2">
        <w:rPr>
          <w:rFonts w:ascii="Arial" w:hAnsi="Arial" w:cs="Arial"/>
          <w:sz w:val="22"/>
          <w:szCs w:val="22"/>
        </w:rPr>
        <w:t>The Contractor will as soon as reasonably practicable after receiving the Authority's approval of the Contractor’s Proposals (having regard to the significance of any risks highlighted in the review report) effect at its own expense any change in its practices or procedures necessary so as to give effect to the Contractor’s proposals.</w:t>
      </w:r>
    </w:p>
    <w:p w14:paraId="7033692C" w14:textId="77777777" w:rsidR="006E58E2" w:rsidRDefault="006E58E2" w:rsidP="00940273">
      <w:pPr>
        <w:rPr>
          <w:rFonts w:ascii="Arial" w:hAnsi="Arial" w:cs="Arial"/>
          <w:b/>
          <w:bCs/>
        </w:rPr>
      </w:pPr>
    </w:p>
    <w:p w14:paraId="643BD913" w14:textId="5BD030E5" w:rsidR="0047059C" w:rsidRPr="006E58E2" w:rsidRDefault="0047059C" w:rsidP="00DB6C00">
      <w:pPr>
        <w:pStyle w:val="ListParagraph"/>
        <w:numPr>
          <w:ilvl w:val="0"/>
          <w:numId w:val="134"/>
        </w:numPr>
        <w:rPr>
          <w:rFonts w:ascii="Arial" w:hAnsi="Arial" w:cs="Arial"/>
          <w:b/>
          <w:bCs/>
        </w:rPr>
      </w:pPr>
      <w:r w:rsidRPr="006E58E2">
        <w:rPr>
          <w:rFonts w:ascii="Arial" w:hAnsi="Arial" w:cs="Arial"/>
          <w:b/>
          <w:bCs/>
        </w:rPr>
        <w:t>Audit</w:t>
      </w:r>
    </w:p>
    <w:p w14:paraId="02826AC4" w14:textId="77777777" w:rsidR="006E58E2" w:rsidRDefault="006E58E2" w:rsidP="00940273">
      <w:pPr>
        <w:rPr>
          <w:rFonts w:ascii="Arial" w:hAnsi="Arial" w:cs="Arial"/>
        </w:rPr>
      </w:pPr>
    </w:p>
    <w:p w14:paraId="116F282D" w14:textId="361538EC" w:rsidR="0047059C" w:rsidRPr="00A34B58" w:rsidRDefault="0047059C" w:rsidP="00DB6C00">
      <w:pPr>
        <w:pStyle w:val="ListParagraph"/>
        <w:numPr>
          <w:ilvl w:val="1"/>
          <w:numId w:val="134"/>
        </w:numPr>
        <w:rPr>
          <w:rFonts w:ascii="Arial" w:hAnsi="Arial" w:cs="Arial"/>
          <w:sz w:val="22"/>
          <w:szCs w:val="22"/>
        </w:rPr>
      </w:pPr>
      <w:r w:rsidRPr="00A34B58">
        <w:rPr>
          <w:rFonts w:ascii="Arial" w:hAnsi="Arial" w:cs="Arial"/>
          <w:sz w:val="22"/>
          <w:szCs w:val="22"/>
        </w:rPr>
        <w:t xml:space="preserve">The Contractor will at all reasonable times allow any auditor conducting an internal or external audit on the Authority access to any records, information and data (the </w:t>
      </w:r>
      <w:r w:rsidRPr="00A34B58">
        <w:rPr>
          <w:rFonts w:ascii="Arial" w:hAnsi="Arial" w:cs="Arial"/>
          <w:b/>
          <w:bCs/>
          <w:sz w:val="22"/>
          <w:szCs w:val="22"/>
        </w:rPr>
        <w:t>Documentation</w:t>
      </w:r>
      <w:r w:rsidRPr="00A34B58">
        <w:rPr>
          <w:rFonts w:ascii="Arial" w:hAnsi="Arial" w:cs="Arial"/>
          <w:sz w:val="22"/>
          <w:szCs w:val="22"/>
        </w:rPr>
        <w:t xml:space="preserve">) in the possession or control of the Contractor which in any way relate to or are or have been used in connection with the performance of the Contractor’s obligations under this Schedule </w:t>
      </w:r>
      <w:r w:rsidR="00F23BF7">
        <w:rPr>
          <w:rFonts w:ascii="Arial" w:hAnsi="Arial" w:cs="Arial"/>
          <w:sz w:val="22"/>
          <w:szCs w:val="22"/>
        </w:rPr>
        <w:t>8</w:t>
      </w:r>
      <w:r w:rsidRPr="00A34B58">
        <w:rPr>
          <w:rFonts w:ascii="Arial" w:hAnsi="Arial" w:cs="Arial"/>
          <w:sz w:val="22"/>
          <w:szCs w:val="22"/>
        </w:rPr>
        <w:t xml:space="preserve"> (Business Continuity) including (but without limitation) Authority Data and information stored on a computer system operated by any subcontractor/supplier and will permit such auditor:</w:t>
      </w:r>
    </w:p>
    <w:p w14:paraId="70650090" w14:textId="77777777" w:rsidR="0047059C" w:rsidRPr="008A2A2D" w:rsidRDefault="0047059C" w:rsidP="00940273">
      <w:pPr>
        <w:rPr>
          <w:rFonts w:ascii="Arial" w:hAnsi="Arial" w:cs="Arial"/>
        </w:rPr>
      </w:pPr>
    </w:p>
    <w:p w14:paraId="6DD399AF" w14:textId="77777777" w:rsidR="0047059C" w:rsidRPr="00A00953" w:rsidRDefault="0047059C" w:rsidP="00DB6C00">
      <w:pPr>
        <w:pStyle w:val="ListParagraph"/>
        <w:numPr>
          <w:ilvl w:val="2"/>
          <w:numId w:val="134"/>
        </w:numPr>
        <w:ind w:left="1843" w:hanging="850"/>
        <w:rPr>
          <w:rFonts w:ascii="Arial" w:hAnsi="Arial" w:cs="Arial"/>
          <w:sz w:val="22"/>
          <w:szCs w:val="22"/>
        </w:rPr>
      </w:pPr>
      <w:r w:rsidRPr="00A00953">
        <w:rPr>
          <w:rFonts w:ascii="Arial" w:hAnsi="Arial" w:cs="Arial"/>
          <w:sz w:val="22"/>
          <w:szCs w:val="22"/>
        </w:rPr>
        <w:t xml:space="preserve">to copy such Documentation and to retain such copies (but not to process the same within the meaning of the Data Protection Legislation save for audit purposes hereunder); and </w:t>
      </w:r>
    </w:p>
    <w:p w14:paraId="69BBB4B3" w14:textId="77777777" w:rsidR="0047059C" w:rsidRPr="00A00953" w:rsidRDefault="0047059C" w:rsidP="00A00953">
      <w:pPr>
        <w:ind w:left="1843" w:hanging="850"/>
        <w:rPr>
          <w:rFonts w:ascii="Arial" w:hAnsi="Arial" w:cs="Arial"/>
        </w:rPr>
      </w:pPr>
    </w:p>
    <w:p w14:paraId="6110270B" w14:textId="77777777" w:rsidR="0047059C" w:rsidRPr="00A00953" w:rsidRDefault="0047059C" w:rsidP="00DB6C00">
      <w:pPr>
        <w:pStyle w:val="ListParagraph"/>
        <w:numPr>
          <w:ilvl w:val="2"/>
          <w:numId w:val="134"/>
        </w:numPr>
        <w:ind w:left="1843" w:hanging="850"/>
        <w:rPr>
          <w:rFonts w:ascii="Arial" w:hAnsi="Arial" w:cs="Arial"/>
          <w:sz w:val="22"/>
          <w:szCs w:val="22"/>
        </w:rPr>
      </w:pPr>
      <w:r w:rsidRPr="00A00953">
        <w:rPr>
          <w:rFonts w:ascii="Arial" w:hAnsi="Arial" w:cs="Arial"/>
          <w:sz w:val="22"/>
          <w:szCs w:val="22"/>
        </w:rPr>
        <w:t xml:space="preserve">to remove for a period not exceeding five (5) Working Days the originals of such Documentation. </w:t>
      </w:r>
    </w:p>
    <w:p w14:paraId="43B6C00A" w14:textId="77777777" w:rsidR="0047059C" w:rsidRPr="008A2A2D" w:rsidRDefault="0047059C" w:rsidP="00A00953">
      <w:pPr>
        <w:ind w:left="1843" w:hanging="850"/>
        <w:rPr>
          <w:rFonts w:ascii="Arial" w:hAnsi="Arial" w:cs="Arial"/>
        </w:rPr>
      </w:pPr>
    </w:p>
    <w:p w14:paraId="54F220D0" w14:textId="77777777" w:rsidR="0047059C" w:rsidRPr="008A2A2D" w:rsidRDefault="0047059C" w:rsidP="00527046">
      <w:pPr>
        <w:ind w:left="709" w:hanging="709"/>
        <w:rPr>
          <w:rFonts w:ascii="Arial" w:hAnsi="Arial" w:cs="Arial"/>
        </w:rPr>
      </w:pPr>
      <w:r w:rsidRPr="008A2A2D">
        <w:rPr>
          <w:rFonts w:ascii="Arial" w:hAnsi="Arial" w:cs="Arial"/>
        </w:rPr>
        <w:tab/>
      </w:r>
      <w:r w:rsidRPr="008A2A2D">
        <w:rPr>
          <w:rFonts w:ascii="Arial" w:hAnsi="Arial" w:cs="Arial"/>
        </w:rPr>
        <w:tab/>
        <w:t>Where such Documentation may form part of the evidence in criminal proceedings, the auditor may retain (and make available to the police and crown prosecution services) such Documentation until such proceedings are concluded or abandoned.</w:t>
      </w:r>
    </w:p>
    <w:p w14:paraId="67E1BBF4" w14:textId="6F43EDDE" w:rsidR="0047059C" w:rsidRPr="00527046" w:rsidRDefault="0047059C" w:rsidP="00DB6C00">
      <w:pPr>
        <w:pStyle w:val="ListParagraph"/>
        <w:numPr>
          <w:ilvl w:val="1"/>
          <w:numId w:val="135"/>
        </w:numPr>
        <w:ind w:left="567" w:hanging="567"/>
        <w:rPr>
          <w:rFonts w:ascii="Arial" w:hAnsi="Arial" w:cs="Arial"/>
          <w:sz w:val="22"/>
          <w:szCs w:val="22"/>
        </w:rPr>
      </w:pPr>
      <w:r w:rsidRPr="00527046">
        <w:rPr>
          <w:rFonts w:ascii="Arial" w:hAnsi="Arial" w:cs="Arial"/>
          <w:sz w:val="22"/>
          <w:szCs w:val="22"/>
        </w:rPr>
        <w:t xml:space="preserve">The Contractor will forward to the Authority within ten (10) Working Days of publication any report by the internal or external auditors of the Contractor or of any related subcontractor relating to activities of or factors in connection with the Contractor or related subcontractor which might reasonably be considered to relate to matters the </w:t>
      </w:r>
      <w:r w:rsidRPr="00527046">
        <w:rPr>
          <w:rFonts w:ascii="Arial" w:hAnsi="Arial" w:cs="Arial"/>
          <w:sz w:val="22"/>
          <w:szCs w:val="22"/>
        </w:rPr>
        <w:lastRenderedPageBreak/>
        <w:t>subject of the BC Plan or to any actual or potential effect on the capability of the Contractor or related subcontractor to comply with the BC Plan or to deliver the Services or any activities supporting such delivery.</w:t>
      </w:r>
    </w:p>
    <w:p w14:paraId="59F46B29" w14:textId="77777777" w:rsidR="0047059C" w:rsidRPr="00527046" w:rsidRDefault="0047059C" w:rsidP="00940273">
      <w:pPr>
        <w:rPr>
          <w:rFonts w:ascii="Arial" w:hAnsi="Arial" w:cs="Arial"/>
          <w:b/>
          <w:bCs/>
        </w:rPr>
      </w:pPr>
    </w:p>
    <w:p w14:paraId="10BFF6D6" w14:textId="3F9CC555" w:rsidR="0047059C" w:rsidRPr="002D4D21" w:rsidRDefault="0047059C" w:rsidP="00DB6C00">
      <w:pPr>
        <w:pStyle w:val="ListParagraph"/>
        <w:numPr>
          <w:ilvl w:val="0"/>
          <w:numId w:val="134"/>
        </w:numPr>
        <w:rPr>
          <w:rFonts w:ascii="Arial" w:hAnsi="Arial" w:cs="Arial"/>
          <w:b/>
          <w:bCs/>
          <w:sz w:val="22"/>
          <w:szCs w:val="22"/>
        </w:rPr>
      </w:pPr>
      <w:r w:rsidRPr="002D4D21">
        <w:rPr>
          <w:rFonts w:ascii="Arial" w:hAnsi="Arial" w:cs="Arial"/>
          <w:b/>
          <w:bCs/>
          <w:sz w:val="22"/>
          <w:szCs w:val="22"/>
        </w:rPr>
        <w:t>Invocation of the Business Continuity Plan</w:t>
      </w:r>
      <w:bookmarkEnd w:id="324"/>
    </w:p>
    <w:p w14:paraId="2F6D3BA5" w14:textId="77777777" w:rsidR="0047059C" w:rsidRPr="002D4D21" w:rsidRDefault="0047059C" w:rsidP="00940273">
      <w:pPr>
        <w:rPr>
          <w:rFonts w:ascii="Arial" w:hAnsi="Arial" w:cs="Arial"/>
        </w:rPr>
      </w:pPr>
    </w:p>
    <w:p w14:paraId="0C9602DC" w14:textId="7F98EA3A" w:rsidR="0047059C" w:rsidRPr="002D4D21" w:rsidRDefault="0047059C" w:rsidP="00DB6C00">
      <w:pPr>
        <w:pStyle w:val="ListParagraph"/>
        <w:numPr>
          <w:ilvl w:val="1"/>
          <w:numId w:val="134"/>
        </w:numPr>
        <w:rPr>
          <w:rFonts w:ascii="Arial" w:hAnsi="Arial" w:cs="Arial"/>
          <w:sz w:val="22"/>
          <w:szCs w:val="22"/>
        </w:rPr>
      </w:pPr>
      <w:r w:rsidRPr="002D4D21">
        <w:rPr>
          <w:rFonts w:ascii="Arial" w:hAnsi="Arial" w:cs="Arial"/>
          <w:sz w:val="22"/>
          <w:szCs w:val="22"/>
        </w:rPr>
        <w:t xml:space="preserve">In the event of a partial or complete cessation of delivery of the Services, the Contractor will immediately investigate and if appropriate invoke the BC Plan. The Authority will be informed promptly (and in any event within one (1) hour) of such invocation.  In all other instances the Contractor will only invoke or exercise the BC Plan in consultation with the Authority. </w:t>
      </w:r>
    </w:p>
    <w:p w14:paraId="71F86432" w14:textId="77777777" w:rsidR="0047059C" w:rsidRPr="008A2A2D" w:rsidRDefault="0047059C" w:rsidP="00940273">
      <w:pPr>
        <w:rPr>
          <w:rFonts w:ascii="Arial" w:hAnsi="Arial" w:cs="Arial"/>
          <w:b/>
          <w:bCs/>
        </w:rPr>
      </w:pPr>
    </w:p>
    <w:p w14:paraId="6128CDCB" w14:textId="6B49B19D" w:rsidR="0047059C" w:rsidRPr="002D4D21" w:rsidRDefault="0047059C" w:rsidP="00DB6C00">
      <w:pPr>
        <w:pStyle w:val="ListParagraph"/>
        <w:numPr>
          <w:ilvl w:val="0"/>
          <w:numId w:val="134"/>
        </w:numPr>
        <w:rPr>
          <w:rFonts w:ascii="Arial" w:hAnsi="Arial" w:cs="Arial"/>
          <w:b/>
          <w:bCs/>
          <w:sz w:val="22"/>
          <w:szCs w:val="22"/>
        </w:rPr>
      </w:pPr>
      <w:r w:rsidRPr="002D4D21">
        <w:rPr>
          <w:rFonts w:ascii="Arial" w:hAnsi="Arial" w:cs="Arial"/>
          <w:b/>
          <w:bCs/>
          <w:sz w:val="22"/>
          <w:szCs w:val="22"/>
        </w:rPr>
        <w:t>Nominated Contacts</w:t>
      </w:r>
    </w:p>
    <w:p w14:paraId="756BD9DB" w14:textId="77777777" w:rsidR="0047059C" w:rsidRPr="008A2A2D" w:rsidRDefault="0047059C" w:rsidP="00940273">
      <w:pPr>
        <w:rPr>
          <w:rFonts w:ascii="Arial" w:hAnsi="Arial" w:cs="Arial"/>
        </w:rPr>
      </w:pPr>
    </w:p>
    <w:p w14:paraId="4591A317" w14:textId="38F50D33" w:rsidR="0047059C" w:rsidRDefault="0047059C" w:rsidP="00DB6C00">
      <w:pPr>
        <w:pStyle w:val="ListParagraph"/>
        <w:numPr>
          <w:ilvl w:val="1"/>
          <w:numId w:val="134"/>
        </w:numPr>
        <w:ind w:left="1134" w:hanging="708"/>
        <w:rPr>
          <w:rFonts w:ascii="Arial" w:hAnsi="Arial" w:cs="Arial"/>
          <w:sz w:val="22"/>
          <w:szCs w:val="22"/>
        </w:rPr>
      </w:pPr>
      <w:r w:rsidRPr="002D4D21">
        <w:rPr>
          <w:rFonts w:ascii="Arial" w:hAnsi="Arial" w:cs="Arial"/>
          <w:sz w:val="22"/>
          <w:szCs w:val="22"/>
        </w:rPr>
        <w:t>The Contractor will ensure that named staff are assigned to all agreed roles and maintain their contact details.</w:t>
      </w:r>
    </w:p>
    <w:p w14:paraId="2C0833C5" w14:textId="77777777" w:rsidR="002D4D21" w:rsidRPr="002D4D21" w:rsidRDefault="002D4D21" w:rsidP="002D4D21">
      <w:pPr>
        <w:pStyle w:val="ListParagraph"/>
        <w:ind w:left="1134"/>
        <w:rPr>
          <w:rFonts w:ascii="Arial" w:hAnsi="Arial" w:cs="Arial"/>
          <w:sz w:val="22"/>
          <w:szCs w:val="22"/>
        </w:rPr>
      </w:pPr>
    </w:p>
    <w:p w14:paraId="1C56EE15" w14:textId="09C2B6B5" w:rsidR="0047059C" w:rsidRDefault="0047059C" w:rsidP="00DB6C00">
      <w:pPr>
        <w:pStyle w:val="ListParagraph"/>
        <w:numPr>
          <w:ilvl w:val="1"/>
          <w:numId w:val="134"/>
        </w:numPr>
        <w:ind w:left="1134" w:hanging="708"/>
        <w:rPr>
          <w:rFonts w:ascii="Arial" w:hAnsi="Arial" w:cs="Arial"/>
          <w:sz w:val="22"/>
          <w:szCs w:val="22"/>
        </w:rPr>
      </w:pPr>
      <w:r w:rsidRPr="002D4D21">
        <w:rPr>
          <w:rFonts w:ascii="Arial" w:hAnsi="Arial" w:cs="Arial"/>
          <w:sz w:val="22"/>
          <w:szCs w:val="22"/>
        </w:rPr>
        <w:t>The Authority will ensure that named staff are assigned to all agreed roles and maintain their contact details.</w:t>
      </w:r>
    </w:p>
    <w:p w14:paraId="1657B386" w14:textId="77777777" w:rsidR="002D4D21" w:rsidRPr="002D4D21" w:rsidRDefault="002D4D21" w:rsidP="002D4D21">
      <w:pPr>
        <w:pStyle w:val="ListParagraph"/>
        <w:rPr>
          <w:rFonts w:ascii="Arial" w:hAnsi="Arial" w:cs="Arial"/>
          <w:sz w:val="22"/>
          <w:szCs w:val="22"/>
        </w:rPr>
      </w:pPr>
    </w:p>
    <w:p w14:paraId="4A0B0FF6" w14:textId="77777777" w:rsidR="0047059C" w:rsidRPr="002D4D21" w:rsidRDefault="0047059C" w:rsidP="00DB6C00">
      <w:pPr>
        <w:pStyle w:val="ListParagraph"/>
        <w:numPr>
          <w:ilvl w:val="1"/>
          <w:numId w:val="134"/>
        </w:numPr>
        <w:ind w:left="1134" w:hanging="708"/>
        <w:rPr>
          <w:rFonts w:ascii="Arial" w:hAnsi="Arial" w:cs="Arial"/>
          <w:sz w:val="22"/>
          <w:szCs w:val="22"/>
        </w:rPr>
      </w:pPr>
      <w:r w:rsidRPr="002D4D21">
        <w:rPr>
          <w:rFonts w:ascii="Arial" w:hAnsi="Arial" w:cs="Arial"/>
          <w:sz w:val="22"/>
          <w:szCs w:val="22"/>
        </w:rPr>
        <w:t>Each Party will use all reasonable endeavours to ensure that each named person whom it assigns as aforesaid is fully competent to perform the role to which that person is assigned.</w:t>
      </w:r>
    </w:p>
    <w:p w14:paraId="540599B7" w14:textId="31057020" w:rsidR="0047059C" w:rsidRPr="002D4D21" w:rsidRDefault="0047059C" w:rsidP="00DB6C00">
      <w:pPr>
        <w:pStyle w:val="ListParagraph"/>
        <w:numPr>
          <w:ilvl w:val="1"/>
          <w:numId w:val="134"/>
        </w:numPr>
        <w:ind w:left="1134" w:hanging="708"/>
        <w:rPr>
          <w:rFonts w:ascii="Arial" w:hAnsi="Arial" w:cs="Arial"/>
          <w:sz w:val="22"/>
          <w:szCs w:val="22"/>
        </w:rPr>
      </w:pPr>
      <w:r w:rsidRPr="002D4D21">
        <w:rPr>
          <w:rFonts w:ascii="Arial" w:hAnsi="Arial" w:cs="Arial"/>
          <w:sz w:val="22"/>
          <w:szCs w:val="22"/>
        </w:rPr>
        <w:br w:type="page"/>
      </w:r>
    </w:p>
    <w:p w14:paraId="12E9E9D3" w14:textId="2292FC8A" w:rsidR="0047059C" w:rsidRPr="008A2A2D" w:rsidRDefault="0047059C" w:rsidP="00082579">
      <w:pPr>
        <w:pStyle w:val="Heading1"/>
        <w:jc w:val="center"/>
      </w:pPr>
      <w:bookmarkStart w:id="330" w:name="_Toc81839859"/>
      <w:bookmarkStart w:id="331" w:name="_Toc142054439"/>
      <w:r w:rsidRPr="008A2A2D">
        <w:lastRenderedPageBreak/>
        <w:t>SCHEDULE 10 – INFORMATION HANDLING</w:t>
      </w:r>
      <w:bookmarkEnd w:id="330"/>
      <w:bookmarkEnd w:id="331"/>
    </w:p>
    <w:p w14:paraId="32BC0F68" w14:textId="77777777" w:rsidR="0047059C" w:rsidRPr="008A2A2D" w:rsidRDefault="0047059C" w:rsidP="00940273">
      <w:pPr>
        <w:rPr>
          <w:rFonts w:ascii="Arial" w:hAnsi="Arial" w:cs="Arial"/>
          <w:b/>
        </w:rPr>
      </w:pPr>
    </w:p>
    <w:p w14:paraId="73A7D4C1" w14:textId="77777777" w:rsidR="0047059C" w:rsidRPr="007D0D1E" w:rsidRDefault="0047059C" w:rsidP="00DB6C00">
      <w:pPr>
        <w:pStyle w:val="ListParagraph"/>
        <w:numPr>
          <w:ilvl w:val="0"/>
          <w:numId w:val="136"/>
        </w:numPr>
        <w:rPr>
          <w:rFonts w:ascii="Arial" w:hAnsi="Arial" w:cs="Arial"/>
          <w:b/>
          <w:sz w:val="22"/>
          <w:szCs w:val="22"/>
        </w:rPr>
      </w:pPr>
      <w:r w:rsidRPr="007D0D1E">
        <w:rPr>
          <w:rFonts w:ascii="Arial" w:hAnsi="Arial" w:cs="Arial"/>
          <w:b/>
          <w:sz w:val="22"/>
          <w:szCs w:val="22"/>
        </w:rPr>
        <w:t>Definitions and Interpretation</w:t>
      </w:r>
    </w:p>
    <w:p w14:paraId="7AAC28EA" w14:textId="77777777" w:rsidR="00BB1D15" w:rsidRDefault="00BB1D15" w:rsidP="00940273">
      <w:pPr>
        <w:rPr>
          <w:rFonts w:ascii="Arial" w:hAnsi="Arial" w:cs="Arial"/>
        </w:rPr>
      </w:pPr>
    </w:p>
    <w:p w14:paraId="0899F75D" w14:textId="4129C660" w:rsidR="0047059C" w:rsidRPr="007D0D1E" w:rsidRDefault="0047059C" w:rsidP="00DB6C00">
      <w:pPr>
        <w:pStyle w:val="ListParagraph"/>
        <w:numPr>
          <w:ilvl w:val="1"/>
          <w:numId w:val="136"/>
        </w:numPr>
        <w:rPr>
          <w:rFonts w:ascii="Arial" w:hAnsi="Arial" w:cs="Arial"/>
          <w:sz w:val="22"/>
          <w:szCs w:val="22"/>
        </w:rPr>
      </w:pPr>
      <w:r w:rsidRPr="007D0D1E">
        <w:rPr>
          <w:rFonts w:ascii="Arial" w:hAnsi="Arial" w:cs="Arial"/>
          <w:sz w:val="22"/>
          <w:szCs w:val="22"/>
        </w:rPr>
        <w:t xml:space="preserve">In this </w:t>
      </w:r>
      <w:r w:rsidRPr="007D0D1E">
        <w:rPr>
          <w:rFonts w:ascii="Arial" w:hAnsi="Arial" w:cs="Arial"/>
          <w:bCs/>
          <w:sz w:val="22"/>
          <w:szCs w:val="22"/>
        </w:rPr>
        <w:t>Schedule 10 (</w:t>
      </w:r>
      <w:r w:rsidRPr="007D0D1E">
        <w:rPr>
          <w:rFonts w:ascii="Arial" w:hAnsi="Arial" w:cs="Arial"/>
          <w:bCs/>
          <w:i/>
          <w:iCs/>
          <w:sz w:val="22"/>
          <w:szCs w:val="22"/>
        </w:rPr>
        <w:t>Information Handling</w:t>
      </w:r>
      <w:r w:rsidRPr="007D0D1E">
        <w:rPr>
          <w:rFonts w:ascii="Arial" w:hAnsi="Arial" w:cs="Arial"/>
          <w:bCs/>
          <w:sz w:val="22"/>
          <w:szCs w:val="22"/>
        </w:rPr>
        <w:t>),</w:t>
      </w:r>
      <w:r w:rsidRPr="007D0D1E">
        <w:rPr>
          <w:rFonts w:ascii="Arial" w:hAnsi="Arial" w:cs="Arial"/>
          <w:sz w:val="22"/>
          <w:szCs w:val="22"/>
        </w:rPr>
        <w:t xml:space="preserve"> the definitions set out in Clause 1 of Part 2 (</w:t>
      </w:r>
      <w:r w:rsidRPr="007D0D1E">
        <w:rPr>
          <w:rFonts w:ascii="Arial" w:hAnsi="Arial" w:cs="Arial"/>
          <w:i/>
          <w:iCs/>
          <w:sz w:val="22"/>
          <w:szCs w:val="22"/>
        </w:rPr>
        <w:t>Terms and Conditions</w:t>
      </w:r>
      <w:r w:rsidRPr="007D0D1E">
        <w:rPr>
          <w:rFonts w:ascii="Arial" w:hAnsi="Arial" w:cs="Arial"/>
          <w:sz w:val="22"/>
          <w:szCs w:val="22"/>
        </w:rPr>
        <w:t xml:space="preserve">) of this Agreement will apply. </w:t>
      </w:r>
    </w:p>
    <w:p w14:paraId="04F06B54" w14:textId="77777777" w:rsidR="007D0D1E" w:rsidRDefault="007D0D1E" w:rsidP="00940273">
      <w:pPr>
        <w:rPr>
          <w:rFonts w:ascii="Arial" w:hAnsi="Arial" w:cs="Arial"/>
          <w:b/>
        </w:rPr>
      </w:pPr>
    </w:p>
    <w:p w14:paraId="15B35905" w14:textId="338F0F3A" w:rsidR="0047059C" w:rsidRDefault="0047059C" w:rsidP="00DB6C00">
      <w:pPr>
        <w:pStyle w:val="ListParagraph"/>
        <w:numPr>
          <w:ilvl w:val="0"/>
          <w:numId w:val="136"/>
        </w:numPr>
        <w:rPr>
          <w:rFonts w:ascii="Arial" w:hAnsi="Arial" w:cs="Arial"/>
          <w:b/>
          <w:sz w:val="22"/>
          <w:szCs w:val="22"/>
        </w:rPr>
      </w:pPr>
      <w:r w:rsidRPr="007D0D1E">
        <w:rPr>
          <w:rFonts w:ascii="Arial" w:hAnsi="Arial" w:cs="Arial"/>
          <w:b/>
          <w:sz w:val="22"/>
          <w:szCs w:val="22"/>
        </w:rPr>
        <w:t>Resolution of Inconsistency</w:t>
      </w:r>
    </w:p>
    <w:p w14:paraId="1247F2AC" w14:textId="77777777" w:rsidR="007D0D1E" w:rsidRPr="007D0D1E" w:rsidRDefault="007D0D1E" w:rsidP="007D0D1E">
      <w:pPr>
        <w:pStyle w:val="ListParagraph"/>
        <w:ind w:left="360"/>
        <w:rPr>
          <w:rFonts w:ascii="Arial" w:hAnsi="Arial" w:cs="Arial"/>
          <w:b/>
          <w:sz w:val="22"/>
          <w:szCs w:val="22"/>
        </w:rPr>
      </w:pPr>
    </w:p>
    <w:p w14:paraId="1C6ACB11" w14:textId="409773F0" w:rsidR="0047059C" w:rsidRDefault="0047059C" w:rsidP="00DB6C00">
      <w:pPr>
        <w:pStyle w:val="ListParagraph"/>
        <w:numPr>
          <w:ilvl w:val="1"/>
          <w:numId w:val="136"/>
        </w:numPr>
        <w:rPr>
          <w:rFonts w:ascii="Arial" w:hAnsi="Arial" w:cs="Arial"/>
          <w:sz w:val="22"/>
          <w:szCs w:val="22"/>
        </w:rPr>
      </w:pPr>
      <w:r w:rsidRPr="007D0D1E">
        <w:rPr>
          <w:rFonts w:ascii="Arial" w:hAnsi="Arial" w:cs="Arial"/>
          <w:sz w:val="22"/>
          <w:szCs w:val="22"/>
        </w:rPr>
        <w:t xml:space="preserve">The Contractor shall immediately upon becoming aware of the same notify the Authority of any inconsistency between the provisions of the Law and the standards, guidance and policies applicable under this Schedule </w:t>
      </w:r>
      <w:r w:rsidR="00D329C5" w:rsidRPr="007D0D1E">
        <w:rPr>
          <w:rFonts w:ascii="Arial" w:hAnsi="Arial" w:cs="Arial"/>
          <w:sz w:val="22"/>
          <w:szCs w:val="22"/>
        </w:rPr>
        <w:t>10</w:t>
      </w:r>
      <w:r w:rsidRPr="007D0D1E">
        <w:rPr>
          <w:rFonts w:ascii="Arial" w:hAnsi="Arial" w:cs="Arial"/>
          <w:sz w:val="22"/>
          <w:szCs w:val="22"/>
        </w:rPr>
        <w:t xml:space="preserve"> (or between those standards, guidance and policies) and the Authority, as soon as practicable, shall advise the Contractor which provision the Contractor shall be required to comply with (but not so as to place the Contractor in breach of any Law).</w:t>
      </w:r>
    </w:p>
    <w:p w14:paraId="0D4785BF" w14:textId="77777777" w:rsidR="007D0D1E" w:rsidRPr="007D0D1E" w:rsidRDefault="007D0D1E" w:rsidP="007D0D1E">
      <w:pPr>
        <w:pStyle w:val="ListParagraph"/>
        <w:ind w:left="792"/>
        <w:rPr>
          <w:rFonts w:ascii="Arial" w:hAnsi="Arial" w:cs="Arial"/>
          <w:sz w:val="22"/>
          <w:szCs w:val="22"/>
        </w:rPr>
      </w:pPr>
    </w:p>
    <w:p w14:paraId="47FD1222" w14:textId="2D105EFB" w:rsidR="0047059C" w:rsidRPr="0096160F" w:rsidRDefault="0047059C" w:rsidP="00DB6C00">
      <w:pPr>
        <w:pStyle w:val="ListParagraph"/>
        <w:numPr>
          <w:ilvl w:val="0"/>
          <w:numId w:val="136"/>
        </w:numPr>
        <w:rPr>
          <w:rFonts w:ascii="Arial" w:hAnsi="Arial" w:cs="Arial"/>
          <w:b/>
          <w:sz w:val="22"/>
          <w:szCs w:val="22"/>
        </w:rPr>
      </w:pPr>
      <w:r w:rsidRPr="0096160F">
        <w:rPr>
          <w:rFonts w:ascii="Arial" w:hAnsi="Arial" w:cs="Arial"/>
          <w:b/>
          <w:sz w:val="22"/>
          <w:szCs w:val="22"/>
        </w:rPr>
        <w:t xml:space="preserve">Protection of Information </w:t>
      </w:r>
    </w:p>
    <w:p w14:paraId="63A7B13E" w14:textId="77777777" w:rsidR="0096160F" w:rsidRDefault="0096160F" w:rsidP="00940273">
      <w:pPr>
        <w:rPr>
          <w:rFonts w:ascii="Arial" w:hAnsi="Arial" w:cs="Arial"/>
        </w:rPr>
      </w:pPr>
    </w:p>
    <w:p w14:paraId="692DFFCD" w14:textId="24BB53F6" w:rsidR="0096160F" w:rsidRDefault="0047059C" w:rsidP="00DB6C00">
      <w:pPr>
        <w:pStyle w:val="ListParagraph"/>
        <w:numPr>
          <w:ilvl w:val="1"/>
          <w:numId w:val="136"/>
        </w:numPr>
        <w:rPr>
          <w:rFonts w:ascii="Arial" w:hAnsi="Arial" w:cs="Arial"/>
          <w:sz w:val="22"/>
          <w:szCs w:val="22"/>
        </w:rPr>
      </w:pPr>
      <w:r w:rsidRPr="0096160F">
        <w:rPr>
          <w:rFonts w:ascii="Arial" w:hAnsi="Arial" w:cs="Arial"/>
          <w:sz w:val="22"/>
          <w:szCs w:val="22"/>
        </w:rPr>
        <w:t>The Contractor acknowledges that the confidentiality, integrity and availability of Information and the security provided in relation to Information is a material element of this Agreement.</w:t>
      </w:r>
      <w:bookmarkStart w:id="332" w:name="_Ref124755801"/>
    </w:p>
    <w:p w14:paraId="4190BAD7" w14:textId="77777777" w:rsidR="0096160F" w:rsidRDefault="0096160F" w:rsidP="0096160F">
      <w:pPr>
        <w:pStyle w:val="ListParagraph"/>
        <w:ind w:left="792"/>
        <w:rPr>
          <w:rFonts w:ascii="Arial" w:hAnsi="Arial" w:cs="Arial"/>
          <w:sz w:val="22"/>
          <w:szCs w:val="22"/>
        </w:rPr>
      </w:pPr>
    </w:p>
    <w:p w14:paraId="64965491" w14:textId="299235FD" w:rsidR="0047059C" w:rsidRPr="0096160F" w:rsidRDefault="0047059C" w:rsidP="00DB6C00">
      <w:pPr>
        <w:pStyle w:val="ListParagraph"/>
        <w:numPr>
          <w:ilvl w:val="1"/>
          <w:numId w:val="136"/>
        </w:numPr>
        <w:rPr>
          <w:rFonts w:ascii="Arial" w:hAnsi="Arial" w:cs="Arial"/>
          <w:sz w:val="22"/>
          <w:szCs w:val="22"/>
        </w:rPr>
      </w:pPr>
      <w:r w:rsidRPr="0096160F">
        <w:rPr>
          <w:rFonts w:ascii="Arial" w:hAnsi="Arial" w:cs="Arial"/>
          <w:sz w:val="22"/>
          <w:szCs w:val="22"/>
        </w:rPr>
        <w:t>The Contractor shall and shall at all times provide a level of security which:</w:t>
      </w:r>
      <w:bookmarkEnd w:id="332"/>
    </w:p>
    <w:p w14:paraId="5C46E8BA" w14:textId="2C4D0D4E" w:rsidR="00077240" w:rsidRDefault="00077240" w:rsidP="009D5E57">
      <w:pPr>
        <w:ind w:left="792"/>
        <w:rPr>
          <w:rFonts w:ascii="Arial" w:hAnsi="Arial" w:cs="Arial"/>
        </w:rPr>
      </w:pPr>
    </w:p>
    <w:p w14:paraId="76372194" w14:textId="52DF5183" w:rsidR="0047059C" w:rsidRDefault="0047059C" w:rsidP="00DB6C00">
      <w:pPr>
        <w:pStyle w:val="ListParagraph"/>
        <w:numPr>
          <w:ilvl w:val="2"/>
          <w:numId w:val="136"/>
        </w:numPr>
        <w:ind w:left="1843" w:hanging="850"/>
        <w:rPr>
          <w:rFonts w:ascii="Arial" w:hAnsi="Arial" w:cs="Arial"/>
          <w:sz w:val="22"/>
          <w:szCs w:val="22"/>
        </w:rPr>
      </w:pPr>
      <w:r w:rsidRPr="009D5E57">
        <w:rPr>
          <w:rFonts w:ascii="Arial" w:hAnsi="Arial" w:cs="Arial"/>
          <w:sz w:val="22"/>
          <w:szCs w:val="22"/>
        </w:rPr>
        <w:t xml:space="preserve">is in accordance with Good Industry Practice, Law and this </w:t>
      </w:r>
      <w:proofErr w:type="gramStart"/>
      <w:r w:rsidRPr="009D5E57">
        <w:rPr>
          <w:rFonts w:ascii="Arial" w:hAnsi="Arial" w:cs="Arial"/>
          <w:sz w:val="22"/>
          <w:szCs w:val="22"/>
        </w:rPr>
        <w:t>Agreement;</w:t>
      </w:r>
      <w:proofErr w:type="gramEnd"/>
    </w:p>
    <w:p w14:paraId="3D7B252F" w14:textId="77777777" w:rsidR="00077240" w:rsidRPr="00417C59" w:rsidRDefault="00077240" w:rsidP="009D5E57">
      <w:pPr>
        <w:pStyle w:val="ListParagraph"/>
        <w:ind w:left="1843"/>
        <w:rPr>
          <w:rFonts w:ascii="Arial" w:hAnsi="Arial" w:cs="Arial"/>
        </w:rPr>
      </w:pPr>
    </w:p>
    <w:p w14:paraId="3C1021FA" w14:textId="28646057" w:rsidR="0047059C" w:rsidRDefault="0047059C" w:rsidP="00DB6C00">
      <w:pPr>
        <w:pStyle w:val="ListParagraph"/>
        <w:numPr>
          <w:ilvl w:val="2"/>
          <w:numId w:val="136"/>
        </w:numPr>
        <w:ind w:left="1843" w:hanging="850"/>
        <w:rPr>
          <w:rFonts w:ascii="Arial" w:hAnsi="Arial" w:cs="Arial"/>
          <w:sz w:val="22"/>
          <w:szCs w:val="22"/>
        </w:rPr>
      </w:pPr>
      <w:r w:rsidRPr="008A57F8">
        <w:rPr>
          <w:rFonts w:ascii="Arial" w:hAnsi="Arial" w:cs="Arial"/>
          <w:sz w:val="22"/>
          <w:szCs w:val="22"/>
        </w:rPr>
        <w:t xml:space="preserve">complies with the Authority’s Information </w:t>
      </w:r>
      <w:proofErr w:type="gramStart"/>
      <w:r w:rsidRPr="008A57F8">
        <w:rPr>
          <w:rFonts w:ascii="Arial" w:hAnsi="Arial" w:cs="Arial"/>
          <w:sz w:val="22"/>
          <w:szCs w:val="22"/>
        </w:rPr>
        <w:t>Policy;</w:t>
      </w:r>
      <w:proofErr w:type="gramEnd"/>
    </w:p>
    <w:p w14:paraId="2DD0AE04" w14:textId="77777777" w:rsidR="008A57F8" w:rsidRPr="008A57F8" w:rsidRDefault="008A57F8" w:rsidP="008A57F8">
      <w:pPr>
        <w:pStyle w:val="ListParagraph"/>
        <w:ind w:left="1843"/>
        <w:rPr>
          <w:rFonts w:ascii="Arial" w:hAnsi="Arial" w:cs="Arial"/>
          <w:sz w:val="22"/>
          <w:szCs w:val="22"/>
        </w:rPr>
      </w:pPr>
    </w:p>
    <w:p w14:paraId="51F44D5C" w14:textId="39B0A313" w:rsidR="0047059C" w:rsidRDefault="0047059C" w:rsidP="00DB6C00">
      <w:pPr>
        <w:pStyle w:val="ListParagraph"/>
        <w:numPr>
          <w:ilvl w:val="2"/>
          <w:numId w:val="136"/>
        </w:numPr>
        <w:ind w:left="1843" w:hanging="850"/>
        <w:rPr>
          <w:rFonts w:ascii="Arial" w:hAnsi="Arial" w:cs="Arial"/>
          <w:sz w:val="22"/>
          <w:szCs w:val="22"/>
        </w:rPr>
      </w:pPr>
      <w:r w:rsidRPr="008A57F8">
        <w:rPr>
          <w:rFonts w:ascii="Arial" w:hAnsi="Arial" w:cs="Arial"/>
          <w:sz w:val="22"/>
          <w:szCs w:val="22"/>
        </w:rPr>
        <w:t>meets any specific security threats identified from time to time by the Authority; and</w:t>
      </w:r>
    </w:p>
    <w:p w14:paraId="13A682D7" w14:textId="77777777" w:rsidR="008A57F8" w:rsidRPr="008A57F8" w:rsidRDefault="008A57F8" w:rsidP="008A57F8">
      <w:pPr>
        <w:pStyle w:val="ListParagraph"/>
        <w:rPr>
          <w:rFonts w:ascii="Arial" w:hAnsi="Arial" w:cs="Arial"/>
          <w:sz w:val="22"/>
          <w:szCs w:val="22"/>
        </w:rPr>
      </w:pPr>
    </w:p>
    <w:p w14:paraId="24489E96" w14:textId="12FAFC59" w:rsidR="0047059C" w:rsidRPr="009D5E57" w:rsidRDefault="0047059C" w:rsidP="00DB6C00">
      <w:pPr>
        <w:pStyle w:val="ListParagraph"/>
        <w:numPr>
          <w:ilvl w:val="2"/>
          <w:numId w:val="136"/>
        </w:numPr>
        <w:ind w:left="1843" w:hanging="850"/>
        <w:rPr>
          <w:rFonts w:ascii="Arial" w:hAnsi="Arial" w:cs="Arial"/>
          <w:color w:val="FF0000"/>
          <w:sz w:val="22"/>
          <w:szCs w:val="22"/>
        </w:rPr>
      </w:pPr>
      <w:r w:rsidRPr="008A57F8">
        <w:rPr>
          <w:rFonts w:ascii="Arial" w:hAnsi="Arial" w:cs="Arial"/>
          <w:sz w:val="22"/>
          <w:szCs w:val="22"/>
        </w:rPr>
        <w:t xml:space="preserve">complies with applicable ISO standards and in particular ISO/IEC27001 and ISO/IEC27002. </w:t>
      </w:r>
      <w:r w:rsidR="00865DF2" w:rsidRPr="009D5E57">
        <w:rPr>
          <w:rFonts w:ascii="Arial" w:hAnsi="Arial" w:cs="Arial"/>
          <w:color w:val="FF0000"/>
          <w:sz w:val="22"/>
          <w:szCs w:val="22"/>
        </w:rPr>
        <w:t>[and</w:t>
      </w:r>
    </w:p>
    <w:p w14:paraId="28F8F283" w14:textId="77777777" w:rsidR="00865DF2" w:rsidRPr="009D5E57" w:rsidRDefault="00865DF2" w:rsidP="009D5E57">
      <w:pPr>
        <w:pStyle w:val="ListParagraph"/>
        <w:rPr>
          <w:rFonts w:ascii="Arial" w:hAnsi="Arial" w:cs="Arial"/>
          <w:color w:val="FF0000"/>
          <w:sz w:val="22"/>
          <w:szCs w:val="22"/>
        </w:rPr>
      </w:pPr>
    </w:p>
    <w:p w14:paraId="5146ECD8" w14:textId="18B5472D" w:rsidR="00865DF2" w:rsidRPr="009D5E57" w:rsidRDefault="00077240" w:rsidP="00DB6C00">
      <w:pPr>
        <w:pStyle w:val="ListParagraph"/>
        <w:numPr>
          <w:ilvl w:val="2"/>
          <w:numId w:val="136"/>
        </w:numPr>
        <w:ind w:left="1843" w:hanging="850"/>
        <w:rPr>
          <w:rFonts w:ascii="Arial" w:hAnsi="Arial" w:cs="Arial"/>
          <w:color w:val="FF0000"/>
          <w:sz w:val="22"/>
          <w:szCs w:val="22"/>
        </w:rPr>
      </w:pPr>
      <w:r>
        <w:rPr>
          <w:rFonts w:ascii="Arial" w:hAnsi="Arial" w:cs="Arial"/>
          <w:color w:val="FF0000"/>
          <w:sz w:val="22"/>
          <w:szCs w:val="22"/>
        </w:rPr>
        <w:t>[</w:t>
      </w:r>
      <w:r w:rsidR="00865DF2" w:rsidRPr="009D5E57">
        <w:rPr>
          <w:rFonts w:ascii="Arial" w:hAnsi="Arial" w:cs="Arial"/>
          <w:color w:val="FF0000"/>
          <w:sz w:val="22"/>
          <w:szCs w:val="22"/>
        </w:rPr>
        <w:t>Cyber Essentials][Cyber Essentials Plus]</w:t>
      </w:r>
      <w:r w:rsidRPr="00077240">
        <w:rPr>
          <w:rFonts w:ascii="Arial" w:hAnsi="Arial" w:cs="Arial"/>
          <w:color w:val="FF0000"/>
          <w:sz w:val="22"/>
          <w:szCs w:val="22"/>
        </w:rPr>
        <w:t>. The Contractor shall provide a copy of the certificate of compliance</w:t>
      </w:r>
      <w:r w:rsidR="00417C59">
        <w:rPr>
          <w:rFonts w:ascii="Arial" w:hAnsi="Arial" w:cs="Arial"/>
          <w:color w:val="FF0000"/>
          <w:sz w:val="22"/>
          <w:szCs w:val="22"/>
        </w:rPr>
        <w:t xml:space="preserve"> or provision of evidence demonstrating equivalent controls where certification is not held,</w:t>
      </w:r>
      <w:r w:rsidRPr="00077240">
        <w:rPr>
          <w:rFonts w:ascii="Arial" w:hAnsi="Arial" w:cs="Arial"/>
          <w:color w:val="FF0000"/>
          <w:sz w:val="22"/>
          <w:szCs w:val="22"/>
        </w:rPr>
        <w:t xml:space="preserve"> before the Contractor shall be entitled to receive any Authority Data</w:t>
      </w:r>
      <w:r>
        <w:rPr>
          <w:rStyle w:val="FootnoteReference"/>
          <w:rFonts w:ascii="Arial" w:hAnsi="Arial" w:cs="Arial"/>
          <w:color w:val="FF0000"/>
          <w:sz w:val="22"/>
          <w:szCs w:val="22"/>
        </w:rPr>
        <w:footnoteReference w:id="23"/>
      </w:r>
      <w:r w:rsidR="006D4844">
        <w:rPr>
          <w:rFonts w:ascii="Arial" w:hAnsi="Arial" w:cs="Arial"/>
          <w:color w:val="FF0000"/>
          <w:sz w:val="22"/>
          <w:szCs w:val="22"/>
        </w:rPr>
        <w:t xml:space="preserve">. The Contractor shall be responsible for ensuring that any Key Subcontractors, subcontractors or agents have the relevant certification] </w:t>
      </w:r>
    </w:p>
    <w:p w14:paraId="3A60A345" w14:textId="77777777" w:rsidR="008A57F8" w:rsidRDefault="008A57F8" w:rsidP="00940273">
      <w:pPr>
        <w:rPr>
          <w:rFonts w:ascii="Arial" w:hAnsi="Arial" w:cs="Arial"/>
        </w:rPr>
      </w:pPr>
    </w:p>
    <w:p w14:paraId="10F8A401" w14:textId="4CF5912B" w:rsidR="0047059C" w:rsidRDefault="0047059C" w:rsidP="00DB6C00">
      <w:pPr>
        <w:pStyle w:val="ListParagraph"/>
        <w:numPr>
          <w:ilvl w:val="1"/>
          <w:numId w:val="136"/>
        </w:numPr>
        <w:rPr>
          <w:rFonts w:ascii="Arial" w:hAnsi="Arial" w:cs="Arial"/>
          <w:sz w:val="22"/>
          <w:szCs w:val="22"/>
        </w:rPr>
      </w:pPr>
      <w:r w:rsidRPr="00A34849">
        <w:rPr>
          <w:rFonts w:ascii="Arial" w:hAnsi="Arial" w:cs="Arial"/>
          <w:sz w:val="22"/>
          <w:szCs w:val="22"/>
        </w:rPr>
        <w:t>The Contractor shall ensure that it provides comparable technical and policy coverage of security to Information as if it were being processed directly by the Authority.  This shall include but not be limited to the following:</w:t>
      </w:r>
    </w:p>
    <w:p w14:paraId="03CEECA0" w14:textId="77777777" w:rsidR="00A34849" w:rsidRPr="00A34849" w:rsidRDefault="00A34849" w:rsidP="00A34849">
      <w:pPr>
        <w:pStyle w:val="ListParagraph"/>
        <w:ind w:left="792"/>
        <w:rPr>
          <w:rFonts w:ascii="Arial" w:hAnsi="Arial" w:cs="Arial"/>
          <w:sz w:val="22"/>
          <w:szCs w:val="22"/>
        </w:rPr>
      </w:pPr>
    </w:p>
    <w:p w14:paraId="2DB88717" w14:textId="07CD557B" w:rsidR="0047059C" w:rsidRDefault="0047059C" w:rsidP="00DB6C00">
      <w:pPr>
        <w:pStyle w:val="ListParagraph"/>
        <w:numPr>
          <w:ilvl w:val="2"/>
          <w:numId w:val="136"/>
        </w:numPr>
        <w:ind w:left="1843" w:hanging="850"/>
        <w:rPr>
          <w:rFonts w:ascii="Arial" w:hAnsi="Arial" w:cs="Arial"/>
          <w:sz w:val="22"/>
          <w:szCs w:val="22"/>
        </w:rPr>
      </w:pPr>
      <w:r w:rsidRPr="00A34849">
        <w:rPr>
          <w:rFonts w:ascii="Arial" w:hAnsi="Arial" w:cs="Arial"/>
          <w:sz w:val="22"/>
          <w:szCs w:val="22"/>
        </w:rPr>
        <w:lastRenderedPageBreak/>
        <w:t xml:space="preserve">all mobile storage systems and hardware shall be encrypted to at least industry </w:t>
      </w:r>
      <w:proofErr w:type="gramStart"/>
      <w:r w:rsidRPr="00A34849">
        <w:rPr>
          <w:rFonts w:ascii="Arial" w:hAnsi="Arial" w:cs="Arial"/>
          <w:sz w:val="22"/>
          <w:szCs w:val="22"/>
        </w:rPr>
        <w:t>standards;</w:t>
      </w:r>
      <w:proofErr w:type="gramEnd"/>
    </w:p>
    <w:p w14:paraId="6B54FC0A" w14:textId="77777777" w:rsidR="00A34849" w:rsidRPr="00A34849" w:rsidRDefault="00A34849" w:rsidP="00A34849">
      <w:pPr>
        <w:pStyle w:val="ListParagraph"/>
        <w:ind w:left="1843"/>
        <w:rPr>
          <w:rFonts w:ascii="Arial" w:hAnsi="Arial" w:cs="Arial"/>
          <w:sz w:val="22"/>
          <w:szCs w:val="22"/>
        </w:rPr>
      </w:pPr>
    </w:p>
    <w:p w14:paraId="1B235732" w14:textId="26CA7003" w:rsidR="0047059C" w:rsidRDefault="0047059C" w:rsidP="00DB6C00">
      <w:pPr>
        <w:pStyle w:val="ListParagraph"/>
        <w:numPr>
          <w:ilvl w:val="2"/>
          <w:numId w:val="136"/>
        </w:numPr>
        <w:ind w:left="1843" w:hanging="850"/>
        <w:rPr>
          <w:rFonts w:ascii="Arial" w:hAnsi="Arial" w:cs="Arial"/>
          <w:sz w:val="22"/>
          <w:szCs w:val="22"/>
        </w:rPr>
      </w:pPr>
      <w:r w:rsidRPr="00A34849">
        <w:rPr>
          <w:rFonts w:ascii="Arial" w:hAnsi="Arial" w:cs="Arial"/>
          <w:sz w:val="22"/>
          <w:szCs w:val="22"/>
        </w:rPr>
        <w:t xml:space="preserve">all Staff shall be appropriately vetted before use in the Services which are the subject of this </w:t>
      </w:r>
      <w:proofErr w:type="gramStart"/>
      <w:r w:rsidRPr="00A34849">
        <w:rPr>
          <w:rFonts w:ascii="Arial" w:hAnsi="Arial" w:cs="Arial"/>
          <w:sz w:val="22"/>
          <w:szCs w:val="22"/>
        </w:rPr>
        <w:t>Agreement;</w:t>
      </w:r>
      <w:proofErr w:type="gramEnd"/>
    </w:p>
    <w:p w14:paraId="5D997A0D" w14:textId="77777777" w:rsidR="00A34849" w:rsidRPr="00A34849" w:rsidRDefault="00A34849" w:rsidP="00A34849">
      <w:pPr>
        <w:pStyle w:val="ListParagraph"/>
        <w:rPr>
          <w:rFonts w:ascii="Arial" w:hAnsi="Arial" w:cs="Arial"/>
          <w:sz w:val="22"/>
          <w:szCs w:val="22"/>
        </w:rPr>
      </w:pPr>
    </w:p>
    <w:p w14:paraId="0FEB88AA" w14:textId="77777777" w:rsidR="00A34849" w:rsidRDefault="0047059C" w:rsidP="00DB6C00">
      <w:pPr>
        <w:pStyle w:val="ListParagraph"/>
        <w:numPr>
          <w:ilvl w:val="2"/>
          <w:numId w:val="136"/>
        </w:numPr>
        <w:ind w:left="1843" w:hanging="850"/>
        <w:rPr>
          <w:rFonts w:ascii="Arial" w:hAnsi="Arial" w:cs="Arial"/>
          <w:sz w:val="22"/>
          <w:szCs w:val="22"/>
        </w:rPr>
      </w:pPr>
      <w:r w:rsidRPr="00A34849">
        <w:rPr>
          <w:rFonts w:ascii="Arial" w:hAnsi="Arial" w:cs="Arial"/>
          <w:sz w:val="22"/>
          <w:szCs w:val="22"/>
        </w:rPr>
        <w:t xml:space="preserve">all Staff shall receive adequate information governance training which shall be regularly </w:t>
      </w:r>
      <w:proofErr w:type="gramStart"/>
      <w:r w:rsidRPr="00A34849">
        <w:rPr>
          <w:rFonts w:ascii="Arial" w:hAnsi="Arial" w:cs="Arial"/>
          <w:sz w:val="22"/>
          <w:szCs w:val="22"/>
        </w:rPr>
        <w:t>refreshed;</w:t>
      </w:r>
      <w:proofErr w:type="gramEnd"/>
    </w:p>
    <w:p w14:paraId="59E69109" w14:textId="77777777" w:rsidR="00A34849" w:rsidRPr="00A34849" w:rsidRDefault="00A34849" w:rsidP="00A34849">
      <w:pPr>
        <w:pStyle w:val="ListParagraph"/>
        <w:rPr>
          <w:rFonts w:ascii="Arial" w:hAnsi="Arial" w:cs="Arial"/>
          <w:sz w:val="22"/>
          <w:szCs w:val="22"/>
        </w:rPr>
      </w:pPr>
    </w:p>
    <w:p w14:paraId="4441ED22" w14:textId="3B86A2A9" w:rsidR="0047059C" w:rsidRDefault="0047059C" w:rsidP="00DB6C00">
      <w:pPr>
        <w:pStyle w:val="ListParagraph"/>
        <w:numPr>
          <w:ilvl w:val="2"/>
          <w:numId w:val="136"/>
        </w:numPr>
        <w:ind w:left="1843" w:hanging="850"/>
        <w:rPr>
          <w:rFonts w:ascii="Arial" w:hAnsi="Arial" w:cs="Arial"/>
          <w:sz w:val="22"/>
          <w:szCs w:val="22"/>
        </w:rPr>
      </w:pPr>
      <w:r w:rsidRPr="00A34849">
        <w:rPr>
          <w:rFonts w:ascii="Arial" w:hAnsi="Arial" w:cs="Arial"/>
          <w:sz w:val="22"/>
          <w:szCs w:val="22"/>
        </w:rPr>
        <w:t xml:space="preserve">all buildings and physical environments shall be subject to appropriate physical security and </w:t>
      </w:r>
      <w:proofErr w:type="gramStart"/>
      <w:r w:rsidRPr="00A34849">
        <w:rPr>
          <w:rFonts w:ascii="Arial" w:hAnsi="Arial" w:cs="Arial"/>
          <w:sz w:val="22"/>
          <w:szCs w:val="22"/>
        </w:rPr>
        <w:t>protection;</w:t>
      </w:r>
      <w:proofErr w:type="gramEnd"/>
      <w:r w:rsidRPr="00A34849">
        <w:rPr>
          <w:rFonts w:ascii="Arial" w:hAnsi="Arial" w:cs="Arial"/>
          <w:sz w:val="22"/>
          <w:szCs w:val="22"/>
        </w:rPr>
        <w:t xml:space="preserve"> </w:t>
      </w:r>
    </w:p>
    <w:p w14:paraId="1FE93D64" w14:textId="77777777" w:rsidR="00A34849" w:rsidRPr="00A34849" w:rsidRDefault="00A34849" w:rsidP="00A34849">
      <w:pPr>
        <w:pStyle w:val="ListParagraph"/>
        <w:rPr>
          <w:rFonts w:ascii="Arial" w:hAnsi="Arial" w:cs="Arial"/>
          <w:sz w:val="22"/>
          <w:szCs w:val="22"/>
        </w:rPr>
      </w:pPr>
    </w:p>
    <w:p w14:paraId="36A3E908" w14:textId="77777777" w:rsidR="00A34849" w:rsidRDefault="0047059C" w:rsidP="00DB6C00">
      <w:pPr>
        <w:pStyle w:val="ListParagraph"/>
        <w:numPr>
          <w:ilvl w:val="2"/>
          <w:numId w:val="136"/>
        </w:numPr>
        <w:ind w:left="1843" w:hanging="850"/>
        <w:rPr>
          <w:rFonts w:ascii="Arial" w:hAnsi="Arial" w:cs="Arial"/>
          <w:sz w:val="22"/>
          <w:szCs w:val="22"/>
        </w:rPr>
      </w:pPr>
      <w:r w:rsidRPr="00A34849">
        <w:rPr>
          <w:rFonts w:ascii="Arial" w:hAnsi="Arial" w:cs="Arial"/>
          <w:sz w:val="22"/>
          <w:szCs w:val="22"/>
        </w:rPr>
        <w:t xml:space="preserve">when handling NHS data, the Contractor shall apply “Safe Haven” usage to at least NHS </w:t>
      </w:r>
      <w:proofErr w:type="gramStart"/>
      <w:r w:rsidRPr="00A34849">
        <w:rPr>
          <w:rFonts w:ascii="Arial" w:hAnsi="Arial" w:cs="Arial"/>
          <w:sz w:val="22"/>
          <w:szCs w:val="22"/>
        </w:rPr>
        <w:t>standard;</w:t>
      </w:r>
      <w:proofErr w:type="gramEnd"/>
    </w:p>
    <w:p w14:paraId="492FA5E8" w14:textId="77777777" w:rsidR="00A34849" w:rsidRPr="00A34849" w:rsidRDefault="00A34849" w:rsidP="00A34849">
      <w:pPr>
        <w:pStyle w:val="ListParagraph"/>
        <w:rPr>
          <w:rFonts w:ascii="Arial" w:hAnsi="Arial" w:cs="Arial"/>
          <w:sz w:val="22"/>
          <w:szCs w:val="22"/>
        </w:rPr>
      </w:pPr>
    </w:p>
    <w:p w14:paraId="2F839C85" w14:textId="2755DB71" w:rsidR="0047059C" w:rsidRDefault="0047059C" w:rsidP="00DB6C00">
      <w:pPr>
        <w:pStyle w:val="ListParagraph"/>
        <w:numPr>
          <w:ilvl w:val="2"/>
          <w:numId w:val="136"/>
        </w:numPr>
        <w:ind w:left="1843" w:hanging="850"/>
        <w:rPr>
          <w:rFonts w:ascii="Arial" w:hAnsi="Arial" w:cs="Arial"/>
          <w:sz w:val="22"/>
          <w:szCs w:val="22"/>
        </w:rPr>
      </w:pPr>
      <w:r w:rsidRPr="00A34849">
        <w:rPr>
          <w:rFonts w:ascii="Arial" w:hAnsi="Arial" w:cs="Arial"/>
          <w:sz w:val="22"/>
          <w:szCs w:val="22"/>
        </w:rPr>
        <w:t xml:space="preserve">the Contractor shall permit access to Information by employees of the Authority only as may be specifically designated by the </w:t>
      </w:r>
      <w:proofErr w:type="gramStart"/>
      <w:r w:rsidRPr="00A34849">
        <w:rPr>
          <w:rFonts w:ascii="Arial" w:hAnsi="Arial" w:cs="Arial"/>
          <w:sz w:val="22"/>
          <w:szCs w:val="22"/>
        </w:rPr>
        <w:t>Authority;</w:t>
      </w:r>
      <w:proofErr w:type="gramEnd"/>
    </w:p>
    <w:p w14:paraId="07A69B96" w14:textId="77777777" w:rsidR="00A34849" w:rsidRPr="00A34849" w:rsidRDefault="00A34849" w:rsidP="00A34849">
      <w:pPr>
        <w:pStyle w:val="ListParagraph"/>
        <w:rPr>
          <w:rFonts w:ascii="Arial" w:hAnsi="Arial" w:cs="Arial"/>
          <w:sz w:val="22"/>
          <w:szCs w:val="22"/>
        </w:rPr>
      </w:pPr>
    </w:p>
    <w:p w14:paraId="6718664B" w14:textId="4048C65D" w:rsidR="0047059C" w:rsidRDefault="0047059C" w:rsidP="00DB6C00">
      <w:pPr>
        <w:pStyle w:val="ListParagraph"/>
        <w:numPr>
          <w:ilvl w:val="2"/>
          <w:numId w:val="136"/>
        </w:numPr>
        <w:ind w:left="1843" w:hanging="850"/>
        <w:rPr>
          <w:rFonts w:ascii="Arial" w:hAnsi="Arial" w:cs="Arial"/>
          <w:sz w:val="22"/>
          <w:szCs w:val="22"/>
        </w:rPr>
      </w:pPr>
      <w:r w:rsidRPr="00A34849">
        <w:rPr>
          <w:rFonts w:ascii="Arial" w:hAnsi="Arial" w:cs="Arial"/>
          <w:sz w:val="22"/>
          <w:szCs w:val="22"/>
        </w:rPr>
        <w:t>the Contractor shall securely destroy all Information provided or created under this Agreement and no longer required to be retained in accordance with this Agreement.</w:t>
      </w:r>
    </w:p>
    <w:p w14:paraId="5CADD3C9" w14:textId="77777777" w:rsidR="00A34849" w:rsidRPr="00A34849" w:rsidRDefault="00A34849" w:rsidP="00A34849">
      <w:pPr>
        <w:pStyle w:val="ListParagraph"/>
        <w:rPr>
          <w:rFonts w:ascii="Arial" w:hAnsi="Arial" w:cs="Arial"/>
          <w:sz w:val="22"/>
          <w:szCs w:val="22"/>
        </w:rPr>
      </w:pPr>
    </w:p>
    <w:p w14:paraId="42EEC2A4" w14:textId="77777777" w:rsidR="00A34849" w:rsidRPr="00A34849" w:rsidRDefault="00A34849" w:rsidP="00A34849">
      <w:pPr>
        <w:pStyle w:val="ListParagraph"/>
        <w:ind w:left="1843"/>
        <w:rPr>
          <w:rFonts w:ascii="Arial" w:hAnsi="Arial" w:cs="Arial"/>
          <w:sz w:val="22"/>
          <w:szCs w:val="22"/>
        </w:rPr>
      </w:pPr>
    </w:p>
    <w:p w14:paraId="2E192C21" w14:textId="675CE05B" w:rsidR="0047059C" w:rsidRDefault="0047059C" w:rsidP="00DB6C00">
      <w:pPr>
        <w:pStyle w:val="ListParagraph"/>
        <w:numPr>
          <w:ilvl w:val="1"/>
          <w:numId w:val="136"/>
        </w:numPr>
        <w:rPr>
          <w:rFonts w:ascii="Arial" w:hAnsi="Arial" w:cs="Arial"/>
          <w:sz w:val="22"/>
          <w:szCs w:val="22"/>
        </w:rPr>
      </w:pPr>
      <w:r w:rsidRPr="00073588">
        <w:rPr>
          <w:rFonts w:ascii="Arial" w:hAnsi="Arial" w:cs="Arial"/>
          <w:sz w:val="22"/>
          <w:szCs w:val="22"/>
        </w:rPr>
        <w:t>The Contractor will have in place fully tested and effective disaster recovery and business continuity plans.</w:t>
      </w:r>
    </w:p>
    <w:p w14:paraId="7117FB64" w14:textId="77777777" w:rsidR="00073588" w:rsidRDefault="00073588" w:rsidP="00073588">
      <w:pPr>
        <w:pStyle w:val="ListParagraph"/>
        <w:ind w:left="792"/>
        <w:rPr>
          <w:rFonts w:ascii="Arial" w:hAnsi="Arial" w:cs="Arial"/>
          <w:sz w:val="22"/>
          <w:szCs w:val="22"/>
        </w:rPr>
      </w:pPr>
    </w:p>
    <w:p w14:paraId="16BEC283" w14:textId="71B3EE19" w:rsidR="0047059C" w:rsidRPr="00073588" w:rsidRDefault="0047059C" w:rsidP="00DB6C00">
      <w:pPr>
        <w:pStyle w:val="ListParagraph"/>
        <w:numPr>
          <w:ilvl w:val="1"/>
          <w:numId w:val="136"/>
        </w:numPr>
        <w:rPr>
          <w:rFonts w:ascii="Arial" w:hAnsi="Arial" w:cs="Arial"/>
          <w:sz w:val="22"/>
          <w:szCs w:val="22"/>
        </w:rPr>
      </w:pPr>
      <w:r w:rsidRPr="00073588">
        <w:rPr>
          <w:rFonts w:ascii="Arial" w:hAnsi="Arial" w:cs="Arial"/>
          <w:sz w:val="22"/>
          <w:szCs w:val="22"/>
        </w:rPr>
        <w:t>The Contractor shall observe the following principles when handling data:</w:t>
      </w:r>
    </w:p>
    <w:p w14:paraId="5F332508" w14:textId="48209E7D" w:rsidR="00073588" w:rsidRDefault="00073588" w:rsidP="00073588">
      <w:pPr>
        <w:ind w:left="792"/>
        <w:rPr>
          <w:rFonts w:ascii="Arial" w:hAnsi="Arial" w:cs="Arial"/>
        </w:rPr>
      </w:pPr>
    </w:p>
    <w:p w14:paraId="2F38CADF" w14:textId="2F7A6A34" w:rsidR="0047059C" w:rsidRDefault="0047059C" w:rsidP="00DB6C00">
      <w:pPr>
        <w:pStyle w:val="ListParagraph"/>
        <w:numPr>
          <w:ilvl w:val="2"/>
          <w:numId w:val="136"/>
        </w:numPr>
        <w:ind w:left="1843" w:hanging="709"/>
        <w:rPr>
          <w:rFonts w:ascii="Arial" w:hAnsi="Arial" w:cs="Arial"/>
          <w:sz w:val="22"/>
          <w:szCs w:val="22"/>
        </w:rPr>
      </w:pPr>
      <w:r w:rsidRPr="00E539F0">
        <w:rPr>
          <w:rFonts w:ascii="Arial" w:hAnsi="Arial" w:cs="Arial"/>
          <w:sz w:val="22"/>
          <w:szCs w:val="22"/>
        </w:rPr>
        <w:t>every proposed use or transfer of Personal Data within or from the organisation should be clearly defined and scrutinised, with continuing uses regularly reviewed by an appropriate guardian.</w:t>
      </w:r>
    </w:p>
    <w:p w14:paraId="06491041" w14:textId="77777777" w:rsidR="00E539F0" w:rsidRPr="00E539F0" w:rsidRDefault="00E539F0" w:rsidP="00E539F0">
      <w:pPr>
        <w:pStyle w:val="ListParagraph"/>
        <w:ind w:left="1843"/>
        <w:rPr>
          <w:rFonts w:ascii="Arial" w:hAnsi="Arial" w:cs="Arial"/>
          <w:sz w:val="22"/>
          <w:szCs w:val="22"/>
        </w:rPr>
      </w:pPr>
    </w:p>
    <w:p w14:paraId="30CB9817" w14:textId="6E90186C" w:rsidR="0047059C" w:rsidRDefault="0047059C" w:rsidP="00DB6C00">
      <w:pPr>
        <w:pStyle w:val="ListParagraph"/>
        <w:numPr>
          <w:ilvl w:val="2"/>
          <w:numId w:val="136"/>
        </w:numPr>
        <w:ind w:left="1843" w:hanging="709"/>
        <w:rPr>
          <w:rFonts w:ascii="Arial" w:hAnsi="Arial" w:cs="Arial"/>
          <w:sz w:val="22"/>
          <w:szCs w:val="22"/>
        </w:rPr>
      </w:pPr>
      <w:r w:rsidRPr="00E539F0">
        <w:rPr>
          <w:rFonts w:ascii="Arial" w:hAnsi="Arial" w:cs="Arial"/>
          <w:sz w:val="22"/>
          <w:szCs w:val="22"/>
        </w:rPr>
        <w:t xml:space="preserve">Personal Data must not be used unless it is absolutely necessary.  Personal Data should not be used unless there is no </w:t>
      </w:r>
      <w:proofErr w:type="gramStart"/>
      <w:r w:rsidRPr="00E539F0">
        <w:rPr>
          <w:rFonts w:ascii="Arial" w:hAnsi="Arial" w:cs="Arial"/>
          <w:sz w:val="22"/>
          <w:szCs w:val="22"/>
        </w:rPr>
        <w:t>alternative;</w:t>
      </w:r>
      <w:proofErr w:type="gramEnd"/>
    </w:p>
    <w:p w14:paraId="5DC9BC44" w14:textId="77777777" w:rsidR="00E539F0" w:rsidRPr="00E539F0" w:rsidRDefault="00E539F0" w:rsidP="00E539F0">
      <w:pPr>
        <w:pStyle w:val="ListParagraph"/>
        <w:rPr>
          <w:rFonts w:ascii="Arial" w:hAnsi="Arial" w:cs="Arial"/>
          <w:sz w:val="22"/>
          <w:szCs w:val="22"/>
        </w:rPr>
      </w:pPr>
    </w:p>
    <w:p w14:paraId="0D968459" w14:textId="618D1296" w:rsidR="0047059C" w:rsidRDefault="0047059C" w:rsidP="00DB6C00">
      <w:pPr>
        <w:pStyle w:val="ListParagraph"/>
        <w:numPr>
          <w:ilvl w:val="2"/>
          <w:numId w:val="136"/>
        </w:numPr>
        <w:ind w:left="1843" w:hanging="709"/>
        <w:rPr>
          <w:rFonts w:ascii="Arial" w:hAnsi="Arial" w:cs="Arial"/>
          <w:sz w:val="22"/>
          <w:szCs w:val="22"/>
        </w:rPr>
      </w:pPr>
      <w:r w:rsidRPr="00E539F0">
        <w:rPr>
          <w:rFonts w:ascii="Arial" w:hAnsi="Arial" w:cs="Arial"/>
          <w:sz w:val="22"/>
          <w:szCs w:val="22"/>
        </w:rPr>
        <w:t xml:space="preserve">the minimum necessary Personal Data information is to be used.  Where use of Personal Data is considered essential, each individual item of information should be justified with the aim of reducing </w:t>
      </w:r>
      <w:proofErr w:type="gramStart"/>
      <w:r w:rsidRPr="00E539F0">
        <w:rPr>
          <w:rFonts w:ascii="Arial" w:hAnsi="Arial" w:cs="Arial"/>
          <w:sz w:val="22"/>
          <w:szCs w:val="22"/>
        </w:rPr>
        <w:t>identification;</w:t>
      </w:r>
      <w:proofErr w:type="gramEnd"/>
    </w:p>
    <w:p w14:paraId="63264105" w14:textId="77777777" w:rsidR="00E539F0" w:rsidRPr="00E539F0" w:rsidRDefault="00E539F0" w:rsidP="00E539F0">
      <w:pPr>
        <w:pStyle w:val="ListParagraph"/>
        <w:rPr>
          <w:rFonts w:ascii="Arial" w:hAnsi="Arial" w:cs="Arial"/>
          <w:sz w:val="22"/>
          <w:szCs w:val="22"/>
        </w:rPr>
      </w:pPr>
    </w:p>
    <w:p w14:paraId="62600393" w14:textId="417FA4F7" w:rsidR="0047059C" w:rsidRDefault="0047059C" w:rsidP="00DB6C00">
      <w:pPr>
        <w:pStyle w:val="ListParagraph"/>
        <w:numPr>
          <w:ilvl w:val="2"/>
          <w:numId w:val="136"/>
        </w:numPr>
        <w:ind w:left="1843" w:hanging="709"/>
        <w:rPr>
          <w:rFonts w:ascii="Arial" w:hAnsi="Arial" w:cs="Arial"/>
          <w:sz w:val="22"/>
          <w:szCs w:val="22"/>
        </w:rPr>
      </w:pPr>
      <w:r w:rsidRPr="00E539F0">
        <w:rPr>
          <w:rFonts w:ascii="Arial" w:hAnsi="Arial" w:cs="Arial"/>
          <w:sz w:val="22"/>
          <w:szCs w:val="22"/>
        </w:rPr>
        <w:t xml:space="preserve">access to Personal Data should be on a strict need to know basis. Only those individuals who need access to Personal Data should have access to it, and they should only have access to the data that they need to </w:t>
      </w:r>
      <w:proofErr w:type="gramStart"/>
      <w:r w:rsidRPr="00E539F0">
        <w:rPr>
          <w:rFonts w:ascii="Arial" w:hAnsi="Arial" w:cs="Arial"/>
          <w:sz w:val="22"/>
          <w:szCs w:val="22"/>
        </w:rPr>
        <w:t>see;</w:t>
      </w:r>
      <w:proofErr w:type="gramEnd"/>
    </w:p>
    <w:p w14:paraId="682BC1C7" w14:textId="77777777" w:rsidR="00E539F0" w:rsidRPr="00E539F0" w:rsidRDefault="00E539F0" w:rsidP="00E539F0">
      <w:pPr>
        <w:pStyle w:val="ListParagraph"/>
        <w:rPr>
          <w:rFonts w:ascii="Arial" w:hAnsi="Arial" w:cs="Arial"/>
          <w:sz w:val="22"/>
          <w:szCs w:val="22"/>
        </w:rPr>
      </w:pPr>
    </w:p>
    <w:p w14:paraId="187615EA" w14:textId="74AE51C3" w:rsidR="0047059C" w:rsidRDefault="0047059C" w:rsidP="00DB6C00">
      <w:pPr>
        <w:pStyle w:val="ListParagraph"/>
        <w:numPr>
          <w:ilvl w:val="2"/>
          <w:numId w:val="136"/>
        </w:numPr>
        <w:ind w:left="1843" w:hanging="709"/>
        <w:rPr>
          <w:rFonts w:ascii="Arial" w:hAnsi="Arial" w:cs="Arial"/>
          <w:sz w:val="22"/>
          <w:szCs w:val="22"/>
        </w:rPr>
      </w:pPr>
      <w:r w:rsidRPr="00E539F0">
        <w:rPr>
          <w:rFonts w:ascii="Arial" w:hAnsi="Arial" w:cs="Arial"/>
          <w:sz w:val="22"/>
          <w:szCs w:val="22"/>
        </w:rPr>
        <w:t>those handling Personal Data - both frontline and support staff - must be aware of their responsibilities and obligations to respect personal confidentiality.</w:t>
      </w:r>
    </w:p>
    <w:p w14:paraId="78DF6443" w14:textId="77777777" w:rsidR="00E539F0" w:rsidRPr="00E539F0" w:rsidRDefault="00E539F0" w:rsidP="00E539F0">
      <w:pPr>
        <w:pStyle w:val="ListParagraph"/>
        <w:rPr>
          <w:rFonts w:ascii="Arial" w:hAnsi="Arial" w:cs="Arial"/>
          <w:sz w:val="22"/>
          <w:szCs w:val="22"/>
        </w:rPr>
      </w:pPr>
    </w:p>
    <w:p w14:paraId="053380FC" w14:textId="1FE82629" w:rsidR="0047059C" w:rsidRDefault="0047059C" w:rsidP="00DB6C00">
      <w:pPr>
        <w:pStyle w:val="ListParagraph"/>
        <w:numPr>
          <w:ilvl w:val="2"/>
          <w:numId w:val="136"/>
        </w:numPr>
        <w:ind w:left="1843" w:hanging="709"/>
        <w:rPr>
          <w:rFonts w:ascii="Arial" w:hAnsi="Arial" w:cs="Arial"/>
          <w:sz w:val="22"/>
          <w:szCs w:val="22"/>
        </w:rPr>
      </w:pPr>
      <w:r w:rsidRPr="00E539F0">
        <w:rPr>
          <w:rFonts w:ascii="Arial" w:hAnsi="Arial" w:cs="Arial"/>
          <w:sz w:val="22"/>
          <w:szCs w:val="22"/>
        </w:rPr>
        <w:t>all persons handling Personal Data must understand and comply with the Law.  Every use of Personal Data information must be lawful.</w:t>
      </w:r>
    </w:p>
    <w:p w14:paraId="0D2B6494" w14:textId="77777777" w:rsidR="00E539F0" w:rsidRPr="00E539F0" w:rsidRDefault="00E539F0" w:rsidP="00E539F0">
      <w:pPr>
        <w:pStyle w:val="ListParagraph"/>
        <w:rPr>
          <w:rFonts w:ascii="Arial" w:hAnsi="Arial" w:cs="Arial"/>
          <w:sz w:val="22"/>
          <w:szCs w:val="22"/>
        </w:rPr>
      </w:pPr>
    </w:p>
    <w:p w14:paraId="483BB2EC" w14:textId="758A7413" w:rsidR="00E539F0" w:rsidRDefault="0047059C" w:rsidP="00DB6C00">
      <w:pPr>
        <w:pStyle w:val="ListParagraph"/>
        <w:numPr>
          <w:ilvl w:val="1"/>
          <w:numId w:val="136"/>
        </w:numPr>
        <w:rPr>
          <w:rFonts w:ascii="Arial" w:hAnsi="Arial" w:cs="Arial"/>
          <w:sz w:val="22"/>
          <w:szCs w:val="22"/>
        </w:rPr>
      </w:pPr>
      <w:r w:rsidRPr="00E539F0">
        <w:rPr>
          <w:rFonts w:ascii="Arial" w:hAnsi="Arial" w:cs="Arial"/>
          <w:sz w:val="22"/>
          <w:szCs w:val="22"/>
        </w:rPr>
        <w:t xml:space="preserve">Any Information received by the Contractor from the Authority under this Agreement or generated by the Contractor pursuant to this Agreement shall remain at all times </w:t>
      </w:r>
      <w:r w:rsidRPr="00E539F0">
        <w:rPr>
          <w:rFonts w:ascii="Arial" w:hAnsi="Arial" w:cs="Arial"/>
          <w:sz w:val="22"/>
          <w:szCs w:val="22"/>
        </w:rPr>
        <w:lastRenderedPageBreak/>
        <w:t>the property of the Authority.  It shall be identified, clearly marked and recorded as such by the Contractor on all media and in all documentation.</w:t>
      </w:r>
    </w:p>
    <w:p w14:paraId="03D3DE23" w14:textId="77777777" w:rsidR="00E539F0" w:rsidRDefault="00E539F0" w:rsidP="00E539F0">
      <w:pPr>
        <w:pStyle w:val="ListParagraph"/>
        <w:ind w:left="792"/>
        <w:rPr>
          <w:rFonts w:ascii="Arial" w:hAnsi="Arial" w:cs="Arial"/>
          <w:sz w:val="22"/>
          <w:szCs w:val="22"/>
        </w:rPr>
      </w:pPr>
    </w:p>
    <w:p w14:paraId="480F2C11" w14:textId="77777777" w:rsidR="00E539F0" w:rsidRDefault="0047059C" w:rsidP="00DB6C00">
      <w:pPr>
        <w:pStyle w:val="ListParagraph"/>
        <w:numPr>
          <w:ilvl w:val="1"/>
          <w:numId w:val="136"/>
        </w:numPr>
        <w:rPr>
          <w:rFonts w:ascii="Arial" w:hAnsi="Arial" w:cs="Arial"/>
          <w:sz w:val="22"/>
          <w:szCs w:val="22"/>
        </w:rPr>
      </w:pPr>
      <w:r w:rsidRPr="00E539F0">
        <w:rPr>
          <w:rFonts w:ascii="Arial" w:hAnsi="Arial" w:cs="Arial"/>
          <w:sz w:val="22"/>
          <w:szCs w:val="22"/>
        </w:rPr>
        <w:t xml:space="preserve">The Contractor shall not, save as required by this Agreement, without the prior written consent of the Authority disclose to any other person any Information provided by the Authority under this Agreement. </w:t>
      </w:r>
    </w:p>
    <w:p w14:paraId="091A54C2" w14:textId="77777777" w:rsidR="00E539F0" w:rsidRPr="00E539F0" w:rsidRDefault="00E539F0" w:rsidP="00E539F0">
      <w:pPr>
        <w:pStyle w:val="ListParagraph"/>
        <w:rPr>
          <w:rFonts w:ascii="Arial" w:hAnsi="Arial" w:cs="Arial"/>
          <w:sz w:val="22"/>
          <w:szCs w:val="22"/>
        </w:rPr>
      </w:pPr>
    </w:p>
    <w:p w14:paraId="5D52E108" w14:textId="77777777" w:rsidR="00E539F0" w:rsidRDefault="0047059C" w:rsidP="00DB6C00">
      <w:pPr>
        <w:pStyle w:val="ListParagraph"/>
        <w:numPr>
          <w:ilvl w:val="1"/>
          <w:numId w:val="136"/>
        </w:numPr>
        <w:rPr>
          <w:rFonts w:ascii="Arial" w:hAnsi="Arial" w:cs="Arial"/>
          <w:sz w:val="22"/>
          <w:szCs w:val="22"/>
        </w:rPr>
      </w:pPr>
      <w:r w:rsidRPr="00E539F0">
        <w:rPr>
          <w:rFonts w:ascii="Arial" w:hAnsi="Arial" w:cs="Arial"/>
          <w:sz w:val="22"/>
          <w:szCs w:val="22"/>
        </w:rPr>
        <w:t>The Contractor shall advise the Authority of any intention to procure the services of any other agent or sub-contractor in connection with this Agreement and shall pay due regard to any representations by the Authority in response.</w:t>
      </w:r>
    </w:p>
    <w:p w14:paraId="4F8FCB18" w14:textId="77777777" w:rsidR="00E539F0" w:rsidRPr="00E539F0" w:rsidRDefault="00E539F0" w:rsidP="00E539F0">
      <w:pPr>
        <w:pStyle w:val="ListParagraph"/>
        <w:rPr>
          <w:rFonts w:ascii="Arial" w:hAnsi="Arial" w:cs="Arial"/>
          <w:sz w:val="22"/>
          <w:szCs w:val="22"/>
        </w:rPr>
      </w:pPr>
    </w:p>
    <w:p w14:paraId="3A29D2A4" w14:textId="77777777" w:rsidR="00E539F0" w:rsidRDefault="0047059C" w:rsidP="00DB6C00">
      <w:pPr>
        <w:pStyle w:val="ListParagraph"/>
        <w:numPr>
          <w:ilvl w:val="1"/>
          <w:numId w:val="136"/>
        </w:numPr>
        <w:rPr>
          <w:rFonts w:ascii="Arial" w:hAnsi="Arial" w:cs="Arial"/>
          <w:sz w:val="22"/>
          <w:szCs w:val="22"/>
        </w:rPr>
      </w:pPr>
      <w:r w:rsidRPr="00E539F0">
        <w:rPr>
          <w:rFonts w:ascii="Arial" w:hAnsi="Arial" w:cs="Arial"/>
          <w:sz w:val="22"/>
          <w:szCs w:val="22"/>
        </w:rPr>
        <w:t>The Contractor shall observe and comply with the Authority’s scheme of confidentiality levels applicable from time to time.</w:t>
      </w:r>
    </w:p>
    <w:p w14:paraId="7182C055" w14:textId="77777777" w:rsidR="00E539F0" w:rsidRPr="00E539F0" w:rsidRDefault="00E539F0" w:rsidP="00E539F0">
      <w:pPr>
        <w:pStyle w:val="ListParagraph"/>
        <w:rPr>
          <w:rFonts w:ascii="Arial" w:hAnsi="Arial" w:cs="Arial"/>
          <w:sz w:val="22"/>
          <w:szCs w:val="22"/>
        </w:rPr>
      </w:pPr>
    </w:p>
    <w:p w14:paraId="1EE70B81" w14:textId="77777777" w:rsidR="00E539F0" w:rsidRDefault="0047059C" w:rsidP="00DB6C00">
      <w:pPr>
        <w:pStyle w:val="ListParagraph"/>
        <w:numPr>
          <w:ilvl w:val="1"/>
          <w:numId w:val="136"/>
        </w:numPr>
        <w:ind w:left="993" w:hanging="633"/>
        <w:rPr>
          <w:rFonts w:ascii="Arial" w:hAnsi="Arial" w:cs="Arial"/>
          <w:sz w:val="22"/>
          <w:szCs w:val="22"/>
        </w:rPr>
      </w:pPr>
      <w:r w:rsidRPr="00E539F0">
        <w:rPr>
          <w:rFonts w:ascii="Arial" w:hAnsi="Arial" w:cs="Arial"/>
          <w:sz w:val="22"/>
          <w:szCs w:val="22"/>
        </w:rPr>
        <w:t>The Contractor shall take all necessary precautions to ensure that all Information obtained from the Authority under or in connection with this Agreement, is given only to such of the Contractor’s staff and professional advisors or consultants engaged to advise the Contractor in connection with this Agreement as is strictly necessary for the performance of this Agreement, and is treated as confidential and not disclosed (without prior written approval) or used by any such staff or such professional advisors or consultants otherwise than for the purposes of this Agreement.</w:t>
      </w:r>
      <w:r w:rsidR="00E539F0" w:rsidRPr="00E539F0">
        <w:rPr>
          <w:rFonts w:ascii="Arial" w:hAnsi="Arial" w:cs="Arial"/>
          <w:sz w:val="22"/>
          <w:szCs w:val="22"/>
        </w:rPr>
        <w:t xml:space="preserve"> </w:t>
      </w:r>
    </w:p>
    <w:p w14:paraId="20B12610" w14:textId="77777777" w:rsidR="00E539F0" w:rsidRPr="00E539F0" w:rsidRDefault="00E539F0" w:rsidP="00E539F0">
      <w:pPr>
        <w:pStyle w:val="ListParagraph"/>
        <w:ind w:left="993" w:hanging="633"/>
        <w:rPr>
          <w:rFonts w:ascii="Arial" w:hAnsi="Arial" w:cs="Arial"/>
          <w:sz w:val="22"/>
          <w:szCs w:val="22"/>
        </w:rPr>
      </w:pPr>
    </w:p>
    <w:p w14:paraId="7CF27EAE" w14:textId="77777777" w:rsidR="00E539F0" w:rsidRDefault="0047059C" w:rsidP="00DB6C00">
      <w:pPr>
        <w:pStyle w:val="ListParagraph"/>
        <w:numPr>
          <w:ilvl w:val="1"/>
          <w:numId w:val="136"/>
        </w:numPr>
        <w:ind w:left="993" w:hanging="633"/>
        <w:rPr>
          <w:rFonts w:ascii="Arial" w:hAnsi="Arial" w:cs="Arial"/>
          <w:sz w:val="22"/>
          <w:szCs w:val="22"/>
        </w:rPr>
      </w:pPr>
      <w:r w:rsidRPr="00E539F0">
        <w:rPr>
          <w:rFonts w:ascii="Arial" w:hAnsi="Arial" w:cs="Arial"/>
          <w:sz w:val="22"/>
          <w:szCs w:val="22"/>
        </w:rPr>
        <w:t>The Contractor shall not use any Information it receives from the Authority otherwise than for the purposes of this Agreement.</w:t>
      </w:r>
    </w:p>
    <w:p w14:paraId="7DF2D943" w14:textId="77777777" w:rsidR="00E539F0" w:rsidRPr="00E539F0" w:rsidRDefault="00E539F0" w:rsidP="00E539F0">
      <w:pPr>
        <w:pStyle w:val="ListParagraph"/>
        <w:ind w:left="993" w:hanging="633"/>
        <w:rPr>
          <w:rFonts w:ascii="Arial" w:hAnsi="Arial" w:cs="Arial"/>
          <w:sz w:val="22"/>
          <w:szCs w:val="22"/>
        </w:rPr>
      </w:pPr>
    </w:p>
    <w:p w14:paraId="58F1AB5B" w14:textId="62A130D1" w:rsidR="0047059C" w:rsidRDefault="0047059C" w:rsidP="00DB6C00">
      <w:pPr>
        <w:pStyle w:val="ListParagraph"/>
        <w:numPr>
          <w:ilvl w:val="1"/>
          <w:numId w:val="136"/>
        </w:numPr>
        <w:ind w:left="993" w:hanging="633"/>
        <w:rPr>
          <w:rFonts w:ascii="Arial" w:hAnsi="Arial" w:cs="Arial"/>
          <w:sz w:val="22"/>
          <w:szCs w:val="22"/>
        </w:rPr>
      </w:pPr>
      <w:r w:rsidRPr="00E539F0">
        <w:rPr>
          <w:rFonts w:ascii="Arial" w:hAnsi="Arial" w:cs="Arial"/>
          <w:sz w:val="22"/>
          <w:szCs w:val="22"/>
        </w:rPr>
        <w:t>With regard to Authority Data:</w:t>
      </w:r>
    </w:p>
    <w:p w14:paraId="4990C022" w14:textId="77777777" w:rsidR="00E539F0" w:rsidRPr="00E539F0" w:rsidRDefault="00E539F0" w:rsidP="00E539F0">
      <w:pPr>
        <w:pStyle w:val="ListParagraph"/>
        <w:rPr>
          <w:rFonts w:ascii="Arial" w:hAnsi="Arial" w:cs="Arial"/>
          <w:sz w:val="22"/>
          <w:szCs w:val="22"/>
        </w:rPr>
      </w:pPr>
    </w:p>
    <w:p w14:paraId="4A47A749" w14:textId="3BA61790" w:rsidR="0047059C" w:rsidRDefault="0047059C" w:rsidP="00DB6C00">
      <w:pPr>
        <w:pStyle w:val="ListParagraph"/>
        <w:numPr>
          <w:ilvl w:val="2"/>
          <w:numId w:val="136"/>
        </w:numPr>
        <w:ind w:left="2127" w:hanging="993"/>
        <w:rPr>
          <w:rFonts w:ascii="Arial" w:hAnsi="Arial" w:cs="Arial"/>
          <w:sz w:val="22"/>
          <w:szCs w:val="22"/>
        </w:rPr>
      </w:pPr>
      <w:r w:rsidRPr="00613F36">
        <w:rPr>
          <w:rFonts w:ascii="Arial" w:hAnsi="Arial" w:cs="Arial"/>
          <w:sz w:val="22"/>
          <w:szCs w:val="22"/>
        </w:rPr>
        <w:t>The Contractor shall not delete or remove any proprietary notices contained within or relating to the Authority Data.</w:t>
      </w:r>
    </w:p>
    <w:p w14:paraId="6DE2D609" w14:textId="7F3243FA" w:rsidR="00613F36" w:rsidRPr="00613F36" w:rsidRDefault="00613F36" w:rsidP="00613F36">
      <w:pPr>
        <w:pStyle w:val="ListParagraph"/>
        <w:ind w:left="1224"/>
        <w:rPr>
          <w:rFonts w:ascii="Arial" w:hAnsi="Arial" w:cs="Arial"/>
          <w:sz w:val="22"/>
          <w:szCs w:val="22"/>
        </w:rPr>
      </w:pPr>
      <w:r>
        <w:rPr>
          <w:rFonts w:ascii="Arial" w:hAnsi="Arial" w:cs="Arial"/>
          <w:sz w:val="22"/>
          <w:szCs w:val="22"/>
        </w:rPr>
        <w:t xml:space="preserve"> </w:t>
      </w:r>
    </w:p>
    <w:p w14:paraId="52485813" w14:textId="77777777" w:rsidR="00613F36" w:rsidRDefault="0047059C" w:rsidP="00DB6C00">
      <w:pPr>
        <w:pStyle w:val="ListParagraph"/>
        <w:numPr>
          <w:ilvl w:val="2"/>
          <w:numId w:val="136"/>
        </w:numPr>
        <w:ind w:left="2127" w:hanging="993"/>
        <w:rPr>
          <w:rFonts w:ascii="Arial" w:hAnsi="Arial" w:cs="Arial"/>
          <w:sz w:val="22"/>
          <w:szCs w:val="22"/>
        </w:rPr>
      </w:pPr>
      <w:r w:rsidRPr="00613F36">
        <w:rPr>
          <w:rFonts w:ascii="Arial" w:hAnsi="Arial" w:cs="Arial"/>
          <w:sz w:val="22"/>
          <w:szCs w:val="22"/>
        </w:rPr>
        <w:t>The Contractor shall not store, copy, disclose, or use the Authority Data except as necessary for the performance by the Contractor of its obligations under this Agreement or as otherwise expressly authorised in writing by the Authority</w:t>
      </w:r>
      <w:r w:rsidR="00613F36" w:rsidRPr="00613F36">
        <w:rPr>
          <w:rFonts w:ascii="Arial" w:hAnsi="Arial" w:cs="Arial"/>
          <w:sz w:val="22"/>
          <w:szCs w:val="22"/>
        </w:rPr>
        <w:t>.</w:t>
      </w:r>
    </w:p>
    <w:p w14:paraId="3C67BF92" w14:textId="77777777" w:rsidR="00613F36" w:rsidRPr="00613F36" w:rsidRDefault="00613F36" w:rsidP="00613F36">
      <w:pPr>
        <w:pStyle w:val="ListParagraph"/>
        <w:rPr>
          <w:rFonts w:ascii="Arial" w:hAnsi="Arial" w:cs="Arial"/>
          <w:sz w:val="22"/>
          <w:szCs w:val="22"/>
        </w:rPr>
      </w:pPr>
    </w:p>
    <w:p w14:paraId="4E8FA1D7" w14:textId="15380FF2" w:rsidR="0047059C" w:rsidRDefault="0047059C" w:rsidP="00DB6C00">
      <w:pPr>
        <w:pStyle w:val="ListParagraph"/>
        <w:numPr>
          <w:ilvl w:val="2"/>
          <w:numId w:val="136"/>
        </w:numPr>
        <w:ind w:left="2127" w:hanging="993"/>
        <w:rPr>
          <w:rFonts w:ascii="Arial" w:hAnsi="Arial" w:cs="Arial"/>
          <w:sz w:val="22"/>
          <w:szCs w:val="22"/>
        </w:rPr>
      </w:pPr>
      <w:r w:rsidRPr="00613F36">
        <w:rPr>
          <w:rFonts w:ascii="Arial" w:hAnsi="Arial" w:cs="Arial"/>
          <w:sz w:val="22"/>
          <w:szCs w:val="22"/>
        </w:rPr>
        <w:t>To the extent that Authority Data is held and/or processed by the Contractor, the Contractor shall supply that Authority Data to the Authority as requested by the Authority in a mutually agreed format.</w:t>
      </w:r>
    </w:p>
    <w:p w14:paraId="7EA3449E" w14:textId="77777777" w:rsidR="00613F36" w:rsidRPr="00613F36" w:rsidRDefault="00613F36" w:rsidP="00613F36">
      <w:pPr>
        <w:pStyle w:val="ListParagraph"/>
        <w:rPr>
          <w:rFonts w:ascii="Arial" w:hAnsi="Arial" w:cs="Arial"/>
          <w:sz w:val="22"/>
          <w:szCs w:val="22"/>
        </w:rPr>
      </w:pPr>
    </w:p>
    <w:p w14:paraId="774095E9" w14:textId="1914B17F" w:rsidR="0047059C" w:rsidRDefault="0047059C" w:rsidP="00DB6C00">
      <w:pPr>
        <w:pStyle w:val="ListParagraph"/>
        <w:numPr>
          <w:ilvl w:val="2"/>
          <w:numId w:val="136"/>
        </w:numPr>
        <w:ind w:left="2127" w:hanging="993"/>
        <w:rPr>
          <w:rFonts w:ascii="Arial" w:hAnsi="Arial" w:cs="Arial"/>
          <w:sz w:val="22"/>
          <w:szCs w:val="22"/>
        </w:rPr>
      </w:pPr>
      <w:r w:rsidRPr="00613F36">
        <w:rPr>
          <w:rFonts w:ascii="Arial" w:hAnsi="Arial" w:cs="Arial"/>
          <w:sz w:val="22"/>
          <w:szCs w:val="22"/>
        </w:rPr>
        <w:t xml:space="preserve">The Contractor shall take responsibility for preserving the integrity of Authority Data and preventing the corruption or loss of Authority Data. </w:t>
      </w:r>
    </w:p>
    <w:p w14:paraId="35C03986" w14:textId="77777777" w:rsidR="00613F36" w:rsidRPr="00613F36" w:rsidRDefault="00613F36" w:rsidP="00613F36">
      <w:pPr>
        <w:pStyle w:val="ListParagraph"/>
        <w:rPr>
          <w:rFonts w:ascii="Arial" w:hAnsi="Arial" w:cs="Arial"/>
          <w:sz w:val="22"/>
          <w:szCs w:val="22"/>
        </w:rPr>
      </w:pPr>
    </w:p>
    <w:p w14:paraId="03C3FF90" w14:textId="2298B8E8" w:rsidR="0047059C" w:rsidRDefault="0047059C" w:rsidP="00DB6C00">
      <w:pPr>
        <w:pStyle w:val="ListParagraph"/>
        <w:numPr>
          <w:ilvl w:val="2"/>
          <w:numId w:val="136"/>
        </w:numPr>
        <w:ind w:left="2127" w:hanging="993"/>
        <w:rPr>
          <w:rFonts w:ascii="Arial" w:hAnsi="Arial" w:cs="Arial"/>
          <w:sz w:val="22"/>
          <w:szCs w:val="22"/>
        </w:rPr>
      </w:pPr>
      <w:r w:rsidRPr="00613F36">
        <w:rPr>
          <w:rFonts w:ascii="Arial" w:hAnsi="Arial" w:cs="Arial"/>
          <w:sz w:val="22"/>
          <w:szCs w:val="22"/>
        </w:rPr>
        <w:t>The Contractor shall perform secure back-ups of all Authority Data and shall ensure that up-to-date back-ups are stored off-site in accordance with the Business Continuity and Disaster Recovery Plan. The Contractor shall ensure that such back-ups are available to the Authority at all times upon request.</w:t>
      </w:r>
    </w:p>
    <w:p w14:paraId="3C874379" w14:textId="77777777" w:rsidR="00613F36" w:rsidRPr="00613F36" w:rsidRDefault="00613F36" w:rsidP="00613F36">
      <w:pPr>
        <w:pStyle w:val="ListParagraph"/>
        <w:rPr>
          <w:rFonts w:ascii="Arial" w:hAnsi="Arial" w:cs="Arial"/>
          <w:sz w:val="22"/>
          <w:szCs w:val="22"/>
        </w:rPr>
      </w:pPr>
    </w:p>
    <w:p w14:paraId="112FEACB" w14:textId="24459F39" w:rsidR="0047059C" w:rsidRDefault="0047059C" w:rsidP="00DB6C00">
      <w:pPr>
        <w:pStyle w:val="ListParagraph"/>
        <w:numPr>
          <w:ilvl w:val="2"/>
          <w:numId w:val="136"/>
        </w:numPr>
        <w:ind w:left="2127" w:hanging="993"/>
        <w:rPr>
          <w:rFonts w:ascii="Arial" w:hAnsi="Arial" w:cs="Arial"/>
          <w:sz w:val="22"/>
          <w:szCs w:val="22"/>
        </w:rPr>
      </w:pPr>
      <w:r w:rsidRPr="00613F36">
        <w:rPr>
          <w:rFonts w:ascii="Arial" w:hAnsi="Arial" w:cs="Arial"/>
          <w:sz w:val="22"/>
          <w:szCs w:val="22"/>
        </w:rPr>
        <w:t>The Contractor shall ensure that any system on which the Contractor holds any Authority Data, including back-up data, is a secure system that complies with the Authority’s Information Policy.</w:t>
      </w:r>
    </w:p>
    <w:p w14:paraId="1EACAFFA" w14:textId="77777777" w:rsidR="00613F36" w:rsidRPr="00613F36" w:rsidRDefault="00613F36" w:rsidP="00613F36">
      <w:pPr>
        <w:pStyle w:val="ListParagraph"/>
        <w:rPr>
          <w:rFonts w:ascii="Arial" w:hAnsi="Arial" w:cs="Arial"/>
          <w:sz w:val="22"/>
          <w:szCs w:val="22"/>
        </w:rPr>
      </w:pPr>
    </w:p>
    <w:p w14:paraId="764F190D" w14:textId="677CCE2E" w:rsidR="0047059C" w:rsidRDefault="0047059C" w:rsidP="00DB6C00">
      <w:pPr>
        <w:pStyle w:val="ListParagraph"/>
        <w:numPr>
          <w:ilvl w:val="2"/>
          <w:numId w:val="136"/>
        </w:numPr>
        <w:ind w:left="2127" w:hanging="993"/>
        <w:rPr>
          <w:rFonts w:ascii="Arial" w:hAnsi="Arial" w:cs="Arial"/>
          <w:sz w:val="22"/>
          <w:szCs w:val="22"/>
        </w:rPr>
      </w:pPr>
      <w:r w:rsidRPr="00613F36">
        <w:rPr>
          <w:rFonts w:ascii="Arial" w:hAnsi="Arial" w:cs="Arial"/>
          <w:sz w:val="22"/>
          <w:szCs w:val="22"/>
        </w:rPr>
        <w:lastRenderedPageBreak/>
        <w:t>If the Authority Data is corrupted, lost or sufficiently degraded as a result of the Contractor's default so as to be unusable, the Authority may:</w:t>
      </w:r>
    </w:p>
    <w:p w14:paraId="7ADCE59E" w14:textId="77777777" w:rsidR="00613F36" w:rsidRPr="00613F36" w:rsidRDefault="00613F36" w:rsidP="00613F36">
      <w:pPr>
        <w:pStyle w:val="ListParagraph"/>
        <w:rPr>
          <w:rFonts w:ascii="Arial" w:hAnsi="Arial" w:cs="Arial"/>
          <w:sz w:val="22"/>
          <w:szCs w:val="22"/>
        </w:rPr>
      </w:pPr>
    </w:p>
    <w:p w14:paraId="53810779" w14:textId="0B352795" w:rsidR="0047059C" w:rsidRDefault="0047059C" w:rsidP="00DB6C00">
      <w:pPr>
        <w:pStyle w:val="ListParagraph"/>
        <w:numPr>
          <w:ilvl w:val="3"/>
          <w:numId w:val="136"/>
        </w:numPr>
        <w:ind w:left="2835" w:hanging="992"/>
        <w:rPr>
          <w:rFonts w:ascii="Arial" w:hAnsi="Arial" w:cs="Arial"/>
          <w:sz w:val="22"/>
          <w:szCs w:val="22"/>
        </w:rPr>
      </w:pPr>
      <w:r w:rsidRPr="00613F36">
        <w:rPr>
          <w:rFonts w:ascii="Arial" w:hAnsi="Arial" w:cs="Arial"/>
          <w:sz w:val="22"/>
          <w:szCs w:val="22"/>
        </w:rPr>
        <w:t>require the Contractor (at the Contractor's expense) to restore or procure the restoration of Authority Data in full and in not later than three Working Days (subject to any agreed business continuity and disaster recovery plan); and/or</w:t>
      </w:r>
    </w:p>
    <w:p w14:paraId="113C31B5" w14:textId="77777777" w:rsidR="00613F36" w:rsidRPr="00613F36" w:rsidRDefault="00613F36" w:rsidP="00613F36">
      <w:pPr>
        <w:pStyle w:val="ListParagraph"/>
        <w:ind w:left="2835"/>
        <w:rPr>
          <w:rFonts w:ascii="Arial" w:hAnsi="Arial" w:cs="Arial"/>
          <w:sz w:val="22"/>
          <w:szCs w:val="22"/>
        </w:rPr>
      </w:pPr>
    </w:p>
    <w:p w14:paraId="1808A1A0" w14:textId="4D4BB788" w:rsidR="0047059C" w:rsidRDefault="0047059C" w:rsidP="00DB6C00">
      <w:pPr>
        <w:pStyle w:val="ListParagraph"/>
        <w:numPr>
          <w:ilvl w:val="3"/>
          <w:numId w:val="136"/>
        </w:numPr>
        <w:ind w:left="2835" w:hanging="992"/>
        <w:rPr>
          <w:rFonts w:ascii="Arial" w:hAnsi="Arial" w:cs="Arial"/>
          <w:sz w:val="22"/>
          <w:szCs w:val="22"/>
        </w:rPr>
      </w:pPr>
      <w:r w:rsidRPr="00613F36">
        <w:rPr>
          <w:rFonts w:ascii="Arial" w:hAnsi="Arial" w:cs="Arial"/>
          <w:sz w:val="22"/>
          <w:szCs w:val="22"/>
        </w:rPr>
        <w:t xml:space="preserve">in default thereof itself restore or procure the restoration of Authority </w:t>
      </w:r>
      <w:proofErr w:type="gramStart"/>
      <w:r w:rsidRPr="00613F36">
        <w:rPr>
          <w:rFonts w:ascii="Arial" w:hAnsi="Arial" w:cs="Arial"/>
          <w:sz w:val="22"/>
          <w:szCs w:val="22"/>
        </w:rPr>
        <w:t>Data, and</w:t>
      </w:r>
      <w:proofErr w:type="gramEnd"/>
      <w:r w:rsidRPr="00613F36">
        <w:rPr>
          <w:rFonts w:ascii="Arial" w:hAnsi="Arial" w:cs="Arial"/>
          <w:sz w:val="22"/>
          <w:szCs w:val="22"/>
        </w:rPr>
        <w:t xml:space="preserve"> shall be repaid by the Contractor any reasonable expenses incurred in doing so.</w:t>
      </w:r>
    </w:p>
    <w:p w14:paraId="06108E33" w14:textId="77777777" w:rsidR="00613F36" w:rsidRPr="00613F36" w:rsidRDefault="00613F36" w:rsidP="00613F36">
      <w:pPr>
        <w:pStyle w:val="ListParagraph"/>
        <w:rPr>
          <w:rFonts w:ascii="Arial" w:hAnsi="Arial" w:cs="Arial"/>
          <w:sz w:val="22"/>
          <w:szCs w:val="22"/>
        </w:rPr>
      </w:pPr>
    </w:p>
    <w:p w14:paraId="1E2D237C" w14:textId="1EE03930" w:rsidR="0047059C" w:rsidRDefault="0047059C" w:rsidP="00DB6C00">
      <w:pPr>
        <w:pStyle w:val="ListParagraph"/>
        <w:numPr>
          <w:ilvl w:val="2"/>
          <w:numId w:val="136"/>
        </w:numPr>
        <w:ind w:left="2127" w:hanging="993"/>
        <w:rPr>
          <w:rFonts w:ascii="Arial" w:hAnsi="Arial" w:cs="Arial"/>
          <w:sz w:val="22"/>
          <w:szCs w:val="22"/>
        </w:rPr>
      </w:pPr>
      <w:r w:rsidRPr="00002ED9">
        <w:rPr>
          <w:rFonts w:ascii="Arial" w:hAnsi="Arial" w:cs="Arial"/>
          <w:sz w:val="22"/>
          <w:szCs w:val="22"/>
        </w:rPr>
        <w:t>If at any time the Contractor suspects or has reason to believe that Authority Data has or may become corrupted, lost or sufficiently degraded in any way for any reason, then the Contractor shall notify the Authority immediately and inform the Authority of the remedial action the Contractor proposes to take.</w:t>
      </w:r>
    </w:p>
    <w:p w14:paraId="1AFEA634" w14:textId="77777777" w:rsidR="00002ED9" w:rsidRPr="00002ED9" w:rsidRDefault="00002ED9" w:rsidP="00002ED9">
      <w:pPr>
        <w:pStyle w:val="ListParagraph"/>
        <w:ind w:left="2127"/>
        <w:rPr>
          <w:rFonts w:ascii="Arial" w:hAnsi="Arial" w:cs="Arial"/>
          <w:sz w:val="22"/>
          <w:szCs w:val="22"/>
        </w:rPr>
      </w:pPr>
    </w:p>
    <w:p w14:paraId="44B713E7" w14:textId="79A7DCA5" w:rsidR="0047059C" w:rsidRPr="002746FD" w:rsidRDefault="0047059C" w:rsidP="00DB6C00">
      <w:pPr>
        <w:pStyle w:val="ListParagraph"/>
        <w:numPr>
          <w:ilvl w:val="0"/>
          <w:numId w:val="136"/>
        </w:numPr>
        <w:rPr>
          <w:rFonts w:ascii="Arial" w:hAnsi="Arial" w:cs="Arial"/>
          <w:b/>
          <w:sz w:val="22"/>
          <w:szCs w:val="22"/>
        </w:rPr>
      </w:pPr>
      <w:r w:rsidRPr="002746FD">
        <w:rPr>
          <w:rFonts w:ascii="Arial" w:hAnsi="Arial" w:cs="Arial"/>
          <w:b/>
          <w:sz w:val="22"/>
          <w:szCs w:val="22"/>
        </w:rPr>
        <w:t xml:space="preserve">The FOIA and the Environmental Information Regulations </w:t>
      </w:r>
    </w:p>
    <w:p w14:paraId="0E4A0653" w14:textId="77777777" w:rsidR="002746FD" w:rsidRDefault="002746FD" w:rsidP="00940273">
      <w:pPr>
        <w:rPr>
          <w:rFonts w:ascii="Arial" w:hAnsi="Arial" w:cs="Arial"/>
        </w:rPr>
      </w:pPr>
    </w:p>
    <w:p w14:paraId="7B87A44F" w14:textId="77777777" w:rsidR="002746FD" w:rsidRPr="002746FD" w:rsidRDefault="0047059C" w:rsidP="00DB6C00">
      <w:pPr>
        <w:pStyle w:val="ListParagraph"/>
        <w:numPr>
          <w:ilvl w:val="1"/>
          <w:numId w:val="136"/>
        </w:numPr>
        <w:rPr>
          <w:rFonts w:ascii="Arial" w:hAnsi="Arial" w:cs="Arial"/>
          <w:b/>
          <w:sz w:val="22"/>
          <w:szCs w:val="22"/>
        </w:rPr>
      </w:pPr>
      <w:r w:rsidRPr="002746FD">
        <w:rPr>
          <w:rFonts w:ascii="Arial" w:hAnsi="Arial" w:cs="Arial"/>
          <w:sz w:val="22"/>
          <w:szCs w:val="22"/>
        </w:rPr>
        <w:t xml:space="preserve">Notwithstanding any other term of this Agreement, the Contractor hereby gives its consent for the Authority to publish this Agreement in its entirety, including from </w:t>
      </w:r>
      <w:proofErr w:type="gramStart"/>
      <w:r w:rsidRPr="002746FD">
        <w:rPr>
          <w:rFonts w:ascii="Arial" w:hAnsi="Arial" w:cs="Arial"/>
          <w:sz w:val="22"/>
          <w:szCs w:val="22"/>
        </w:rPr>
        <w:t>time to time</w:t>
      </w:r>
      <w:proofErr w:type="gramEnd"/>
      <w:r w:rsidRPr="002746FD">
        <w:rPr>
          <w:rFonts w:ascii="Arial" w:hAnsi="Arial" w:cs="Arial"/>
          <w:sz w:val="22"/>
          <w:szCs w:val="22"/>
        </w:rPr>
        <w:t xml:space="preserve"> agreed changes to this Agreement, to the general public in whatever form the Authority decides.</w:t>
      </w:r>
    </w:p>
    <w:p w14:paraId="2B2FCE38" w14:textId="6406FF93" w:rsidR="002746FD" w:rsidRPr="002746FD" w:rsidRDefault="002746FD" w:rsidP="002746FD">
      <w:pPr>
        <w:pStyle w:val="ListParagraph"/>
        <w:ind w:left="792"/>
        <w:rPr>
          <w:rFonts w:ascii="Arial" w:hAnsi="Arial" w:cs="Arial"/>
          <w:b/>
          <w:sz w:val="22"/>
          <w:szCs w:val="22"/>
        </w:rPr>
      </w:pPr>
      <w:r w:rsidRPr="002746FD">
        <w:rPr>
          <w:rFonts w:ascii="Arial" w:hAnsi="Arial" w:cs="Arial"/>
          <w:sz w:val="22"/>
          <w:szCs w:val="22"/>
        </w:rPr>
        <w:t xml:space="preserve"> </w:t>
      </w:r>
    </w:p>
    <w:p w14:paraId="0C16B9DB" w14:textId="77777777" w:rsidR="002746FD" w:rsidRPr="002746FD" w:rsidRDefault="0047059C" w:rsidP="00DB6C00">
      <w:pPr>
        <w:pStyle w:val="ListParagraph"/>
        <w:numPr>
          <w:ilvl w:val="1"/>
          <w:numId w:val="136"/>
        </w:numPr>
        <w:rPr>
          <w:rFonts w:ascii="Arial" w:hAnsi="Arial" w:cs="Arial"/>
          <w:b/>
          <w:sz w:val="22"/>
          <w:szCs w:val="22"/>
        </w:rPr>
      </w:pPr>
      <w:r w:rsidRPr="002746FD">
        <w:rPr>
          <w:rFonts w:ascii="Arial" w:hAnsi="Arial" w:cs="Arial"/>
          <w:sz w:val="22"/>
          <w:szCs w:val="22"/>
        </w:rPr>
        <w:t>The Contractor must transfer any request for information under the Information Legislation to the Authority as soon as practicable after receipt and in any event within two (2) Working Days of receiving a request for information.</w:t>
      </w:r>
      <w:r w:rsidR="002746FD" w:rsidRPr="002746FD">
        <w:rPr>
          <w:rFonts w:ascii="Arial" w:hAnsi="Arial" w:cs="Arial"/>
          <w:sz w:val="22"/>
          <w:szCs w:val="22"/>
        </w:rPr>
        <w:t xml:space="preserve"> </w:t>
      </w:r>
    </w:p>
    <w:p w14:paraId="5EE4C9FE" w14:textId="77777777" w:rsidR="002746FD" w:rsidRPr="002746FD" w:rsidRDefault="002746FD" w:rsidP="002746FD">
      <w:pPr>
        <w:pStyle w:val="ListParagraph"/>
        <w:rPr>
          <w:rFonts w:ascii="Arial" w:hAnsi="Arial" w:cs="Arial"/>
          <w:sz w:val="22"/>
          <w:szCs w:val="22"/>
        </w:rPr>
      </w:pPr>
    </w:p>
    <w:p w14:paraId="75FAFB28" w14:textId="77777777" w:rsidR="002746FD" w:rsidRPr="002746FD" w:rsidRDefault="0047059C" w:rsidP="00DB6C00">
      <w:pPr>
        <w:pStyle w:val="ListParagraph"/>
        <w:numPr>
          <w:ilvl w:val="1"/>
          <w:numId w:val="136"/>
        </w:numPr>
        <w:rPr>
          <w:rFonts w:ascii="Arial" w:hAnsi="Arial" w:cs="Arial"/>
          <w:b/>
          <w:sz w:val="22"/>
          <w:szCs w:val="22"/>
        </w:rPr>
      </w:pPr>
      <w:r w:rsidRPr="002746FD">
        <w:rPr>
          <w:rFonts w:ascii="Arial" w:hAnsi="Arial" w:cs="Arial"/>
          <w:sz w:val="22"/>
          <w:szCs w:val="22"/>
        </w:rPr>
        <w:t>Where the Authority so requires for the purpose of compliance with the Information Legislation, the Contractor shall provide the Authority with a copy of all Information in its possession or power, in the form that the Authority requires, within five (5) Working Days (or such other reasonable period as the Authority may specify) of the Authority requesting the Information.</w:t>
      </w:r>
      <w:r w:rsidR="002746FD" w:rsidRPr="002746FD">
        <w:rPr>
          <w:rFonts w:ascii="Arial" w:hAnsi="Arial" w:cs="Arial"/>
          <w:sz w:val="22"/>
          <w:szCs w:val="22"/>
        </w:rPr>
        <w:t xml:space="preserve"> </w:t>
      </w:r>
    </w:p>
    <w:p w14:paraId="388212D6" w14:textId="77777777" w:rsidR="002746FD" w:rsidRPr="002746FD" w:rsidRDefault="002746FD" w:rsidP="002746FD">
      <w:pPr>
        <w:pStyle w:val="ListParagraph"/>
        <w:rPr>
          <w:rFonts w:ascii="Arial" w:hAnsi="Arial" w:cs="Arial"/>
          <w:sz w:val="22"/>
          <w:szCs w:val="22"/>
        </w:rPr>
      </w:pPr>
    </w:p>
    <w:p w14:paraId="09BC544E" w14:textId="77777777" w:rsidR="002746FD" w:rsidRPr="002746FD" w:rsidRDefault="0047059C" w:rsidP="00DB6C00">
      <w:pPr>
        <w:pStyle w:val="ListParagraph"/>
        <w:numPr>
          <w:ilvl w:val="1"/>
          <w:numId w:val="136"/>
        </w:numPr>
        <w:rPr>
          <w:rFonts w:ascii="Arial" w:hAnsi="Arial" w:cs="Arial"/>
          <w:b/>
          <w:sz w:val="22"/>
          <w:szCs w:val="22"/>
        </w:rPr>
      </w:pPr>
      <w:r w:rsidRPr="002746FD">
        <w:rPr>
          <w:rFonts w:ascii="Arial" w:hAnsi="Arial" w:cs="Arial"/>
          <w:sz w:val="22"/>
          <w:szCs w:val="22"/>
        </w:rPr>
        <w:t>The Contractor shall provide all necessary assistance as requested by the Authority under this paragraph 4 so as to enable the Authority to respond to a request for information within the time for compliance set out in section 10 of the FOIA or regulation 5 of the Environmental Information Regulations.</w:t>
      </w:r>
      <w:r w:rsidR="002746FD" w:rsidRPr="002746FD">
        <w:rPr>
          <w:rFonts w:ascii="Arial" w:hAnsi="Arial" w:cs="Arial"/>
          <w:sz w:val="22"/>
          <w:szCs w:val="22"/>
        </w:rPr>
        <w:t xml:space="preserve">  </w:t>
      </w:r>
    </w:p>
    <w:p w14:paraId="18FAFB98" w14:textId="77777777" w:rsidR="002746FD" w:rsidRPr="002746FD" w:rsidRDefault="002746FD" w:rsidP="002746FD">
      <w:pPr>
        <w:pStyle w:val="ListParagraph"/>
        <w:rPr>
          <w:rFonts w:ascii="Arial" w:hAnsi="Arial" w:cs="Arial"/>
          <w:sz w:val="22"/>
          <w:szCs w:val="22"/>
        </w:rPr>
      </w:pPr>
    </w:p>
    <w:p w14:paraId="2767D4A2" w14:textId="77777777" w:rsidR="002746FD" w:rsidRPr="002746FD" w:rsidRDefault="0047059C" w:rsidP="00DB6C00">
      <w:pPr>
        <w:pStyle w:val="ListParagraph"/>
        <w:numPr>
          <w:ilvl w:val="1"/>
          <w:numId w:val="136"/>
        </w:numPr>
        <w:rPr>
          <w:rFonts w:ascii="Arial" w:hAnsi="Arial" w:cs="Arial"/>
          <w:b/>
          <w:sz w:val="22"/>
          <w:szCs w:val="22"/>
        </w:rPr>
      </w:pPr>
      <w:r w:rsidRPr="002746FD">
        <w:rPr>
          <w:rFonts w:ascii="Arial" w:hAnsi="Arial" w:cs="Arial"/>
          <w:sz w:val="22"/>
          <w:szCs w:val="22"/>
        </w:rPr>
        <w:t>As between the parties, the Authority will determine at its absolute discretion whether any information is exempt from disclosure in accordance with the provisions of the FOIA or the Environmental Information Regulations.</w:t>
      </w:r>
      <w:r w:rsidR="002746FD" w:rsidRPr="002746FD">
        <w:rPr>
          <w:rFonts w:ascii="Arial" w:hAnsi="Arial" w:cs="Arial"/>
          <w:sz w:val="22"/>
          <w:szCs w:val="22"/>
        </w:rPr>
        <w:t xml:space="preserve"> </w:t>
      </w:r>
    </w:p>
    <w:p w14:paraId="5555193A" w14:textId="77777777" w:rsidR="002746FD" w:rsidRPr="002746FD" w:rsidRDefault="002746FD" w:rsidP="002746FD">
      <w:pPr>
        <w:pStyle w:val="ListParagraph"/>
        <w:rPr>
          <w:rFonts w:ascii="Arial" w:hAnsi="Arial" w:cs="Arial"/>
          <w:sz w:val="22"/>
          <w:szCs w:val="22"/>
        </w:rPr>
      </w:pPr>
    </w:p>
    <w:p w14:paraId="21BE6F81" w14:textId="77777777" w:rsidR="002746FD" w:rsidRPr="002746FD" w:rsidRDefault="0047059C" w:rsidP="00DB6C00">
      <w:pPr>
        <w:pStyle w:val="ListParagraph"/>
        <w:numPr>
          <w:ilvl w:val="1"/>
          <w:numId w:val="136"/>
        </w:numPr>
        <w:rPr>
          <w:rFonts w:ascii="Arial" w:hAnsi="Arial" w:cs="Arial"/>
          <w:b/>
          <w:sz w:val="22"/>
          <w:szCs w:val="22"/>
        </w:rPr>
      </w:pPr>
      <w:r w:rsidRPr="002746FD">
        <w:rPr>
          <w:rFonts w:ascii="Arial" w:hAnsi="Arial" w:cs="Arial"/>
          <w:sz w:val="22"/>
          <w:szCs w:val="22"/>
        </w:rPr>
        <w:t xml:space="preserve">In no event will the Contractor respond directly to a request for information unless expressly authorised to do so by the Authority save to acknowledge receipt (if </w:t>
      </w:r>
      <w:proofErr w:type="gramStart"/>
      <w:r w:rsidRPr="002746FD">
        <w:rPr>
          <w:rFonts w:ascii="Arial" w:hAnsi="Arial" w:cs="Arial"/>
          <w:sz w:val="22"/>
          <w:szCs w:val="22"/>
        </w:rPr>
        <w:t>so</w:t>
      </w:r>
      <w:proofErr w:type="gramEnd"/>
      <w:r w:rsidRPr="002746FD">
        <w:rPr>
          <w:rFonts w:ascii="Arial" w:hAnsi="Arial" w:cs="Arial"/>
          <w:sz w:val="22"/>
          <w:szCs w:val="22"/>
        </w:rPr>
        <w:t xml:space="preserve"> requested by the Authority).</w:t>
      </w:r>
      <w:r w:rsidR="002746FD" w:rsidRPr="002746FD">
        <w:rPr>
          <w:rFonts w:ascii="Arial" w:hAnsi="Arial" w:cs="Arial"/>
          <w:sz w:val="22"/>
          <w:szCs w:val="22"/>
        </w:rPr>
        <w:t xml:space="preserve"> </w:t>
      </w:r>
    </w:p>
    <w:p w14:paraId="21C87F15" w14:textId="77777777" w:rsidR="002746FD" w:rsidRPr="002746FD" w:rsidRDefault="002746FD" w:rsidP="002746FD">
      <w:pPr>
        <w:pStyle w:val="ListParagraph"/>
        <w:rPr>
          <w:rFonts w:ascii="Arial" w:hAnsi="Arial" w:cs="Arial"/>
          <w:sz w:val="22"/>
          <w:szCs w:val="22"/>
        </w:rPr>
      </w:pPr>
    </w:p>
    <w:p w14:paraId="6F75388E" w14:textId="6077AD6B" w:rsidR="0047059C" w:rsidRPr="002746FD" w:rsidRDefault="0047059C" w:rsidP="00DB6C00">
      <w:pPr>
        <w:pStyle w:val="ListParagraph"/>
        <w:numPr>
          <w:ilvl w:val="1"/>
          <w:numId w:val="136"/>
        </w:numPr>
        <w:rPr>
          <w:rFonts w:ascii="Arial" w:hAnsi="Arial" w:cs="Arial"/>
          <w:b/>
          <w:sz w:val="22"/>
          <w:szCs w:val="22"/>
        </w:rPr>
      </w:pPr>
      <w:r w:rsidRPr="002746FD">
        <w:rPr>
          <w:rFonts w:ascii="Arial" w:hAnsi="Arial" w:cs="Arial"/>
          <w:sz w:val="22"/>
          <w:szCs w:val="22"/>
        </w:rPr>
        <w:t>The Contractor acknowledges that the Authority may be obliged under the FOIA or the Environmental Information Regulations to disclose Information without consulting with the Contractor or following consultation with the Contractor and having taken its views into account.</w:t>
      </w:r>
    </w:p>
    <w:p w14:paraId="6974CBB4" w14:textId="77777777" w:rsidR="002746FD" w:rsidRPr="002746FD" w:rsidRDefault="002746FD" w:rsidP="002746FD">
      <w:pPr>
        <w:pStyle w:val="ListParagraph"/>
        <w:rPr>
          <w:rFonts w:ascii="Arial" w:hAnsi="Arial" w:cs="Arial"/>
          <w:b/>
          <w:sz w:val="22"/>
          <w:szCs w:val="22"/>
        </w:rPr>
      </w:pPr>
    </w:p>
    <w:p w14:paraId="7F079093" w14:textId="77777777" w:rsidR="0047059C" w:rsidRPr="002746FD" w:rsidRDefault="0047059C" w:rsidP="00DB6C00">
      <w:pPr>
        <w:pStyle w:val="ListParagraph"/>
        <w:numPr>
          <w:ilvl w:val="0"/>
          <w:numId w:val="136"/>
        </w:numPr>
        <w:rPr>
          <w:rFonts w:ascii="Arial" w:hAnsi="Arial" w:cs="Arial"/>
          <w:b/>
          <w:sz w:val="22"/>
          <w:szCs w:val="22"/>
        </w:rPr>
      </w:pPr>
      <w:r w:rsidRPr="002746FD">
        <w:rPr>
          <w:rFonts w:ascii="Arial" w:hAnsi="Arial" w:cs="Arial"/>
          <w:b/>
          <w:sz w:val="22"/>
          <w:szCs w:val="22"/>
        </w:rPr>
        <w:t>Disclosures by the Authority</w:t>
      </w:r>
    </w:p>
    <w:p w14:paraId="7A21613D" w14:textId="77777777" w:rsidR="002746FD" w:rsidRDefault="002746FD" w:rsidP="00940273">
      <w:pPr>
        <w:rPr>
          <w:rFonts w:ascii="Arial" w:hAnsi="Arial" w:cs="Arial"/>
        </w:rPr>
      </w:pPr>
    </w:p>
    <w:p w14:paraId="6042544E" w14:textId="01AD8DB1" w:rsidR="0047059C" w:rsidRPr="001624D1" w:rsidRDefault="0047059C" w:rsidP="00DB6C00">
      <w:pPr>
        <w:pStyle w:val="ListParagraph"/>
        <w:numPr>
          <w:ilvl w:val="1"/>
          <w:numId w:val="136"/>
        </w:numPr>
        <w:rPr>
          <w:rFonts w:ascii="Arial" w:hAnsi="Arial" w:cs="Arial"/>
          <w:b/>
          <w:sz w:val="22"/>
          <w:szCs w:val="22"/>
        </w:rPr>
      </w:pPr>
      <w:r w:rsidRPr="001624D1">
        <w:rPr>
          <w:rFonts w:ascii="Arial" w:hAnsi="Arial" w:cs="Arial"/>
          <w:sz w:val="22"/>
          <w:szCs w:val="22"/>
        </w:rPr>
        <w:t>Nothing in this Agreement shall prevent the Authority disclosing any Information:</w:t>
      </w:r>
    </w:p>
    <w:p w14:paraId="1E71B078" w14:textId="0A8BB5B4" w:rsidR="001624D1" w:rsidRPr="00C72694" w:rsidRDefault="001624D1" w:rsidP="00C72694">
      <w:pPr>
        <w:ind w:left="2127" w:hanging="993"/>
        <w:rPr>
          <w:rFonts w:ascii="Arial" w:hAnsi="Arial" w:cs="Arial"/>
        </w:rPr>
      </w:pPr>
    </w:p>
    <w:p w14:paraId="6BA92CBE" w14:textId="2B512DD8" w:rsidR="0047059C" w:rsidRDefault="0047059C" w:rsidP="00DB6C00">
      <w:pPr>
        <w:pStyle w:val="ListParagraph"/>
        <w:numPr>
          <w:ilvl w:val="2"/>
          <w:numId w:val="136"/>
        </w:numPr>
        <w:ind w:left="2127" w:hanging="993"/>
        <w:rPr>
          <w:rFonts w:ascii="Arial" w:hAnsi="Arial" w:cs="Arial"/>
          <w:sz w:val="22"/>
          <w:szCs w:val="22"/>
        </w:rPr>
      </w:pPr>
      <w:r w:rsidRPr="00C72694">
        <w:rPr>
          <w:rFonts w:ascii="Arial" w:hAnsi="Arial" w:cs="Arial"/>
          <w:sz w:val="22"/>
          <w:szCs w:val="22"/>
        </w:rPr>
        <w:t>for the purpose of the examination and certification of the Authority’s accounts; or</w:t>
      </w:r>
    </w:p>
    <w:p w14:paraId="6458877E" w14:textId="77777777" w:rsidR="00C72694" w:rsidRPr="00C72694" w:rsidRDefault="00C72694" w:rsidP="00C72694">
      <w:pPr>
        <w:pStyle w:val="ListParagraph"/>
        <w:ind w:left="2127"/>
        <w:rPr>
          <w:rFonts w:ascii="Arial" w:hAnsi="Arial" w:cs="Arial"/>
          <w:sz w:val="22"/>
          <w:szCs w:val="22"/>
        </w:rPr>
      </w:pPr>
    </w:p>
    <w:p w14:paraId="54267141" w14:textId="457DBF95" w:rsidR="0047059C" w:rsidRDefault="0047059C" w:rsidP="00DB6C00">
      <w:pPr>
        <w:pStyle w:val="ListParagraph"/>
        <w:numPr>
          <w:ilvl w:val="2"/>
          <w:numId w:val="136"/>
        </w:numPr>
        <w:ind w:left="2127" w:hanging="993"/>
        <w:rPr>
          <w:rFonts w:ascii="Arial" w:hAnsi="Arial" w:cs="Arial"/>
          <w:sz w:val="22"/>
          <w:szCs w:val="22"/>
        </w:rPr>
      </w:pPr>
      <w:r w:rsidRPr="00C72694">
        <w:rPr>
          <w:rFonts w:ascii="Arial" w:hAnsi="Arial" w:cs="Arial"/>
          <w:sz w:val="22"/>
          <w:szCs w:val="22"/>
        </w:rPr>
        <w:t>any examination pursuant to Section 6(1) of the National Audit Act 1983 of the economy, efficiency and effectiveness with which the Authority has used its resources; or</w:t>
      </w:r>
    </w:p>
    <w:p w14:paraId="146E4267" w14:textId="77777777" w:rsidR="00C72694" w:rsidRPr="00C72694" w:rsidRDefault="00C72694" w:rsidP="00C72694">
      <w:pPr>
        <w:pStyle w:val="ListParagraph"/>
        <w:rPr>
          <w:rFonts w:ascii="Arial" w:hAnsi="Arial" w:cs="Arial"/>
          <w:sz w:val="22"/>
          <w:szCs w:val="22"/>
        </w:rPr>
      </w:pPr>
    </w:p>
    <w:p w14:paraId="61D3AABF" w14:textId="2C8DE521" w:rsidR="0047059C" w:rsidRDefault="0047059C" w:rsidP="00DB6C00">
      <w:pPr>
        <w:pStyle w:val="ListParagraph"/>
        <w:numPr>
          <w:ilvl w:val="2"/>
          <w:numId w:val="136"/>
        </w:numPr>
        <w:ind w:left="2127" w:hanging="993"/>
        <w:rPr>
          <w:rFonts w:ascii="Arial" w:hAnsi="Arial" w:cs="Arial"/>
          <w:sz w:val="22"/>
          <w:szCs w:val="22"/>
        </w:rPr>
      </w:pPr>
      <w:r w:rsidRPr="00C72694">
        <w:rPr>
          <w:rFonts w:ascii="Arial" w:hAnsi="Arial" w:cs="Arial"/>
          <w:sz w:val="22"/>
          <w:szCs w:val="22"/>
        </w:rPr>
        <w:t xml:space="preserve">to any government department or any other contracting authority (as defined in </w:t>
      </w:r>
      <w:r w:rsidR="00616274">
        <w:rPr>
          <w:rFonts w:ascii="Arial" w:hAnsi="Arial" w:cs="Arial"/>
          <w:sz w:val="22"/>
          <w:szCs w:val="22"/>
        </w:rPr>
        <w:t>the Procurement Act 2023</w:t>
      </w:r>
      <w:r w:rsidRPr="00C72694">
        <w:rPr>
          <w:rFonts w:ascii="Arial" w:hAnsi="Arial" w:cs="Arial"/>
          <w:sz w:val="22"/>
          <w:szCs w:val="22"/>
        </w:rPr>
        <w:t>).  All government departments or contracting authorities receiving such Confidential Information shall be entitled to further disclose the Confidential Information to other government departments or other contracting authorities on the basis that the information is confidential and is not to be disclosed to a contractor which is not part of any government department or any contracting authority; or</w:t>
      </w:r>
    </w:p>
    <w:p w14:paraId="3D7358AC" w14:textId="77777777" w:rsidR="00C72694" w:rsidRPr="00C72694" w:rsidRDefault="00C72694" w:rsidP="00C72694">
      <w:pPr>
        <w:pStyle w:val="ListParagraph"/>
        <w:rPr>
          <w:rFonts w:ascii="Arial" w:hAnsi="Arial" w:cs="Arial"/>
          <w:sz w:val="22"/>
          <w:szCs w:val="22"/>
        </w:rPr>
      </w:pPr>
    </w:p>
    <w:p w14:paraId="104A3CF4" w14:textId="62A5F937" w:rsidR="0047059C" w:rsidRDefault="0047059C" w:rsidP="00DB6C00">
      <w:pPr>
        <w:pStyle w:val="ListParagraph"/>
        <w:numPr>
          <w:ilvl w:val="2"/>
          <w:numId w:val="136"/>
        </w:numPr>
        <w:ind w:left="2127" w:hanging="993"/>
        <w:rPr>
          <w:rFonts w:ascii="Arial" w:hAnsi="Arial" w:cs="Arial"/>
          <w:sz w:val="22"/>
          <w:szCs w:val="22"/>
        </w:rPr>
      </w:pPr>
      <w:r w:rsidRPr="00C72694">
        <w:rPr>
          <w:rFonts w:ascii="Arial" w:hAnsi="Arial" w:cs="Arial"/>
          <w:sz w:val="22"/>
          <w:szCs w:val="22"/>
        </w:rPr>
        <w:t>to any person engaged in providing any services to the Authority for any purpose relating to or ancillary to this Agreement provided that in disclosing information the Authority discloses only the information which is necessary for the purpose concerned and requires that the information is treated in confidence and that a confidentiality undertaking is given where appropriate.</w:t>
      </w:r>
    </w:p>
    <w:p w14:paraId="59CC4A49" w14:textId="77777777" w:rsidR="00C72694" w:rsidRPr="00C72694" w:rsidRDefault="00C72694" w:rsidP="00C72694">
      <w:pPr>
        <w:pStyle w:val="ListParagraph"/>
        <w:rPr>
          <w:rFonts w:ascii="Arial" w:hAnsi="Arial" w:cs="Arial"/>
          <w:sz w:val="22"/>
          <w:szCs w:val="22"/>
        </w:rPr>
      </w:pPr>
    </w:p>
    <w:p w14:paraId="0B110EC5" w14:textId="77777777" w:rsidR="0047059C" w:rsidRPr="00BC4348" w:rsidRDefault="0047059C" w:rsidP="00DB6C00">
      <w:pPr>
        <w:pStyle w:val="ListParagraph"/>
        <w:numPr>
          <w:ilvl w:val="0"/>
          <w:numId w:val="136"/>
        </w:numPr>
        <w:rPr>
          <w:rFonts w:ascii="Arial" w:hAnsi="Arial" w:cs="Arial"/>
          <w:b/>
          <w:sz w:val="22"/>
          <w:szCs w:val="22"/>
        </w:rPr>
      </w:pPr>
      <w:r w:rsidRPr="00BC4348">
        <w:rPr>
          <w:rFonts w:ascii="Arial" w:hAnsi="Arial" w:cs="Arial"/>
          <w:b/>
          <w:sz w:val="22"/>
          <w:szCs w:val="22"/>
        </w:rPr>
        <w:t>Accessibility of Data</w:t>
      </w:r>
    </w:p>
    <w:p w14:paraId="783E7250" w14:textId="77777777" w:rsidR="00BC4348" w:rsidRDefault="00BC4348" w:rsidP="00940273">
      <w:pPr>
        <w:rPr>
          <w:rFonts w:ascii="Arial" w:hAnsi="Arial" w:cs="Arial"/>
        </w:rPr>
      </w:pPr>
    </w:p>
    <w:p w14:paraId="287062E6" w14:textId="5026B6C5" w:rsidR="0047059C" w:rsidRPr="00BC4348" w:rsidRDefault="0047059C" w:rsidP="00DB6C00">
      <w:pPr>
        <w:pStyle w:val="ListParagraph"/>
        <w:numPr>
          <w:ilvl w:val="1"/>
          <w:numId w:val="136"/>
        </w:numPr>
        <w:rPr>
          <w:rFonts w:ascii="Arial" w:hAnsi="Arial" w:cs="Arial"/>
          <w:b/>
          <w:sz w:val="22"/>
          <w:szCs w:val="22"/>
        </w:rPr>
      </w:pPr>
      <w:r w:rsidRPr="00BC4348">
        <w:rPr>
          <w:rFonts w:ascii="Arial" w:hAnsi="Arial" w:cs="Arial"/>
          <w:sz w:val="22"/>
          <w:szCs w:val="22"/>
        </w:rPr>
        <w:t xml:space="preserve">Where the Contractor is undertaking work on behalf of the Authority to develop new systems, practices or documentation in processing of data, the Contractor shall ensure that these have the ability to extract data in an accessible format. </w:t>
      </w:r>
    </w:p>
    <w:p w14:paraId="520226D2" w14:textId="77777777" w:rsidR="00BC4348" w:rsidRDefault="00BC4348" w:rsidP="00940273">
      <w:pPr>
        <w:rPr>
          <w:rFonts w:ascii="Arial" w:hAnsi="Arial" w:cs="Arial"/>
          <w:b/>
        </w:rPr>
      </w:pPr>
    </w:p>
    <w:p w14:paraId="7A8EE865" w14:textId="0E684A96" w:rsidR="0047059C" w:rsidRPr="00BC4348" w:rsidRDefault="0047059C" w:rsidP="00DB6C00">
      <w:pPr>
        <w:pStyle w:val="ListParagraph"/>
        <w:numPr>
          <w:ilvl w:val="0"/>
          <w:numId w:val="136"/>
        </w:numPr>
        <w:rPr>
          <w:rFonts w:ascii="Arial" w:hAnsi="Arial" w:cs="Arial"/>
          <w:b/>
          <w:sz w:val="22"/>
          <w:szCs w:val="22"/>
        </w:rPr>
      </w:pPr>
      <w:r w:rsidRPr="00BC4348">
        <w:rPr>
          <w:rFonts w:ascii="Arial" w:hAnsi="Arial" w:cs="Arial"/>
          <w:b/>
          <w:sz w:val="22"/>
          <w:szCs w:val="22"/>
        </w:rPr>
        <w:t>Know-how</w:t>
      </w:r>
    </w:p>
    <w:p w14:paraId="277181F8" w14:textId="77777777" w:rsidR="00BC4348" w:rsidRDefault="00BC4348" w:rsidP="00940273">
      <w:pPr>
        <w:rPr>
          <w:rFonts w:ascii="Arial" w:hAnsi="Arial" w:cs="Arial"/>
        </w:rPr>
      </w:pPr>
    </w:p>
    <w:p w14:paraId="57765889" w14:textId="469B20C7" w:rsidR="0047059C" w:rsidRPr="00BC4348" w:rsidRDefault="0047059C" w:rsidP="00DB6C00">
      <w:pPr>
        <w:pStyle w:val="ListParagraph"/>
        <w:numPr>
          <w:ilvl w:val="1"/>
          <w:numId w:val="136"/>
        </w:numPr>
        <w:rPr>
          <w:rFonts w:ascii="Arial" w:hAnsi="Arial" w:cs="Arial"/>
          <w:b/>
          <w:sz w:val="22"/>
          <w:szCs w:val="22"/>
        </w:rPr>
      </w:pPr>
      <w:r w:rsidRPr="00BC4348">
        <w:rPr>
          <w:rFonts w:ascii="Arial" w:hAnsi="Arial" w:cs="Arial"/>
          <w:sz w:val="22"/>
          <w:szCs w:val="22"/>
        </w:rPr>
        <w:t>Nothing in this Agreement shall prevent either party from using any techniques, ideas or know-how gained during the performance of this Agreement in the course of its normal business, to the extent that this does not result in a disclosure of Information the subject of this Agreement.</w:t>
      </w:r>
    </w:p>
    <w:p w14:paraId="48454CBB" w14:textId="77777777" w:rsidR="00BC4348" w:rsidRPr="00BC4348" w:rsidRDefault="00BC4348" w:rsidP="00BC4348">
      <w:pPr>
        <w:pStyle w:val="ListParagraph"/>
        <w:ind w:left="792"/>
        <w:rPr>
          <w:rFonts w:ascii="Arial" w:hAnsi="Arial" w:cs="Arial"/>
          <w:b/>
          <w:sz w:val="22"/>
          <w:szCs w:val="22"/>
        </w:rPr>
      </w:pPr>
    </w:p>
    <w:p w14:paraId="722F64B2" w14:textId="703FC78F" w:rsidR="0047059C" w:rsidRDefault="0047059C" w:rsidP="00DB6C00">
      <w:pPr>
        <w:pStyle w:val="ListParagraph"/>
        <w:numPr>
          <w:ilvl w:val="0"/>
          <w:numId w:val="136"/>
        </w:numPr>
        <w:rPr>
          <w:rFonts w:ascii="Arial" w:hAnsi="Arial" w:cs="Arial"/>
          <w:b/>
          <w:sz w:val="22"/>
          <w:szCs w:val="22"/>
        </w:rPr>
      </w:pPr>
      <w:r w:rsidRPr="00BC4348">
        <w:rPr>
          <w:rFonts w:ascii="Arial" w:hAnsi="Arial" w:cs="Arial"/>
          <w:b/>
          <w:sz w:val="22"/>
          <w:szCs w:val="22"/>
        </w:rPr>
        <w:t>Information Breaches</w:t>
      </w:r>
    </w:p>
    <w:p w14:paraId="59D7B6FA" w14:textId="77777777" w:rsidR="00BC4348" w:rsidRDefault="00BC4348" w:rsidP="00BC4348">
      <w:pPr>
        <w:pStyle w:val="ListParagraph"/>
        <w:ind w:left="360"/>
        <w:rPr>
          <w:rFonts w:ascii="Arial" w:hAnsi="Arial" w:cs="Arial"/>
          <w:b/>
          <w:sz w:val="22"/>
          <w:szCs w:val="22"/>
        </w:rPr>
      </w:pPr>
    </w:p>
    <w:p w14:paraId="1F36F435" w14:textId="309C6682" w:rsidR="0047059C" w:rsidRPr="00BC4348" w:rsidRDefault="0047059C" w:rsidP="00DB6C00">
      <w:pPr>
        <w:pStyle w:val="ListParagraph"/>
        <w:numPr>
          <w:ilvl w:val="1"/>
          <w:numId w:val="136"/>
        </w:numPr>
        <w:rPr>
          <w:rFonts w:ascii="Arial" w:hAnsi="Arial" w:cs="Arial"/>
          <w:b/>
          <w:sz w:val="22"/>
          <w:szCs w:val="22"/>
        </w:rPr>
      </w:pPr>
      <w:r w:rsidRPr="00BC4348">
        <w:rPr>
          <w:rFonts w:ascii="Arial" w:hAnsi="Arial" w:cs="Arial"/>
          <w:sz w:val="22"/>
          <w:szCs w:val="22"/>
        </w:rPr>
        <w:t>The Contractor shall ensure all losses or breaches of security or information are reported to the Authority within one (1) Working Day whether actual, potential or attempted.</w:t>
      </w:r>
    </w:p>
    <w:p w14:paraId="7B156948" w14:textId="77777777" w:rsidR="00BC4348" w:rsidRPr="00BC4348" w:rsidRDefault="00BC4348" w:rsidP="00BC4348">
      <w:pPr>
        <w:pStyle w:val="ListParagraph"/>
        <w:ind w:left="792"/>
        <w:rPr>
          <w:rFonts w:ascii="Arial" w:hAnsi="Arial" w:cs="Arial"/>
          <w:b/>
          <w:sz w:val="22"/>
          <w:szCs w:val="22"/>
        </w:rPr>
      </w:pPr>
    </w:p>
    <w:p w14:paraId="1A434C54" w14:textId="3F38505E" w:rsidR="0047059C" w:rsidRPr="00BC4348" w:rsidRDefault="0047059C" w:rsidP="00DB6C00">
      <w:pPr>
        <w:pStyle w:val="ListParagraph"/>
        <w:numPr>
          <w:ilvl w:val="1"/>
          <w:numId w:val="136"/>
        </w:numPr>
        <w:rPr>
          <w:rFonts w:ascii="Arial" w:hAnsi="Arial" w:cs="Arial"/>
          <w:b/>
          <w:sz w:val="22"/>
          <w:szCs w:val="22"/>
        </w:rPr>
      </w:pPr>
      <w:r w:rsidRPr="00BC4348">
        <w:rPr>
          <w:rFonts w:ascii="Arial" w:hAnsi="Arial" w:cs="Arial"/>
          <w:sz w:val="22"/>
          <w:szCs w:val="22"/>
        </w:rPr>
        <w:t>The Contractor will ensure all breaches are internally investigated, and appropriate remedial action taken, along with supporting the Authority in any investigation by it.</w:t>
      </w:r>
    </w:p>
    <w:p w14:paraId="56A5E225" w14:textId="77777777" w:rsidR="00BC4348" w:rsidRPr="00BC4348" w:rsidRDefault="00BC4348" w:rsidP="00BC4348">
      <w:pPr>
        <w:pStyle w:val="ListParagraph"/>
        <w:rPr>
          <w:rFonts w:ascii="Arial" w:hAnsi="Arial" w:cs="Arial"/>
          <w:b/>
          <w:sz w:val="22"/>
          <w:szCs w:val="22"/>
        </w:rPr>
      </w:pPr>
    </w:p>
    <w:p w14:paraId="22D3F966" w14:textId="477C26AA" w:rsidR="0047059C" w:rsidRPr="00BC4348" w:rsidRDefault="0047059C" w:rsidP="00DB6C00">
      <w:pPr>
        <w:pStyle w:val="ListParagraph"/>
        <w:numPr>
          <w:ilvl w:val="1"/>
          <w:numId w:val="136"/>
        </w:numPr>
        <w:rPr>
          <w:rFonts w:ascii="Arial" w:hAnsi="Arial" w:cs="Arial"/>
          <w:b/>
          <w:sz w:val="22"/>
          <w:szCs w:val="22"/>
        </w:rPr>
      </w:pPr>
      <w:r w:rsidRPr="00BC4348">
        <w:rPr>
          <w:rFonts w:ascii="Arial" w:hAnsi="Arial" w:cs="Arial"/>
          <w:sz w:val="22"/>
          <w:szCs w:val="22"/>
        </w:rPr>
        <w:lastRenderedPageBreak/>
        <w:t>The Contractor will immediately take all reasonable steps to remedy such breach and to protect the integrity of both parties against any actual, potential or attempted breach or threat and any equivalent attempted breach in the future.</w:t>
      </w:r>
    </w:p>
    <w:p w14:paraId="4962CDD8" w14:textId="77777777" w:rsidR="00BC4348" w:rsidRPr="00BC4348" w:rsidRDefault="00BC4348" w:rsidP="00BC4348">
      <w:pPr>
        <w:pStyle w:val="ListParagraph"/>
        <w:rPr>
          <w:rFonts w:ascii="Arial" w:hAnsi="Arial" w:cs="Arial"/>
          <w:b/>
          <w:sz w:val="22"/>
          <w:szCs w:val="22"/>
        </w:rPr>
      </w:pPr>
    </w:p>
    <w:p w14:paraId="39139173" w14:textId="77777777" w:rsidR="0047059C" w:rsidRPr="00BC4348" w:rsidRDefault="0047059C" w:rsidP="00DB6C00">
      <w:pPr>
        <w:pStyle w:val="ListParagraph"/>
        <w:numPr>
          <w:ilvl w:val="0"/>
          <w:numId w:val="136"/>
        </w:numPr>
        <w:rPr>
          <w:rFonts w:ascii="Arial" w:hAnsi="Arial" w:cs="Arial"/>
          <w:b/>
          <w:sz w:val="22"/>
          <w:szCs w:val="22"/>
        </w:rPr>
      </w:pPr>
      <w:r w:rsidRPr="00BC4348">
        <w:rPr>
          <w:rFonts w:ascii="Arial" w:hAnsi="Arial" w:cs="Arial"/>
          <w:b/>
          <w:sz w:val="22"/>
          <w:szCs w:val="22"/>
        </w:rPr>
        <w:t>Breach, termination and continuance</w:t>
      </w:r>
    </w:p>
    <w:p w14:paraId="7B84DF98" w14:textId="77777777" w:rsidR="00BC4348" w:rsidRDefault="00BC4348" w:rsidP="00940273">
      <w:pPr>
        <w:rPr>
          <w:rFonts w:ascii="Arial" w:hAnsi="Arial" w:cs="Arial"/>
        </w:rPr>
      </w:pPr>
    </w:p>
    <w:p w14:paraId="3EBFC8FC" w14:textId="136B061B" w:rsidR="0047059C" w:rsidRPr="00BC4348" w:rsidRDefault="0047059C" w:rsidP="00DB6C00">
      <w:pPr>
        <w:pStyle w:val="ListParagraph"/>
        <w:numPr>
          <w:ilvl w:val="1"/>
          <w:numId w:val="136"/>
        </w:numPr>
        <w:rPr>
          <w:rFonts w:ascii="Arial" w:hAnsi="Arial" w:cs="Arial"/>
          <w:b/>
          <w:sz w:val="22"/>
          <w:szCs w:val="22"/>
        </w:rPr>
      </w:pPr>
      <w:r w:rsidRPr="00BC4348">
        <w:rPr>
          <w:rFonts w:ascii="Arial" w:hAnsi="Arial" w:cs="Arial"/>
          <w:sz w:val="22"/>
          <w:szCs w:val="22"/>
        </w:rPr>
        <w:t>The Contractor shall indemnify the Authority for any breach of the requirements of this Schedule 8 (</w:t>
      </w:r>
      <w:r w:rsidRPr="00BC4348">
        <w:rPr>
          <w:rFonts w:ascii="Arial" w:hAnsi="Arial" w:cs="Arial"/>
          <w:i/>
          <w:iCs/>
          <w:sz w:val="22"/>
          <w:szCs w:val="22"/>
        </w:rPr>
        <w:t>Information Handling</w:t>
      </w:r>
      <w:r w:rsidRPr="00BC4348">
        <w:rPr>
          <w:rFonts w:ascii="Arial" w:hAnsi="Arial" w:cs="Arial"/>
          <w:sz w:val="22"/>
          <w:szCs w:val="22"/>
        </w:rPr>
        <w:t>) which renders the Authority liable for any costs, fines, claims or expenses under Law howsoever arising.</w:t>
      </w:r>
    </w:p>
    <w:p w14:paraId="0BD5F874" w14:textId="77777777" w:rsidR="00BC4348" w:rsidRPr="00BC4348" w:rsidRDefault="00BC4348" w:rsidP="00BC4348">
      <w:pPr>
        <w:pStyle w:val="ListParagraph"/>
        <w:ind w:left="360"/>
        <w:rPr>
          <w:rFonts w:ascii="Arial" w:hAnsi="Arial" w:cs="Arial"/>
          <w:b/>
          <w:sz w:val="22"/>
          <w:szCs w:val="22"/>
        </w:rPr>
      </w:pPr>
    </w:p>
    <w:p w14:paraId="7DDDAFBD" w14:textId="77777777" w:rsidR="00BC4348" w:rsidRPr="00BC4348" w:rsidRDefault="0047059C" w:rsidP="00DB6C00">
      <w:pPr>
        <w:pStyle w:val="ListParagraph"/>
        <w:numPr>
          <w:ilvl w:val="1"/>
          <w:numId w:val="136"/>
        </w:numPr>
        <w:rPr>
          <w:rFonts w:ascii="Arial" w:hAnsi="Arial" w:cs="Arial"/>
          <w:b/>
          <w:sz w:val="22"/>
          <w:szCs w:val="22"/>
        </w:rPr>
      </w:pPr>
      <w:r w:rsidRPr="00BC4348">
        <w:rPr>
          <w:rFonts w:ascii="Arial" w:hAnsi="Arial" w:cs="Arial"/>
          <w:sz w:val="22"/>
          <w:szCs w:val="22"/>
        </w:rPr>
        <w:t>A material failure on the part of the Contractor to comply with the provisions of this Schedule 8 (</w:t>
      </w:r>
      <w:r w:rsidRPr="00BC4348">
        <w:rPr>
          <w:rFonts w:ascii="Arial" w:hAnsi="Arial" w:cs="Arial"/>
          <w:i/>
          <w:iCs/>
          <w:sz w:val="22"/>
          <w:szCs w:val="22"/>
        </w:rPr>
        <w:t>Information Handling</w:t>
      </w:r>
      <w:r w:rsidRPr="00BC4348">
        <w:rPr>
          <w:rFonts w:ascii="Arial" w:hAnsi="Arial" w:cs="Arial"/>
          <w:sz w:val="22"/>
          <w:szCs w:val="22"/>
        </w:rPr>
        <w:t>) shall entitle the Authority to terminate this Agreement with immediate effect and to recover the costs incurred in consequence as a civil debt from the Contractor.</w:t>
      </w:r>
    </w:p>
    <w:p w14:paraId="3CABDDB2" w14:textId="77777777" w:rsidR="00BC4348" w:rsidRPr="00BC4348" w:rsidRDefault="00BC4348" w:rsidP="00BC4348">
      <w:pPr>
        <w:pStyle w:val="ListParagraph"/>
        <w:rPr>
          <w:rFonts w:ascii="Arial" w:hAnsi="Arial" w:cs="Arial"/>
          <w:sz w:val="22"/>
          <w:szCs w:val="22"/>
        </w:rPr>
      </w:pPr>
    </w:p>
    <w:p w14:paraId="145629A3" w14:textId="7427BFCD" w:rsidR="0047059C" w:rsidRPr="00BC4348" w:rsidRDefault="0047059C" w:rsidP="00DB6C00">
      <w:pPr>
        <w:pStyle w:val="ListParagraph"/>
        <w:numPr>
          <w:ilvl w:val="1"/>
          <w:numId w:val="136"/>
        </w:numPr>
        <w:rPr>
          <w:rFonts w:ascii="Arial" w:hAnsi="Arial" w:cs="Arial"/>
          <w:b/>
          <w:sz w:val="22"/>
          <w:szCs w:val="22"/>
        </w:rPr>
      </w:pPr>
      <w:r w:rsidRPr="00BC4348">
        <w:rPr>
          <w:rFonts w:ascii="Arial" w:hAnsi="Arial" w:cs="Arial"/>
          <w:sz w:val="22"/>
          <w:szCs w:val="22"/>
        </w:rPr>
        <w:t>On termination of this Agreement howsoever arising the Contractor shall when directed to do so by the Authority, and instruct all its agents and Sub-contractors to:</w:t>
      </w:r>
    </w:p>
    <w:p w14:paraId="037F4E60" w14:textId="77777777" w:rsidR="00BC4348" w:rsidRPr="00BC4348" w:rsidRDefault="00BC4348" w:rsidP="00BC4348">
      <w:pPr>
        <w:pStyle w:val="ListParagraph"/>
        <w:rPr>
          <w:rFonts w:ascii="Arial" w:hAnsi="Arial" w:cs="Arial"/>
          <w:b/>
          <w:sz w:val="22"/>
          <w:szCs w:val="22"/>
        </w:rPr>
      </w:pPr>
    </w:p>
    <w:p w14:paraId="488819EC" w14:textId="2D852BB8" w:rsidR="0047059C" w:rsidRPr="00BC4348" w:rsidRDefault="0047059C" w:rsidP="00DB6C00">
      <w:pPr>
        <w:pStyle w:val="ListParagraph"/>
        <w:numPr>
          <w:ilvl w:val="2"/>
          <w:numId w:val="136"/>
        </w:numPr>
        <w:ind w:left="2127" w:hanging="993"/>
        <w:rPr>
          <w:rFonts w:ascii="Arial" w:hAnsi="Arial" w:cs="Arial"/>
          <w:sz w:val="22"/>
          <w:szCs w:val="22"/>
        </w:rPr>
      </w:pPr>
      <w:r w:rsidRPr="00BC4348">
        <w:rPr>
          <w:rFonts w:ascii="Arial" w:hAnsi="Arial" w:cs="Arial"/>
          <w:sz w:val="22"/>
          <w:szCs w:val="22"/>
        </w:rPr>
        <w:t>transfer to the Authority the whole or any part of the Personal Data and other Information received or acquired by the Contractor for the purposes of or in the course of the delivery of the services the subject of this Agreement; and</w:t>
      </w:r>
    </w:p>
    <w:p w14:paraId="2857460E" w14:textId="376E8C0E" w:rsidR="0047059C" w:rsidRDefault="0047059C" w:rsidP="00DB6C00">
      <w:pPr>
        <w:pStyle w:val="ListParagraph"/>
        <w:numPr>
          <w:ilvl w:val="2"/>
          <w:numId w:val="136"/>
        </w:numPr>
        <w:ind w:left="2127" w:hanging="993"/>
        <w:rPr>
          <w:rFonts w:ascii="Arial" w:hAnsi="Arial" w:cs="Arial"/>
          <w:sz w:val="22"/>
          <w:szCs w:val="22"/>
        </w:rPr>
      </w:pPr>
      <w:r w:rsidRPr="00BC4348">
        <w:rPr>
          <w:rFonts w:ascii="Arial" w:hAnsi="Arial" w:cs="Arial"/>
          <w:sz w:val="22"/>
          <w:szCs w:val="22"/>
        </w:rPr>
        <w:t>destroy or erase the whole or any part of such Personal Data and other Information retained by the Contractor and provide to the Authority such proof of destruction as the Authority may reasonably specify.</w:t>
      </w:r>
    </w:p>
    <w:p w14:paraId="26FFBC92" w14:textId="77777777" w:rsidR="00BC4348" w:rsidRPr="00BC4348" w:rsidRDefault="00BC4348" w:rsidP="00BC4348">
      <w:pPr>
        <w:pStyle w:val="ListParagraph"/>
        <w:ind w:left="2127"/>
        <w:rPr>
          <w:rFonts w:ascii="Arial" w:hAnsi="Arial" w:cs="Arial"/>
          <w:sz w:val="22"/>
          <w:szCs w:val="22"/>
        </w:rPr>
      </w:pPr>
    </w:p>
    <w:p w14:paraId="7CA736CD" w14:textId="450A00B8" w:rsidR="0047059C" w:rsidRPr="000E5FB8" w:rsidRDefault="0047059C" w:rsidP="00DB6C00">
      <w:pPr>
        <w:pStyle w:val="ListParagraph"/>
        <w:numPr>
          <w:ilvl w:val="1"/>
          <w:numId w:val="136"/>
        </w:numPr>
        <w:rPr>
          <w:rFonts w:ascii="Arial" w:hAnsi="Arial" w:cs="Arial"/>
          <w:sz w:val="22"/>
          <w:szCs w:val="22"/>
        </w:rPr>
      </w:pPr>
      <w:r w:rsidRPr="000E5FB8">
        <w:rPr>
          <w:rFonts w:ascii="Arial" w:hAnsi="Arial" w:cs="Arial"/>
          <w:sz w:val="22"/>
          <w:szCs w:val="22"/>
        </w:rPr>
        <w:t>The provisions of this paragraph shall continue in effect notwithstanding expiry or termination of this Agreement.</w:t>
      </w:r>
    </w:p>
    <w:p w14:paraId="2BCA6B56" w14:textId="77777777" w:rsidR="0047059C" w:rsidRPr="008A2A2D" w:rsidRDefault="0047059C" w:rsidP="00940273">
      <w:pPr>
        <w:rPr>
          <w:rFonts w:ascii="Arial" w:hAnsi="Arial" w:cs="Arial"/>
        </w:rPr>
      </w:pPr>
      <w:r w:rsidRPr="008A2A2D">
        <w:rPr>
          <w:rFonts w:ascii="Arial" w:hAnsi="Arial" w:cs="Arial"/>
        </w:rPr>
        <w:br w:type="page"/>
      </w:r>
    </w:p>
    <w:p w14:paraId="47BEEE68" w14:textId="4F99B55E" w:rsidR="0047059C" w:rsidRPr="008A2A2D" w:rsidRDefault="0047059C" w:rsidP="00082579">
      <w:pPr>
        <w:pStyle w:val="Heading1"/>
        <w:jc w:val="center"/>
      </w:pPr>
      <w:bookmarkStart w:id="333" w:name="_Toc81839855"/>
      <w:bookmarkStart w:id="334" w:name="_Toc142054440"/>
      <w:bookmarkStart w:id="335" w:name="_Hlk78920613"/>
      <w:r w:rsidRPr="008A2A2D">
        <w:lastRenderedPageBreak/>
        <w:t>SCHEDULE 11 – REQUIRED INSURANCES</w:t>
      </w:r>
      <w:bookmarkEnd w:id="333"/>
      <w:bookmarkEnd w:id="334"/>
    </w:p>
    <w:p w14:paraId="02CCD511" w14:textId="77777777" w:rsidR="0047059C" w:rsidRPr="008A2A2D" w:rsidRDefault="0047059C" w:rsidP="00940273">
      <w:pPr>
        <w:rPr>
          <w:rFonts w:ascii="Arial" w:hAnsi="Arial" w:cs="Arial"/>
        </w:rPr>
      </w:pPr>
    </w:p>
    <w:p w14:paraId="07169305" w14:textId="28E46C4C" w:rsidR="0047059C" w:rsidRDefault="0047059C" w:rsidP="00DB6C00">
      <w:pPr>
        <w:pStyle w:val="ListParagraph"/>
        <w:numPr>
          <w:ilvl w:val="1"/>
          <w:numId w:val="137"/>
        </w:numPr>
        <w:rPr>
          <w:rFonts w:ascii="Arial" w:hAnsi="Arial" w:cs="Arial"/>
          <w:sz w:val="22"/>
          <w:szCs w:val="22"/>
        </w:rPr>
      </w:pPr>
      <w:r w:rsidRPr="00991EB3">
        <w:rPr>
          <w:rFonts w:ascii="Arial" w:hAnsi="Arial" w:cs="Arial"/>
          <w:sz w:val="22"/>
          <w:szCs w:val="22"/>
        </w:rPr>
        <w:t xml:space="preserve">The Contractor shall procure and maintain the following “Required Insurances” in accordance with Clause 32 </w:t>
      </w:r>
      <w:r w:rsidRPr="00991EB3">
        <w:rPr>
          <w:rFonts w:ascii="Arial" w:hAnsi="Arial" w:cs="Arial"/>
          <w:i/>
          <w:sz w:val="22"/>
          <w:szCs w:val="22"/>
        </w:rPr>
        <w:t>(Required Insurances)</w:t>
      </w:r>
      <w:r w:rsidRPr="00991EB3">
        <w:rPr>
          <w:rFonts w:ascii="Arial" w:hAnsi="Arial" w:cs="Arial"/>
          <w:sz w:val="22"/>
          <w:szCs w:val="22"/>
        </w:rPr>
        <w:t>:</w:t>
      </w:r>
    </w:p>
    <w:p w14:paraId="5E1B728E" w14:textId="77777777" w:rsidR="00991EB3" w:rsidRPr="00991EB3" w:rsidRDefault="00991EB3" w:rsidP="00991EB3">
      <w:pPr>
        <w:pStyle w:val="ListParagraph"/>
        <w:ind w:left="792"/>
        <w:rPr>
          <w:rFonts w:ascii="Arial" w:hAnsi="Arial" w:cs="Arial"/>
          <w:sz w:val="22"/>
          <w:szCs w:val="22"/>
        </w:rPr>
      </w:pPr>
    </w:p>
    <w:p w14:paraId="0812CFE2" w14:textId="5E3B725B" w:rsidR="0047059C" w:rsidRDefault="0047059C" w:rsidP="00DB6C00">
      <w:pPr>
        <w:pStyle w:val="ListParagraph"/>
        <w:numPr>
          <w:ilvl w:val="2"/>
          <w:numId w:val="137"/>
        </w:numPr>
        <w:ind w:left="2127" w:hanging="993"/>
        <w:rPr>
          <w:rFonts w:ascii="Arial" w:hAnsi="Arial" w:cs="Arial"/>
          <w:sz w:val="22"/>
          <w:szCs w:val="22"/>
        </w:rPr>
      </w:pPr>
      <w:r w:rsidRPr="00EE43F5">
        <w:rPr>
          <w:rFonts w:ascii="Arial" w:hAnsi="Arial" w:cs="Arial"/>
          <w:sz w:val="22"/>
          <w:szCs w:val="22"/>
        </w:rPr>
        <w:t>Employer’s liability insurance to provide an indemnity of not less than</w:t>
      </w:r>
      <w:r w:rsidRPr="00EE43F5">
        <w:rPr>
          <w:rFonts w:ascii="Arial" w:hAnsi="Arial" w:cs="Arial"/>
          <w:color w:val="FF0000"/>
          <w:sz w:val="22"/>
          <w:szCs w:val="22"/>
        </w:rPr>
        <w:t xml:space="preserve"> [ten (10) million pounds (£10,000,000)] </w:t>
      </w:r>
      <w:r w:rsidRPr="00EE43F5">
        <w:rPr>
          <w:rFonts w:ascii="Arial" w:hAnsi="Arial" w:cs="Arial"/>
          <w:sz w:val="22"/>
          <w:szCs w:val="22"/>
        </w:rPr>
        <w:t xml:space="preserve">in respect of any one claim or series of claims arising out of one </w:t>
      </w:r>
      <w:proofErr w:type="gramStart"/>
      <w:r w:rsidRPr="00EE43F5">
        <w:rPr>
          <w:rFonts w:ascii="Arial" w:hAnsi="Arial" w:cs="Arial"/>
          <w:sz w:val="22"/>
          <w:szCs w:val="22"/>
        </w:rPr>
        <w:t>incident;</w:t>
      </w:r>
      <w:proofErr w:type="gramEnd"/>
    </w:p>
    <w:p w14:paraId="299EFCEE" w14:textId="77777777" w:rsidR="00EE43F5" w:rsidRPr="00EE43F5" w:rsidRDefault="00EE43F5" w:rsidP="00EE43F5">
      <w:pPr>
        <w:pStyle w:val="ListParagraph"/>
        <w:ind w:left="2127"/>
        <w:rPr>
          <w:rFonts w:ascii="Arial" w:hAnsi="Arial" w:cs="Arial"/>
          <w:sz w:val="22"/>
          <w:szCs w:val="22"/>
        </w:rPr>
      </w:pPr>
    </w:p>
    <w:p w14:paraId="54BDC9E3" w14:textId="2BE189B5" w:rsidR="0047059C" w:rsidRDefault="0047059C" w:rsidP="00DB6C00">
      <w:pPr>
        <w:pStyle w:val="ListParagraph"/>
        <w:numPr>
          <w:ilvl w:val="2"/>
          <w:numId w:val="137"/>
        </w:numPr>
        <w:ind w:left="2127" w:hanging="993"/>
        <w:rPr>
          <w:rFonts w:ascii="Arial" w:hAnsi="Arial" w:cs="Arial"/>
          <w:sz w:val="22"/>
          <w:szCs w:val="22"/>
        </w:rPr>
      </w:pPr>
      <w:r w:rsidRPr="00EE43F5">
        <w:rPr>
          <w:rFonts w:ascii="Arial" w:hAnsi="Arial" w:cs="Arial"/>
          <w:sz w:val="22"/>
          <w:szCs w:val="22"/>
        </w:rPr>
        <w:t xml:space="preserve">Third party public liability to provide an indemnity of not less than </w:t>
      </w:r>
      <w:r w:rsidRPr="00EE43F5">
        <w:rPr>
          <w:rFonts w:ascii="Arial" w:hAnsi="Arial" w:cs="Arial"/>
          <w:color w:val="FF0000"/>
          <w:sz w:val="22"/>
          <w:szCs w:val="22"/>
        </w:rPr>
        <w:t>[ten (10) million pounds (£10,000,000)]</w:t>
      </w:r>
      <w:r w:rsidRPr="00EE43F5">
        <w:rPr>
          <w:rFonts w:ascii="Arial" w:hAnsi="Arial" w:cs="Arial"/>
          <w:sz w:val="22"/>
          <w:szCs w:val="22"/>
        </w:rPr>
        <w:t xml:space="preserve"> in respect of any one claim or series of claims arising out of one </w:t>
      </w:r>
      <w:proofErr w:type="gramStart"/>
      <w:r w:rsidRPr="00EE43F5">
        <w:rPr>
          <w:rFonts w:ascii="Arial" w:hAnsi="Arial" w:cs="Arial"/>
          <w:sz w:val="22"/>
          <w:szCs w:val="22"/>
        </w:rPr>
        <w:t>incident;</w:t>
      </w:r>
      <w:proofErr w:type="gramEnd"/>
    </w:p>
    <w:p w14:paraId="12CD766E" w14:textId="77777777" w:rsidR="00EE43F5" w:rsidRPr="00EE43F5" w:rsidRDefault="00EE43F5" w:rsidP="00EE43F5">
      <w:pPr>
        <w:pStyle w:val="ListParagraph"/>
        <w:rPr>
          <w:rFonts w:ascii="Arial" w:hAnsi="Arial" w:cs="Arial"/>
          <w:sz w:val="22"/>
          <w:szCs w:val="22"/>
        </w:rPr>
      </w:pPr>
    </w:p>
    <w:p w14:paraId="0FF6EE46" w14:textId="6F72CC2E" w:rsidR="0047059C" w:rsidRDefault="0047059C" w:rsidP="00DB6C00">
      <w:pPr>
        <w:pStyle w:val="ListParagraph"/>
        <w:numPr>
          <w:ilvl w:val="2"/>
          <w:numId w:val="137"/>
        </w:numPr>
        <w:ind w:left="2127" w:hanging="993"/>
        <w:rPr>
          <w:rFonts w:ascii="Arial" w:hAnsi="Arial" w:cs="Arial"/>
          <w:sz w:val="22"/>
          <w:szCs w:val="22"/>
        </w:rPr>
      </w:pPr>
      <w:r w:rsidRPr="00EE43F5">
        <w:rPr>
          <w:rFonts w:ascii="Arial" w:hAnsi="Arial" w:cs="Arial"/>
          <w:sz w:val="22"/>
          <w:szCs w:val="22"/>
        </w:rPr>
        <w:t xml:space="preserve">Professional Indemnity Insurance to provide an indemnity of not less than </w:t>
      </w:r>
      <w:r w:rsidRPr="00EE43F5">
        <w:rPr>
          <w:rFonts w:ascii="Arial" w:hAnsi="Arial" w:cs="Arial"/>
          <w:color w:val="FF0000"/>
          <w:sz w:val="22"/>
          <w:szCs w:val="22"/>
        </w:rPr>
        <w:t>[five million pounds (£5,000,000)]</w:t>
      </w:r>
      <w:r w:rsidRPr="00EE43F5">
        <w:rPr>
          <w:rFonts w:ascii="Arial" w:hAnsi="Arial" w:cs="Arial"/>
          <w:sz w:val="22"/>
          <w:szCs w:val="22"/>
        </w:rPr>
        <w:t xml:space="preserve"> in respect of any one claim or series of claims arising out of one incident and:</w:t>
      </w:r>
    </w:p>
    <w:p w14:paraId="59B8317F" w14:textId="77777777" w:rsidR="00EE43F5" w:rsidRPr="00EE43F5" w:rsidRDefault="00EE43F5" w:rsidP="00EE43F5">
      <w:pPr>
        <w:pStyle w:val="ListParagraph"/>
        <w:rPr>
          <w:rFonts w:ascii="Arial" w:hAnsi="Arial" w:cs="Arial"/>
          <w:sz w:val="22"/>
          <w:szCs w:val="22"/>
        </w:rPr>
      </w:pPr>
    </w:p>
    <w:p w14:paraId="0F1FBA17" w14:textId="76D985A5" w:rsidR="0047059C" w:rsidRDefault="0047059C" w:rsidP="00DB6C00">
      <w:pPr>
        <w:pStyle w:val="ListParagraph"/>
        <w:numPr>
          <w:ilvl w:val="3"/>
          <w:numId w:val="137"/>
        </w:numPr>
        <w:ind w:left="2835" w:hanging="1134"/>
        <w:rPr>
          <w:rFonts w:ascii="Arial" w:hAnsi="Arial" w:cs="Arial"/>
          <w:sz w:val="22"/>
          <w:szCs w:val="22"/>
        </w:rPr>
      </w:pPr>
      <w:r w:rsidRPr="00D86568">
        <w:rPr>
          <w:rFonts w:ascii="Arial" w:hAnsi="Arial" w:cs="Arial"/>
          <w:sz w:val="22"/>
          <w:szCs w:val="22"/>
        </w:rPr>
        <w:t xml:space="preserve">which insurance shall continue in place throughout the Term and for a period of twelve (12) years from the final date on which the Services are provided under this </w:t>
      </w:r>
      <w:proofErr w:type="gramStart"/>
      <w:r w:rsidRPr="00D86568">
        <w:rPr>
          <w:rFonts w:ascii="Arial" w:hAnsi="Arial" w:cs="Arial"/>
          <w:sz w:val="22"/>
          <w:szCs w:val="22"/>
        </w:rPr>
        <w:t>Agreement;</w:t>
      </w:r>
      <w:proofErr w:type="gramEnd"/>
    </w:p>
    <w:p w14:paraId="11E90740" w14:textId="77777777" w:rsidR="00D86568" w:rsidRPr="00D86568" w:rsidRDefault="00D86568" w:rsidP="00D86568">
      <w:pPr>
        <w:pStyle w:val="ListParagraph"/>
        <w:ind w:left="2835"/>
        <w:rPr>
          <w:rFonts w:ascii="Arial" w:hAnsi="Arial" w:cs="Arial"/>
          <w:sz w:val="22"/>
          <w:szCs w:val="22"/>
        </w:rPr>
      </w:pPr>
    </w:p>
    <w:p w14:paraId="4F32C2D8" w14:textId="6EB47AAB" w:rsidR="0047059C" w:rsidRDefault="0047059C" w:rsidP="00DB6C00">
      <w:pPr>
        <w:pStyle w:val="ListParagraph"/>
        <w:numPr>
          <w:ilvl w:val="3"/>
          <w:numId w:val="137"/>
        </w:numPr>
        <w:ind w:left="2835" w:hanging="1134"/>
        <w:rPr>
          <w:rFonts w:ascii="Arial" w:hAnsi="Arial" w:cs="Arial"/>
          <w:sz w:val="22"/>
          <w:szCs w:val="22"/>
        </w:rPr>
      </w:pPr>
      <w:r w:rsidRPr="00D86568">
        <w:rPr>
          <w:rFonts w:ascii="Arial" w:hAnsi="Arial" w:cs="Arial"/>
          <w:sz w:val="22"/>
          <w:szCs w:val="22"/>
        </w:rPr>
        <w:t xml:space="preserve">which the </w:t>
      </w:r>
      <w:r w:rsidR="00D329C5" w:rsidRPr="00D86568">
        <w:rPr>
          <w:rFonts w:ascii="Arial" w:hAnsi="Arial" w:cs="Arial"/>
          <w:sz w:val="22"/>
          <w:szCs w:val="22"/>
        </w:rPr>
        <w:t>Contractor</w:t>
      </w:r>
      <w:r w:rsidRPr="00D86568">
        <w:rPr>
          <w:rFonts w:ascii="Arial" w:hAnsi="Arial" w:cs="Arial"/>
          <w:sz w:val="22"/>
          <w:szCs w:val="22"/>
        </w:rPr>
        <w:t xml:space="preserve"> shall ensure that all professional consultants and Sub-contractors hold and maintain appropriate </w:t>
      </w:r>
      <w:proofErr w:type="gramStart"/>
      <w:r w:rsidRPr="00D86568">
        <w:rPr>
          <w:rFonts w:ascii="Arial" w:hAnsi="Arial" w:cs="Arial"/>
          <w:sz w:val="22"/>
          <w:szCs w:val="22"/>
        </w:rPr>
        <w:t>cover;</w:t>
      </w:r>
      <w:proofErr w:type="gramEnd"/>
    </w:p>
    <w:p w14:paraId="604BB27E" w14:textId="77777777" w:rsidR="00D86568" w:rsidRPr="00D86568" w:rsidRDefault="00D86568" w:rsidP="00D86568">
      <w:pPr>
        <w:pStyle w:val="ListParagraph"/>
        <w:rPr>
          <w:rFonts w:ascii="Arial" w:hAnsi="Arial" w:cs="Arial"/>
          <w:sz w:val="22"/>
          <w:szCs w:val="22"/>
        </w:rPr>
      </w:pPr>
    </w:p>
    <w:p w14:paraId="6969C50A" w14:textId="4A388550" w:rsidR="0047059C" w:rsidRDefault="0047059C" w:rsidP="00DB6C00">
      <w:pPr>
        <w:pStyle w:val="ListParagraph"/>
        <w:numPr>
          <w:ilvl w:val="2"/>
          <w:numId w:val="137"/>
        </w:numPr>
        <w:ind w:left="2127" w:hanging="993"/>
        <w:rPr>
          <w:rFonts w:ascii="Arial" w:hAnsi="Arial" w:cs="Arial"/>
          <w:sz w:val="22"/>
          <w:szCs w:val="22"/>
        </w:rPr>
      </w:pPr>
      <w:r w:rsidRPr="00204BC9">
        <w:rPr>
          <w:rFonts w:ascii="Arial" w:hAnsi="Arial" w:cs="Arial"/>
          <w:sz w:val="22"/>
          <w:szCs w:val="22"/>
        </w:rPr>
        <w:t xml:space="preserve">Policies of insurance providing an adequate level of cover in respect of all risks which may be incurred by the </w:t>
      </w:r>
      <w:r w:rsidR="00D329C5" w:rsidRPr="00204BC9">
        <w:rPr>
          <w:rFonts w:ascii="Arial" w:hAnsi="Arial" w:cs="Arial"/>
          <w:sz w:val="22"/>
          <w:szCs w:val="22"/>
        </w:rPr>
        <w:t>Contractor</w:t>
      </w:r>
      <w:r w:rsidRPr="00204BC9">
        <w:rPr>
          <w:rFonts w:ascii="Arial" w:hAnsi="Arial" w:cs="Arial"/>
          <w:sz w:val="22"/>
          <w:szCs w:val="22"/>
        </w:rPr>
        <w:t xml:space="preserve">, arising out of the </w:t>
      </w:r>
      <w:r w:rsidR="00D329C5" w:rsidRPr="00204BC9">
        <w:rPr>
          <w:rFonts w:ascii="Arial" w:hAnsi="Arial" w:cs="Arial"/>
          <w:sz w:val="22"/>
          <w:szCs w:val="22"/>
        </w:rPr>
        <w:t>Contractor</w:t>
      </w:r>
      <w:r w:rsidRPr="00204BC9">
        <w:rPr>
          <w:rFonts w:ascii="Arial" w:hAnsi="Arial" w:cs="Arial"/>
          <w:sz w:val="22"/>
          <w:szCs w:val="22"/>
        </w:rPr>
        <w:t xml:space="preserve">’s performance of its obligations under this Agreement, including and not limited to death or personal injury, loss of or damage to property or any other </w:t>
      </w:r>
      <w:proofErr w:type="gramStart"/>
      <w:r w:rsidRPr="00204BC9">
        <w:rPr>
          <w:rFonts w:ascii="Arial" w:hAnsi="Arial" w:cs="Arial"/>
          <w:sz w:val="22"/>
          <w:szCs w:val="22"/>
        </w:rPr>
        <w:t>loss;</w:t>
      </w:r>
      <w:proofErr w:type="gramEnd"/>
    </w:p>
    <w:p w14:paraId="755F213B" w14:textId="77777777" w:rsidR="00204BC9" w:rsidRPr="00204BC9" w:rsidRDefault="00204BC9" w:rsidP="00204BC9">
      <w:pPr>
        <w:pStyle w:val="ListParagraph"/>
        <w:ind w:left="2127"/>
        <w:rPr>
          <w:rFonts w:ascii="Arial" w:hAnsi="Arial" w:cs="Arial"/>
          <w:sz w:val="22"/>
          <w:szCs w:val="22"/>
        </w:rPr>
      </w:pPr>
    </w:p>
    <w:p w14:paraId="19B8F20B" w14:textId="0A1578F1" w:rsidR="0047059C" w:rsidRDefault="0047059C" w:rsidP="00DB6C00">
      <w:pPr>
        <w:pStyle w:val="ListParagraph"/>
        <w:numPr>
          <w:ilvl w:val="2"/>
          <w:numId w:val="137"/>
        </w:numPr>
        <w:ind w:left="2127" w:hanging="993"/>
        <w:rPr>
          <w:rFonts w:ascii="Arial" w:hAnsi="Arial" w:cs="Arial"/>
          <w:sz w:val="22"/>
          <w:szCs w:val="22"/>
        </w:rPr>
      </w:pPr>
      <w:r w:rsidRPr="00204BC9">
        <w:rPr>
          <w:rFonts w:ascii="Arial" w:hAnsi="Arial" w:cs="Arial"/>
          <w:sz w:val="22"/>
          <w:szCs w:val="22"/>
        </w:rPr>
        <w:t xml:space="preserve">Adequate insurance against improper, negligent, or unlawful performance of the Services under this </w:t>
      </w:r>
      <w:proofErr w:type="gramStart"/>
      <w:r w:rsidRPr="00204BC9">
        <w:rPr>
          <w:rFonts w:ascii="Arial" w:hAnsi="Arial" w:cs="Arial"/>
          <w:sz w:val="22"/>
          <w:szCs w:val="22"/>
        </w:rPr>
        <w:t>Agreement;</w:t>
      </w:r>
      <w:proofErr w:type="gramEnd"/>
    </w:p>
    <w:p w14:paraId="05829765" w14:textId="77777777" w:rsidR="00204BC9" w:rsidRPr="00204BC9" w:rsidRDefault="00204BC9" w:rsidP="00204BC9">
      <w:pPr>
        <w:pStyle w:val="ListParagraph"/>
        <w:rPr>
          <w:rFonts w:ascii="Arial" w:hAnsi="Arial" w:cs="Arial"/>
          <w:sz w:val="22"/>
          <w:szCs w:val="22"/>
        </w:rPr>
      </w:pPr>
    </w:p>
    <w:p w14:paraId="672A4891" w14:textId="77777777" w:rsidR="0047059C" w:rsidRPr="00204BC9" w:rsidRDefault="0047059C" w:rsidP="00DB6C00">
      <w:pPr>
        <w:pStyle w:val="ListParagraph"/>
        <w:numPr>
          <w:ilvl w:val="2"/>
          <w:numId w:val="137"/>
        </w:numPr>
        <w:ind w:left="2127" w:hanging="993"/>
        <w:rPr>
          <w:rFonts w:ascii="Arial" w:hAnsi="Arial" w:cs="Arial"/>
          <w:sz w:val="22"/>
          <w:szCs w:val="22"/>
        </w:rPr>
      </w:pPr>
      <w:r w:rsidRPr="00204BC9">
        <w:rPr>
          <w:rFonts w:ascii="Arial" w:hAnsi="Arial" w:cs="Arial"/>
          <w:sz w:val="22"/>
          <w:szCs w:val="22"/>
        </w:rPr>
        <w:t>Adequate insurance for all vehicles used by the Contractor.</w:t>
      </w:r>
    </w:p>
    <w:bookmarkEnd w:id="335"/>
    <w:p w14:paraId="5C2EC1D5" w14:textId="6B7CD840" w:rsidR="0047059C" w:rsidRPr="008A2A2D" w:rsidRDefault="0047059C" w:rsidP="00940273">
      <w:pPr>
        <w:rPr>
          <w:rFonts w:ascii="Arial" w:hAnsi="Arial" w:cs="Arial"/>
        </w:rPr>
      </w:pPr>
      <w:r w:rsidRPr="008A2A2D">
        <w:rPr>
          <w:rFonts w:ascii="Arial" w:hAnsi="Arial" w:cs="Arial"/>
        </w:rPr>
        <w:br w:type="page"/>
      </w:r>
    </w:p>
    <w:p w14:paraId="79649302" w14:textId="151454AB" w:rsidR="0047059C" w:rsidRPr="008A2A2D" w:rsidRDefault="00A00337" w:rsidP="00082579">
      <w:pPr>
        <w:pStyle w:val="Heading1"/>
        <w:jc w:val="center"/>
      </w:pPr>
      <w:bookmarkStart w:id="336" w:name="_Toc142054441"/>
      <w:r>
        <w:lastRenderedPageBreak/>
        <w:t xml:space="preserve">SCHEDULE 12 </w:t>
      </w:r>
      <w:r w:rsidR="00377848">
        <w:t>–</w:t>
      </w:r>
      <w:r>
        <w:t xml:space="preserve"> </w:t>
      </w:r>
      <w:r w:rsidR="00377848">
        <w:t>EXIT SCHEDULE</w:t>
      </w:r>
      <w:bookmarkEnd w:id="336"/>
      <w:r w:rsidR="0047059C" w:rsidRPr="008A2A2D">
        <w:fldChar w:fldCharType="begin"/>
      </w:r>
      <w:r w:rsidR="0047059C" w:rsidRPr="008A2A2D">
        <w:instrText xml:space="preserve"> TC "</w:instrText>
      </w:r>
      <w:bookmarkStart w:id="337" w:name="_Toc404347435"/>
      <w:bookmarkStart w:id="338" w:name="_Toc178138941"/>
      <w:r w:rsidR="0047059C" w:rsidRPr="008A2A2D">
        <w:instrText>SCHEDULE 13</w:instrText>
      </w:r>
      <w:r w:rsidR="0047059C" w:rsidRPr="008A2A2D">
        <w:cr/>
        <w:instrText>Exit Schedule</w:instrText>
      </w:r>
      <w:bookmarkEnd w:id="337"/>
      <w:bookmarkEnd w:id="338"/>
      <w:r w:rsidR="0047059C" w:rsidRPr="008A2A2D">
        <w:instrText xml:space="preserve">" \l 9 \* MERGEFORMAT </w:instrText>
      </w:r>
      <w:r w:rsidR="0047059C" w:rsidRPr="008A2A2D">
        <w:fldChar w:fldCharType="end"/>
      </w:r>
    </w:p>
    <w:p w14:paraId="2268B50E" w14:textId="77777777" w:rsidR="0047059C" w:rsidRPr="008A2A2D" w:rsidRDefault="0047059C" w:rsidP="00940273">
      <w:pPr>
        <w:rPr>
          <w:rFonts w:ascii="Arial" w:hAnsi="Arial" w:cs="Arial"/>
        </w:rPr>
      </w:pPr>
    </w:p>
    <w:p w14:paraId="25F6A158" w14:textId="57188DCE" w:rsidR="0047059C" w:rsidRDefault="0047059C" w:rsidP="00DB6C00">
      <w:pPr>
        <w:pStyle w:val="ListParagraph"/>
        <w:numPr>
          <w:ilvl w:val="0"/>
          <w:numId w:val="138"/>
        </w:numPr>
        <w:rPr>
          <w:rFonts w:ascii="Arial" w:hAnsi="Arial" w:cs="Arial"/>
          <w:b/>
          <w:bCs/>
          <w:sz w:val="22"/>
          <w:szCs w:val="22"/>
        </w:rPr>
      </w:pPr>
      <w:bookmarkStart w:id="339" w:name="_Toc175382786"/>
      <w:bookmarkStart w:id="340" w:name="_Toc175547398"/>
      <w:bookmarkStart w:id="341" w:name="_Toc178138942"/>
      <w:bookmarkStart w:id="342" w:name="_Toc404347436"/>
      <w:r w:rsidRPr="004D6EFA">
        <w:rPr>
          <w:rFonts w:ascii="Arial" w:hAnsi="Arial" w:cs="Arial"/>
          <w:b/>
          <w:bCs/>
          <w:sz w:val="22"/>
          <w:szCs w:val="22"/>
        </w:rPr>
        <w:t>Introduction</w:t>
      </w:r>
      <w:bookmarkEnd w:id="339"/>
      <w:bookmarkEnd w:id="340"/>
      <w:bookmarkEnd w:id="341"/>
      <w:bookmarkEnd w:id="342"/>
      <w:r w:rsidRPr="004D6EFA">
        <w:rPr>
          <w:rFonts w:ascii="Arial" w:hAnsi="Arial" w:cs="Arial"/>
          <w:b/>
          <w:bCs/>
          <w:sz w:val="22"/>
          <w:szCs w:val="22"/>
        </w:rPr>
        <w:t xml:space="preserve"> </w:t>
      </w:r>
    </w:p>
    <w:p w14:paraId="6404E982" w14:textId="77777777" w:rsidR="004D6EFA" w:rsidRPr="004D6EFA" w:rsidRDefault="004D6EFA" w:rsidP="004D6EFA">
      <w:pPr>
        <w:pStyle w:val="ListParagraph"/>
        <w:ind w:left="360"/>
        <w:rPr>
          <w:rFonts w:ascii="Arial" w:hAnsi="Arial" w:cs="Arial"/>
          <w:b/>
          <w:bCs/>
          <w:sz w:val="22"/>
          <w:szCs w:val="22"/>
        </w:rPr>
      </w:pPr>
    </w:p>
    <w:p w14:paraId="01987CD9" w14:textId="73E9286A" w:rsidR="0047059C" w:rsidRDefault="0047059C" w:rsidP="00DB6C00">
      <w:pPr>
        <w:pStyle w:val="ListParagraph"/>
        <w:numPr>
          <w:ilvl w:val="1"/>
          <w:numId w:val="138"/>
        </w:numPr>
        <w:rPr>
          <w:rFonts w:ascii="Arial" w:hAnsi="Arial" w:cs="Arial"/>
          <w:sz w:val="22"/>
          <w:szCs w:val="22"/>
        </w:rPr>
      </w:pPr>
      <w:r w:rsidRPr="004D6EFA">
        <w:rPr>
          <w:rFonts w:ascii="Arial" w:hAnsi="Arial" w:cs="Arial"/>
          <w:sz w:val="22"/>
          <w:szCs w:val="22"/>
        </w:rPr>
        <w:t xml:space="preserve">This schedule describes the duties and responsibilities of the Contractor in the event that on expiry or termination of this Agreement, the Authority continues to require the provision of services which are the same or similar to the Services. </w:t>
      </w:r>
    </w:p>
    <w:p w14:paraId="52C0713A" w14:textId="77777777" w:rsidR="004D6EFA" w:rsidRPr="004D6EFA" w:rsidRDefault="004D6EFA" w:rsidP="004D6EFA">
      <w:pPr>
        <w:pStyle w:val="ListParagraph"/>
        <w:ind w:left="792"/>
        <w:rPr>
          <w:rFonts w:ascii="Arial" w:hAnsi="Arial" w:cs="Arial"/>
          <w:sz w:val="22"/>
          <w:szCs w:val="22"/>
        </w:rPr>
      </w:pPr>
    </w:p>
    <w:p w14:paraId="51FA3612" w14:textId="3ECB9694" w:rsidR="0047059C" w:rsidRDefault="0047059C" w:rsidP="00DB6C00">
      <w:pPr>
        <w:pStyle w:val="ListParagraph"/>
        <w:numPr>
          <w:ilvl w:val="1"/>
          <w:numId w:val="138"/>
        </w:numPr>
        <w:rPr>
          <w:rFonts w:ascii="Arial" w:hAnsi="Arial" w:cs="Arial"/>
          <w:sz w:val="22"/>
          <w:szCs w:val="22"/>
        </w:rPr>
      </w:pPr>
      <w:r w:rsidRPr="004D6EFA">
        <w:rPr>
          <w:rFonts w:ascii="Arial" w:hAnsi="Arial" w:cs="Arial"/>
          <w:sz w:val="22"/>
          <w:szCs w:val="22"/>
        </w:rPr>
        <w:t>The Contractor shall impose obligations on any Sub-Contractor in the same terms as those imposed upon it pursuant to this Schedule 1</w:t>
      </w:r>
      <w:r w:rsidR="00D329C5" w:rsidRPr="004D6EFA">
        <w:rPr>
          <w:rFonts w:ascii="Arial" w:hAnsi="Arial" w:cs="Arial"/>
          <w:sz w:val="22"/>
          <w:szCs w:val="22"/>
        </w:rPr>
        <w:t>2</w:t>
      </w:r>
      <w:r w:rsidRPr="004D6EFA">
        <w:rPr>
          <w:rFonts w:ascii="Arial" w:hAnsi="Arial" w:cs="Arial"/>
          <w:sz w:val="22"/>
          <w:szCs w:val="22"/>
        </w:rPr>
        <w:t xml:space="preserve"> and shall procure that such Sub-Contractor complies with such obligations.</w:t>
      </w:r>
    </w:p>
    <w:p w14:paraId="2D92D319" w14:textId="77777777" w:rsidR="004D6EFA" w:rsidRPr="004D6EFA" w:rsidRDefault="004D6EFA" w:rsidP="004D6EFA">
      <w:pPr>
        <w:pStyle w:val="ListParagraph"/>
        <w:rPr>
          <w:rFonts w:ascii="Arial" w:hAnsi="Arial" w:cs="Arial"/>
          <w:sz w:val="22"/>
          <w:szCs w:val="22"/>
        </w:rPr>
      </w:pPr>
    </w:p>
    <w:p w14:paraId="06F934F3" w14:textId="2A6B3649" w:rsidR="0047059C" w:rsidRDefault="0047059C" w:rsidP="00DB6C00">
      <w:pPr>
        <w:pStyle w:val="ListParagraph"/>
        <w:numPr>
          <w:ilvl w:val="0"/>
          <w:numId w:val="138"/>
        </w:numPr>
        <w:rPr>
          <w:rFonts w:ascii="Arial" w:hAnsi="Arial" w:cs="Arial"/>
          <w:b/>
          <w:bCs/>
          <w:sz w:val="22"/>
          <w:szCs w:val="22"/>
        </w:rPr>
      </w:pPr>
      <w:bookmarkStart w:id="343" w:name="_Toc175382787"/>
      <w:bookmarkStart w:id="344" w:name="_Toc175547399"/>
      <w:bookmarkStart w:id="345" w:name="_Toc178138943"/>
      <w:bookmarkStart w:id="346" w:name="_Toc404347437"/>
      <w:r w:rsidRPr="006A75BB">
        <w:rPr>
          <w:rFonts w:ascii="Arial" w:hAnsi="Arial" w:cs="Arial"/>
          <w:b/>
          <w:bCs/>
          <w:sz w:val="22"/>
          <w:szCs w:val="22"/>
        </w:rPr>
        <w:t>Tender Assistance and Provision of Information</w:t>
      </w:r>
      <w:bookmarkEnd w:id="343"/>
      <w:bookmarkEnd w:id="344"/>
      <w:bookmarkEnd w:id="345"/>
      <w:bookmarkEnd w:id="346"/>
    </w:p>
    <w:p w14:paraId="6E0E48A9" w14:textId="77777777" w:rsidR="006A75BB" w:rsidRPr="006A75BB" w:rsidRDefault="006A75BB" w:rsidP="006A75BB">
      <w:pPr>
        <w:pStyle w:val="ListParagraph"/>
        <w:ind w:left="360"/>
        <w:rPr>
          <w:rFonts w:ascii="Arial" w:hAnsi="Arial" w:cs="Arial"/>
          <w:b/>
          <w:bCs/>
          <w:sz w:val="22"/>
          <w:szCs w:val="22"/>
        </w:rPr>
      </w:pPr>
    </w:p>
    <w:p w14:paraId="2170F624" w14:textId="72B928F5" w:rsidR="0047059C" w:rsidRPr="000430C7" w:rsidRDefault="0047059C" w:rsidP="00DB6C00">
      <w:pPr>
        <w:pStyle w:val="ListParagraph"/>
        <w:numPr>
          <w:ilvl w:val="1"/>
          <w:numId w:val="138"/>
        </w:numPr>
        <w:rPr>
          <w:rFonts w:ascii="Arial" w:hAnsi="Arial" w:cs="Arial"/>
          <w:b/>
          <w:bCs/>
          <w:sz w:val="22"/>
          <w:szCs w:val="22"/>
        </w:rPr>
      </w:pPr>
      <w:r w:rsidRPr="000430C7">
        <w:rPr>
          <w:rFonts w:ascii="Arial" w:hAnsi="Arial" w:cs="Arial"/>
          <w:b/>
          <w:bCs/>
          <w:sz w:val="22"/>
          <w:szCs w:val="22"/>
        </w:rPr>
        <w:t>Date for Provision of Procurement Assistance</w:t>
      </w:r>
    </w:p>
    <w:p w14:paraId="16A93CCE" w14:textId="77777777" w:rsidR="009A6B43" w:rsidRDefault="009A6B43" w:rsidP="00940273">
      <w:pPr>
        <w:rPr>
          <w:rFonts w:ascii="Arial" w:hAnsi="Arial" w:cs="Arial"/>
        </w:rPr>
      </w:pPr>
    </w:p>
    <w:p w14:paraId="059F8ED6" w14:textId="3F756B7C" w:rsidR="0047059C" w:rsidRPr="00536983" w:rsidRDefault="0047059C" w:rsidP="00DB6C00">
      <w:pPr>
        <w:pStyle w:val="ListParagraph"/>
        <w:numPr>
          <w:ilvl w:val="2"/>
          <w:numId w:val="138"/>
        </w:numPr>
        <w:tabs>
          <w:tab w:val="left" w:pos="1560"/>
        </w:tabs>
        <w:ind w:left="2127" w:hanging="993"/>
        <w:rPr>
          <w:rFonts w:ascii="Arial" w:hAnsi="Arial" w:cs="Arial"/>
          <w:sz w:val="22"/>
          <w:szCs w:val="22"/>
        </w:rPr>
      </w:pPr>
      <w:r w:rsidRPr="00536983">
        <w:rPr>
          <w:rFonts w:ascii="Arial" w:hAnsi="Arial" w:cs="Arial"/>
          <w:sz w:val="22"/>
          <w:szCs w:val="22"/>
        </w:rPr>
        <w:t>The Contractor shall provide the following procurement assistance and comply with the obligations set out in this paragraph 2 from the earliest of the following dates (the “</w:t>
      </w:r>
      <w:r w:rsidRPr="00536983">
        <w:rPr>
          <w:rFonts w:ascii="Arial" w:hAnsi="Arial" w:cs="Arial"/>
          <w:b/>
          <w:bCs/>
          <w:sz w:val="22"/>
          <w:szCs w:val="22"/>
        </w:rPr>
        <w:t>Tender Assistance Date</w:t>
      </w:r>
      <w:r w:rsidRPr="00536983">
        <w:rPr>
          <w:rFonts w:ascii="Arial" w:hAnsi="Arial" w:cs="Arial"/>
          <w:sz w:val="22"/>
          <w:szCs w:val="22"/>
        </w:rPr>
        <w:t>”):</w:t>
      </w:r>
    </w:p>
    <w:p w14:paraId="08973F05" w14:textId="77777777" w:rsidR="00447847" w:rsidRDefault="00447847" w:rsidP="00940273">
      <w:pPr>
        <w:rPr>
          <w:rFonts w:ascii="Arial" w:hAnsi="Arial" w:cs="Arial"/>
        </w:rPr>
      </w:pPr>
    </w:p>
    <w:p w14:paraId="55374D5B" w14:textId="3D6EE947" w:rsidR="0047059C" w:rsidRDefault="0047059C" w:rsidP="00DB6C00">
      <w:pPr>
        <w:pStyle w:val="ListParagraph"/>
        <w:numPr>
          <w:ilvl w:val="0"/>
          <w:numId w:val="139"/>
        </w:numPr>
        <w:ind w:left="2127"/>
        <w:rPr>
          <w:rFonts w:ascii="Arial" w:hAnsi="Arial" w:cs="Arial"/>
          <w:sz w:val="22"/>
          <w:szCs w:val="22"/>
        </w:rPr>
      </w:pPr>
      <w:r w:rsidRPr="00C73149">
        <w:rPr>
          <w:rFonts w:ascii="Arial" w:hAnsi="Arial" w:cs="Arial"/>
          <w:sz w:val="22"/>
          <w:szCs w:val="22"/>
        </w:rPr>
        <w:t xml:space="preserve">the date of receipt by either party of a notice of </w:t>
      </w:r>
      <w:proofErr w:type="gramStart"/>
      <w:r w:rsidRPr="00C73149">
        <w:rPr>
          <w:rFonts w:ascii="Arial" w:hAnsi="Arial" w:cs="Arial"/>
          <w:sz w:val="22"/>
          <w:szCs w:val="22"/>
        </w:rPr>
        <w:t>termination;</w:t>
      </w:r>
      <w:proofErr w:type="gramEnd"/>
      <w:r w:rsidRPr="00C73149">
        <w:rPr>
          <w:rFonts w:ascii="Arial" w:hAnsi="Arial" w:cs="Arial"/>
          <w:sz w:val="22"/>
          <w:szCs w:val="22"/>
        </w:rPr>
        <w:t xml:space="preserve"> </w:t>
      </w:r>
    </w:p>
    <w:p w14:paraId="62F81F2F" w14:textId="77777777" w:rsidR="00C73149" w:rsidRPr="00C73149" w:rsidRDefault="00C73149" w:rsidP="00C73149">
      <w:pPr>
        <w:pStyle w:val="ListParagraph"/>
        <w:ind w:left="2127"/>
        <w:rPr>
          <w:rFonts w:ascii="Arial" w:hAnsi="Arial" w:cs="Arial"/>
          <w:sz w:val="22"/>
          <w:szCs w:val="22"/>
        </w:rPr>
      </w:pPr>
    </w:p>
    <w:p w14:paraId="459F7CF1" w14:textId="4A82D0DF" w:rsidR="0047059C" w:rsidRPr="008A2A2D" w:rsidRDefault="0047059C" w:rsidP="00C73149">
      <w:pPr>
        <w:ind w:left="2127"/>
        <w:rPr>
          <w:rFonts w:ascii="Arial" w:hAnsi="Arial" w:cs="Arial"/>
        </w:rPr>
      </w:pPr>
      <w:r w:rsidRPr="008A2A2D">
        <w:rPr>
          <w:rFonts w:ascii="Arial" w:hAnsi="Arial" w:cs="Arial"/>
        </w:rPr>
        <w:t xml:space="preserve">18 months prior to the Expiry </w:t>
      </w:r>
      <w:proofErr w:type="gramStart"/>
      <w:r w:rsidRPr="008A2A2D">
        <w:rPr>
          <w:rFonts w:ascii="Arial" w:hAnsi="Arial" w:cs="Arial"/>
        </w:rPr>
        <w:t>Date;</w:t>
      </w:r>
      <w:proofErr w:type="gramEnd"/>
    </w:p>
    <w:p w14:paraId="1288FE13" w14:textId="464DF90E" w:rsidR="0047059C" w:rsidRDefault="0047059C" w:rsidP="00DB6C00">
      <w:pPr>
        <w:pStyle w:val="ListParagraph"/>
        <w:numPr>
          <w:ilvl w:val="0"/>
          <w:numId w:val="139"/>
        </w:numPr>
        <w:ind w:left="2127"/>
        <w:rPr>
          <w:rFonts w:ascii="Arial" w:hAnsi="Arial" w:cs="Arial"/>
          <w:sz w:val="22"/>
          <w:szCs w:val="22"/>
        </w:rPr>
      </w:pPr>
      <w:r w:rsidRPr="00C73149">
        <w:rPr>
          <w:rFonts w:ascii="Arial" w:hAnsi="Arial" w:cs="Arial"/>
          <w:sz w:val="22"/>
          <w:szCs w:val="22"/>
        </w:rPr>
        <w:t>the date on which the Authority first gives public notice of a tender process to provide services the same or similar to the Services; and</w:t>
      </w:r>
    </w:p>
    <w:p w14:paraId="38585D49" w14:textId="77777777" w:rsidR="00C73149" w:rsidRPr="00C73149" w:rsidRDefault="00C73149" w:rsidP="00C73149">
      <w:pPr>
        <w:pStyle w:val="ListParagraph"/>
        <w:ind w:left="2127"/>
        <w:rPr>
          <w:rFonts w:ascii="Arial" w:hAnsi="Arial" w:cs="Arial"/>
          <w:sz w:val="22"/>
          <w:szCs w:val="22"/>
        </w:rPr>
      </w:pPr>
    </w:p>
    <w:p w14:paraId="2C87CE2F" w14:textId="02D95D32" w:rsidR="0047059C" w:rsidRPr="008A2A2D" w:rsidRDefault="0047059C" w:rsidP="00C73149">
      <w:pPr>
        <w:ind w:left="2127"/>
        <w:rPr>
          <w:rFonts w:ascii="Arial" w:hAnsi="Arial" w:cs="Arial"/>
        </w:rPr>
      </w:pPr>
      <w:r w:rsidRPr="008A2A2D">
        <w:rPr>
          <w:rFonts w:ascii="Arial" w:hAnsi="Arial" w:cs="Arial"/>
        </w:rPr>
        <w:t>such other date as may be agreed by the Parties.</w:t>
      </w:r>
    </w:p>
    <w:p w14:paraId="70FDAC26" w14:textId="3E2FB014" w:rsidR="0047059C" w:rsidRPr="00006A12" w:rsidRDefault="0047059C" w:rsidP="00006A12">
      <w:pPr>
        <w:pStyle w:val="ListParagraph"/>
        <w:numPr>
          <w:ilvl w:val="1"/>
          <w:numId w:val="14"/>
        </w:numPr>
        <w:ind w:left="851" w:hanging="567"/>
        <w:rPr>
          <w:rFonts w:ascii="Arial" w:hAnsi="Arial" w:cs="Arial"/>
          <w:b/>
          <w:bCs/>
          <w:sz w:val="22"/>
          <w:szCs w:val="22"/>
        </w:rPr>
      </w:pPr>
      <w:r w:rsidRPr="00006A12">
        <w:rPr>
          <w:rFonts w:ascii="Arial" w:hAnsi="Arial" w:cs="Arial"/>
          <w:b/>
          <w:bCs/>
          <w:sz w:val="22"/>
          <w:szCs w:val="22"/>
        </w:rPr>
        <w:t>General</w:t>
      </w:r>
    </w:p>
    <w:p w14:paraId="59791B1A" w14:textId="77777777" w:rsidR="00006A12" w:rsidRDefault="00006A12" w:rsidP="00940273">
      <w:pPr>
        <w:rPr>
          <w:rFonts w:ascii="Arial" w:hAnsi="Arial" w:cs="Arial"/>
        </w:rPr>
      </w:pPr>
    </w:p>
    <w:p w14:paraId="4EC22E28" w14:textId="0CCAC1CA" w:rsidR="0047059C" w:rsidRPr="00940BAC" w:rsidRDefault="0047059C" w:rsidP="00940BAC">
      <w:pPr>
        <w:pStyle w:val="ListParagraph"/>
        <w:numPr>
          <w:ilvl w:val="2"/>
          <w:numId w:val="14"/>
        </w:numPr>
        <w:rPr>
          <w:rFonts w:ascii="Arial" w:hAnsi="Arial" w:cs="Arial"/>
          <w:sz w:val="22"/>
          <w:szCs w:val="22"/>
        </w:rPr>
      </w:pPr>
      <w:r w:rsidRPr="00940BAC">
        <w:rPr>
          <w:rFonts w:ascii="Arial" w:hAnsi="Arial" w:cs="Arial"/>
          <w:sz w:val="22"/>
          <w:szCs w:val="22"/>
        </w:rPr>
        <w:t>The Contractor shall co-operate fully and in good faith and provide to the Authority the information set out in this Schedule to enable the Authority to compile tender documentation for issue to potential Future Contractors as part of a tender process and to enable potential Future Contractors to:</w:t>
      </w:r>
    </w:p>
    <w:p w14:paraId="3E32BBC7" w14:textId="77777777" w:rsidR="00940BAC" w:rsidRDefault="00940BAC" w:rsidP="00940273">
      <w:pPr>
        <w:rPr>
          <w:rFonts w:ascii="Arial" w:hAnsi="Arial" w:cs="Arial"/>
        </w:rPr>
      </w:pPr>
    </w:p>
    <w:p w14:paraId="0A719438" w14:textId="5B96638C" w:rsidR="0047059C" w:rsidRDefault="0047059C" w:rsidP="00DB6C00">
      <w:pPr>
        <w:pStyle w:val="ListParagraph"/>
        <w:numPr>
          <w:ilvl w:val="0"/>
          <w:numId w:val="140"/>
        </w:numPr>
        <w:rPr>
          <w:rFonts w:ascii="Arial" w:hAnsi="Arial" w:cs="Arial"/>
          <w:sz w:val="22"/>
          <w:szCs w:val="22"/>
        </w:rPr>
      </w:pPr>
      <w:r w:rsidRPr="00940BAC">
        <w:rPr>
          <w:rFonts w:ascii="Arial" w:hAnsi="Arial" w:cs="Arial"/>
          <w:sz w:val="22"/>
          <w:szCs w:val="22"/>
        </w:rPr>
        <w:t xml:space="preserve">prepare an informed and to the extent reasonably possible, non-qualified offer to operate the same or similar services to the Services; and </w:t>
      </w:r>
    </w:p>
    <w:p w14:paraId="3375C747" w14:textId="77777777" w:rsidR="00940BAC" w:rsidRPr="00940BAC" w:rsidRDefault="00940BAC" w:rsidP="00940BAC">
      <w:pPr>
        <w:pStyle w:val="ListParagraph"/>
        <w:rPr>
          <w:rFonts w:ascii="Arial" w:hAnsi="Arial" w:cs="Arial"/>
          <w:sz w:val="22"/>
          <w:szCs w:val="22"/>
        </w:rPr>
      </w:pPr>
    </w:p>
    <w:p w14:paraId="424FDA19" w14:textId="486ACB54" w:rsidR="0047059C" w:rsidRDefault="0047059C" w:rsidP="00DB6C00">
      <w:pPr>
        <w:pStyle w:val="ListParagraph"/>
        <w:numPr>
          <w:ilvl w:val="0"/>
          <w:numId w:val="140"/>
        </w:numPr>
        <w:rPr>
          <w:rFonts w:ascii="Arial" w:hAnsi="Arial" w:cs="Arial"/>
          <w:sz w:val="22"/>
          <w:szCs w:val="22"/>
        </w:rPr>
      </w:pPr>
      <w:r w:rsidRPr="00940BAC">
        <w:rPr>
          <w:rFonts w:ascii="Arial" w:hAnsi="Arial" w:cs="Arial"/>
          <w:sz w:val="22"/>
          <w:szCs w:val="22"/>
        </w:rPr>
        <w:t>compete on an equal footing with the Contractor in the tender process if applicable.</w:t>
      </w:r>
    </w:p>
    <w:p w14:paraId="64909222" w14:textId="77777777" w:rsidR="00940BAC" w:rsidRPr="00940BAC" w:rsidRDefault="00940BAC" w:rsidP="00940BAC">
      <w:pPr>
        <w:pStyle w:val="ListParagraph"/>
        <w:rPr>
          <w:rFonts w:ascii="Arial" w:hAnsi="Arial" w:cs="Arial"/>
          <w:sz w:val="22"/>
          <w:szCs w:val="22"/>
        </w:rPr>
      </w:pPr>
    </w:p>
    <w:p w14:paraId="0C6EBBF0" w14:textId="77777777" w:rsidR="0047059C" w:rsidRPr="008A2A2D" w:rsidRDefault="0047059C" w:rsidP="00940273">
      <w:pPr>
        <w:rPr>
          <w:rFonts w:ascii="Arial" w:hAnsi="Arial" w:cs="Arial"/>
        </w:rPr>
      </w:pPr>
      <w:r w:rsidRPr="008A2A2D">
        <w:rPr>
          <w:rFonts w:ascii="Arial" w:hAnsi="Arial" w:cs="Arial"/>
        </w:rPr>
        <w:t>Such information shall include documents and data in the Contractor’s possession or control which relates to this Agreement, including performance, monitoring, management and reporting under this Agreement</w:t>
      </w:r>
      <w:r w:rsidRPr="008A2A2D" w:rsidDel="006A42DD">
        <w:rPr>
          <w:rFonts w:ascii="Arial" w:hAnsi="Arial" w:cs="Arial"/>
        </w:rPr>
        <w:t xml:space="preserve"> </w:t>
      </w:r>
      <w:r w:rsidRPr="008A2A2D">
        <w:rPr>
          <w:rFonts w:ascii="Arial" w:hAnsi="Arial" w:cs="Arial"/>
        </w:rPr>
        <w:t>.</w:t>
      </w:r>
    </w:p>
    <w:p w14:paraId="0F2CAB46" w14:textId="20F60047" w:rsidR="0047059C" w:rsidRDefault="0047059C" w:rsidP="00B54AF2">
      <w:pPr>
        <w:pStyle w:val="ListParagraph"/>
        <w:numPr>
          <w:ilvl w:val="2"/>
          <w:numId w:val="14"/>
        </w:numPr>
        <w:rPr>
          <w:rFonts w:ascii="Arial" w:hAnsi="Arial" w:cs="Arial"/>
          <w:sz w:val="22"/>
          <w:szCs w:val="22"/>
        </w:rPr>
      </w:pPr>
      <w:r w:rsidRPr="00B54AF2">
        <w:rPr>
          <w:rFonts w:ascii="Arial" w:hAnsi="Arial" w:cs="Arial"/>
          <w:sz w:val="22"/>
          <w:szCs w:val="22"/>
        </w:rPr>
        <w:t>The Contractor shall assist by affording the Authority and other potential Future Contractors bidding in a tender process reasonable access to:</w:t>
      </w:r>
    </w:p>
    <w:p w14:paraId="18755D31" w14:textId="77777777" w:rsidR="00B54AF2" w:rsidRPr="00B54AF2" w:rsidRDefault="00B54AF2" w:rsidP="00B54AF2">
      <w:pPr>
        <w:pStyle w:val="ListParagraph"/>
        <w:ind w:left="1080"/>
        <w:rPr>
          <w:rFonts w:ascii="Arial" w:hAnsi="Arial" w:cs="Arial"/>
          <w:sz w:val="22"/>
          <w:szCs w:val="22"/>
        </w:rPr>
      </w:pPr>
    </w:p>
    <w:p w14:paraId="3FB3620A" w14:textId="1CDA4844" w:rsidR="0047059C" w:rsidRDefault="0047059C" w:rsidP="00DB6C00">
      <w:pPr>
        <w:pStyle w:val="ListParagraph"/>
        <w:numPr>
          <w:ilvl w:val="0"/>
          <w:numId w:val="141"/>
        </w:numPr>
        <w:rPr>
          <w:rFonts w:ascii="Arial" w:hAnsi="Arial" w:cs="Arial"/>
          <w:sz w:val="22"/>
          <w:szCs w:val="22"/>
        </w:rPr>
      </w:pPr>
      <w:r w:rsidRPr="00B54AF2">
        <w:rPr>
          <w:rFonts w:ascii="Arial" w:hAnsi="Arial" w:cs="Arial"/>
          <w:sz w:val="22"/>
          <w:szCs w:val="22"/>
        </w:rPr>
        <w:t xml:space="preserve">relevant facilities, including Authority Assets, Authority Accommodation and any other relevant assets and </w:t>
      </w:r>
      <w:proofErr w:type="gramStart"/>
      <w:r w:rsidRPr="00B54AF2">
        <w:rPr>
          <w:rFonts w:ascii="Arial" w:hAnsi="Arial" w:cs="Arial"/>
          <w:sz w:val="22"/>
          <w:szCs w:val="22"/>
        </w:rPr>
        <w:t>accommodation;</w:t>
      </w:r>
      <w:proofErr w:type="gramEnd"/>
    </w:p>
    <w:p w14:paraId="7D132C9F" w14:textId="77777777" w:rsidR="00B54AF2" w:rsidRPr="00B54AF2" w:rsidRDefault="00B54AF2" w:rsidP="00B54AF2">
      <w:pPr>
        <w:pStyle w:val="ListParagraph"/>
        <w:rPr>
          <w:rFonts w:ascii="Arial" w:hAnsi="Arial" w:cs="Arial"/>
          <w:sz w:val="22"/>
          <w:szCs w:val="22"/>
        </w:rPr>
      </w:pPr>
    </w:p>
    <w:p w14:paraId="5FC4E9A8" w14:textId="63A3BA62" w:rsidR="0047059C" w:rsidRDefault="0047059C" w:rsidP="00DB6C00">
      <w:pPr>
        <w:pStyle w:val="ListParagraph"/>
        <w:numPr>
          <w:ilvl w:val="0"/>
          <w:numId w:val="141"/>
        </w:numPr>
        <w:rPr>
          <w:rFonts w:ascii="Arial" w:hAnsi="Arial" w:cs="Arial"/>
          <w:sz w:val="22"/>
          <w:szCs w:val="22"/>
        </w:rPr>
      </w:pPr>
      <w:r w:rsidRPr="00B54AF2">
        <w:rPr>
          <w:rFonts w:ascii="Arial" w:hAnsi="Arial" w:cs="Arial"/>
          <w:sz w:val="22"/>
          <w:szCs w:val="22"/>
        </w:rPr>
        <w:lastRenderedPageBreak/>
        <w:t xml:space="preserve">any key or senior employees. </w:t>
      </w:r>
    </w:p>
    <w:p w14:paraId="6F10F02A" w14:textId="77777777" w:rsidR="00B54AF2" w:rsidRPr="00B54AF2" w:rsidRDefault="00B54AF2" w:rsidP="00B54AF2">
      <w:pPr>
        <w:pStyle w:val="ListParagraph"/>
        <w:rPr>
          <w:rFonts w:ascii="Arial" w:hAnsi="Arial" w:cs="Arial"/>
          <w:sz w:val="22"/>
          <w:szCs w:val="22"/>
        </w:rPr>
      </w:pPr>
    </w:p>
    <w:p w14:paraId="1B322DBA" w14:textId="77777777" w:rsidR="00B54AF2" w:rsidRPr="00B54AF2" w:rsidRDefault="00B54AF2" w:rsidP="00B54AF2">
      <w:pPr>
        <w:pStyle w:val="ListParagraph"/>
        <w:rPr>
          <w:rFonts w:ascii="Arial" w:hAnsi="Arial" w:cs="Arial"/>
          <w:sz w:val="22"/>
          <w:szCs w:val="22"/>
        </w:rPr>
      </w:pPr>
    </w:p>
    <w:p w14:paraId="2044AB93" w14:textId="77C22DC6" w:rsidR="0047059C" w:rsidRPr="00405710" w:rsidRDefault="0047059C" w:rsidP="005E4200">
      <w:pPr>
        <w:pStyle w:val="ListParagraph"/>
        <w:numPr>
          <w:ilvl w:val="1"/>
          <w:numId w:val="14"/>
        </w:numPr>
        <w:ind w:left="851" w:hanging="567"/>
        <w:rPr>
          <w:rFonts w:ascii="Arial" w:hAnsi="Arial" w:cs="Arial"/>
          <w:b/>
          <w:bCs/>
          <w:sz w:val="22"/>
          <w:szCs w:val="22"/>
        </w:rPr>
      </w:pPr>
      <w:r w:rsidRPr="00405710">
        <w:rPr>
          <w:rFonts w:ascii="Arial" w:hAnsi="Arial" w:cs="Arial"/>
          <w:b/>
          <w:bCs/>
          <w:sz w:val="22"/>
          <w:szCs w:val="22"/>
        </w:rPr>
        <w:t xml:space="preserve">Third Party Contracts and Contractor Subcontracts </w:t>
      </w:r>
    </w:p>
    <w:p w14:paraId="34520580" w14:textId="77777777" w:rsidR="00405710" w:rsidRPr="00405710" w:rsidRDefault="00405710" w:rsidP="00940273">
      <w:pPr>
        <w:rPr>
          <w:rFonts w:ascii="Arial" w:hAnsi="Arial" w:cs="Arial"/>
        </w:rPr>
      </w:pPr>
    </w:p>
    <w:p w14:paraId="0576DC34" w14:textId="792C38ED" w:rsidR="0047059C" w:rsidRDefault="0047059C" w:rsidP="00405710">
      <w:pPr>
        <w:pStyle w:val="ListParagraph"/>
        <w:numPr>
          <w:ilvl w:val="2"/>
          <w:numId w:val="14"/>
        </w:numPr>
        <w:rPr>
          <w:rFonts w:ascii="Arial" w:hAnsi="Arial" w:cs="Arial"/>
          <w:sz w:val="22"/>
          <w:szCs w:val="22"/>
        </w:rPr>
      </w:pPr>
      <w:r w:rsidRPr="00405710">
        <w:rPr>
          <w:rFonts w:ascii="Arial" w:hAnsi="Arial" w:cs="Arial"/>
          <w:sz w:val="22"/>
          <w:szCs w:val="22"/>
        </w:rPr>
        <w:t xml:space="preserve">Within twenty (20) days of the Tender Assistance Date the Contractor shall provide the Authority with an </w:t>
      </w:r>
      <w:proofErr w:type="gramStart"/>
      <w:r w:rsidRPr="00405710">
        <w:rPr>
          <w:rFonts w:ascii="Arial" w:hAnsi="Arial" w:cs="Arial"/>
          <w:sz w:val="22"/>
          <w:szCs w:val="22"/>
        </w:rPr>
        <w:t>up to date</w:t>
      </w:r>
      <w:proofErr w:type="gramEnd"/>
      <w:r w:rsidRPr="00405710">
        <w:rPr>
          <w:rFonts w:ascii="Arial" w:hAnsi="Arial" w:cs="Arial"/>
          <w:sz w:val="22"/>
          <w:szCs w:val="22"/>
        </w:rPr>
        <w:t xml:space="preserve"> list of any sub-contracts relevant to the provision of the Services.</w:t>
      </w:r>
    </w:p>
    <w:p w14:paraId="3090E152" w14:textId="77777777" w:rsidR="00405710" w:rsidRPr="00405710" w:rsidRDefault="00405710" w:rsidP="00405710">
      <w:pPr>
        <w:pStyle w:val="ListParagraph"/>
        <w:ind w:left="1080"/>
        <w:rPr>
          <w:rFonts w:ascii="Arial" w:hAnsi="Arial" w:cs="Arial"/>
          <w:sz w:val="22"/>
          <w:szCs w:val="22"/>
        </w:rPr>
      </w:pPr>
    </w:p>
    <w:p w14:paraId="3BEA7A67" w14:textId="27F33BFC" w:rsidR="0047059C" w:rsidRDefault="0047059C" w:rsidP="005E4200">
      <w:pPr>
        <w:pStyle w:val="ListParagraph"/>
        <w:numPr>
          <w:ilvl w:val="1"/>
          <w:numId w:val="14"/>
        </w:numPr>
        <w:ind w:left="851" w:hanging="567"/>
        <w:rPr>
          <w:rFonts w:ascii="Arial" w:hAnsi="Arial" w:cs="Arial"/>
          <w:b/>
          <w:bCs/>
          <w:sz w:val="22"/>
          <w:szCs w:val="22"/>
        </w:rPr>
      </w:pPr>
      <w:r w:rsidRPr="003557DB">
        <w:rPr>
          <w:rFonts w:ascii="Arial" w:hAnsi="Arial" w:cs="Arial"/>
          <w:b/>
          <w:bCs/>
          <w:sz w:val="22"/>
          <w:szCs w:val="22"/>
        </w:rPr>
        <w:t>Intellectual Property Rights and Contractor Software</w:t>
      </w:r>
    </w:p>
    <w:p w14:paraId="395102B9" w14:textId="77777777" w:rsidR="003557DB" w:rsidRPr="003557DB" w:rsidRDefault="003557DB" w:rsidP="003557DB">
      <w:pPr>
        <w:pStyle w:val="ListParagraph"/>
        <w:rPr>
          <w:rFonts w:ascii="Arial" w:hAnsi="Arial" w:cs="Arial"/>
          <w:b/>
          <w:bCs/>
          <w:sz w:val="22"/>
          <w:szCs w:val="22"/>
        </w:rPr>
      </w:pPr>
    </w:p>
    <w:p w14:paraId="2D668E25" w14:textId="77777777" w:rsidR="0047059C" w:rsidRPr="003557DB" w:rsidRDefault="0047059C" w:rsidP="003557DB">
      <w:pPr>
        <w:pStyle w:val="ListParagraph"/>
        <w:numPr>
          <w:ilvl w:val="2"/>
          <w:numId w:val="14"/>
        </w:numPr>
        <w:rPr>
          <w:rFonts w:ascii="Arial" w:hAnsi="Arial" w:cs="Arial"/>
          <w:sz w:val="22"/>
          <w:szCs w:val="22"/>
        </w:rPr>
      </w:pPr>
      <w:r w:rsidRPr="003557DB">
        <w:rPr>
          <w:rFonts w:ascii="Arial" w:hAnsi="Arial" w:cs="Arial"/>
          <w:sz w:val="22"/>
          <w:szCs w:val="22"/>
        </w:rPr>
        <w:t>Within twenty (20) days of the Tender Assistance Date the Contractor shall provide the Authority with an up to date list of all Intellectual Property Rights and any Authority Software and/or Contractor Software (except where agreed otherwise by the Authority) used in the provision of the Services and in respect of each of these, provide the Authority with a description of the relevant operations, functions, activities and processes used and/or followed by the Contractor.</w:t>
      </w:r>
    </w:p>
    <w:p w14:paraId="64BF96BD" w14:textId="77777777" w:rsidR="003557DB" w:rsidRPr="000430C7" w:rsidRDefault="003557DB" w:rsidP="00940273">
      <w:pPr>
        <w:rPr>
          <w:rFonts w:ascii="Arial" w:hAnsi="Arial" w:cs="Arial"/>
          <w:b/>
          <w:bCs/>
        </w:rPr>
      </w:pPr>
    </w:p>
    <w:p w14:paraId="75FD15DD" w14:textId="0AD4AAC9" w:rsidR="003557DB" w:rsidRPr="000430C7" w:rsidRDefault="0047059C" w:rsidP="005E4200">
      <w:pPr>
        <w:pStyle w:val="ListParagraph"/>
        <w:numPr>
          <w:ilvl w:val="1"/>
          <w:numId w:val="14"/>
        </w:numPr>
        <w:ind w:left="851" w:hanging="567"/>
        <w:rPr>
          <w:rFonts w:ascii="Arial" w:hAnsi="Arial" w:cs="Arial"/>
          <w:sz w:val="22"/>
          <w:szCs w:val="22"/>
        </w:rPr>
      </w:pPr>
      <w:r w:rsidRPr="000430C7">
        <w:rPr>
          <w:rFonts w:ascii="Arial" w:hAnsi="Arial" w:cs="Arial"/>
          <w:b/>
          <w:bCs/>
          <w:sz w:val="22"/>
          <w:szCs w:val="22"/>
        </w:rPr>
        <w:t xml:space="preserve">Authority Assets </w:t>
      </w:r>
    </w:p>
    <w:p w14:paraId="1BA898D8" w14:textId="77777777" w:rsidR="000430C7" w:rsidRPr="000430C7" w:rsidRDefault="000430C7" w:rsidP="000430C7">
      <w:pPr>
        <w:pStyle w:val="ListParagraph"/>
        <w:rPr>
          <w:rFonts w:ascii="Arial" w:hAnsi="Arial" w:cs="Arial"/>
          <w:sz w:val="22"/>
          <w:szCs w:val="22"/>
        </w:rPr>
      </w:pPr>
    </w:p>
    <w:p w14:paraId="7A1FCAD3" w14:textId="2DFC564F" w:rsidR="0047059C" w:rsidRDefault="0047059C" w:rsidP="003557DB">
      <w:pPr>
        <w:pStyle w:val="ListParagraph"/>
        <w:numPr>
          <w:ilvl w:val="2"/>
          <w:numId w:val="14"/>
        </w:numPr>
        <w:rPr>
          <w:rFonts w:ascii="Arial" w:hAnsi="Arial" w:cs="Arial"/>
          <w:sz w:val="22"/>
          <w:szCs w:val="22"/>
        </w:rPr>
      </w:pPr>
      <w:r w:rsidRPr="000430C7">
        <w:rPr>
          <w:rFonts w:ascii="Arial" w:hAnsi="Arial" w:cs="Arial"/>
          <w:sz w:val="22"/>
          <w:szCs w:val="22"/>
        </w:rPr>
        <w:t xml:space="preserve">The Contractor shall provide the Authority with the </w:t>
      </w:r>
      <w:proofErr w:type="gramStart"/>
      <w:r w:rsidRPr="000430C7">
        <w:rPr>
          <w:rFonts w:ascii="Arial" w:hAnsi="Arial" w:cs="Arial"/>
          <w:sz w:val="22"/>
          <w:szCs w:val="22"/>
        </w:rPr>
        <w:t>up to date</w:t>
      </w:r>
      <w:proofErr w:type="gramEnd"/>
      <w:r w:rsidRPr="000430C7">
        <w:rPr>
          <w:rFonts w:ascii="Arial" w:hAnsi="Arial" w:cs="Arial"/>
          <w:sz w:val="22"/>
          <w:szCs w:val="22"/>
        </w:rPr>
        <w:t xml:space="preserve"> Authority Asset register referred to in clause </w:t>
      </w:r>
      <w:r w:rsidRPr="000430C7">
        <w:rPr>
          <w:rFonts w:ascii="Arial" w:hAnsi="Arial" w:cs="Arial"/>
          <w:sz w:val="22"/>
          <w:szCs w:val="22"/>
        </w:rPr>
        <w:fldChar w:fldCharType="begin"/>
      </w:r>
      <w:r w:rsidRPr="000430C7">
        <w:rPr>
          <w:rFonts w:ascii="Arial" w:hAnsi="Arial" w:cs="Arial"/>
          <w:sz w:val="22"/>
          <w:szCs w:val="22"/>
        </w:rPr>
        <w:instrText xml:space="preserve"> REF _Ref173647861 \r \h  \* MERGEFORMAT </w:instrText>
      </w:r>
      <w:r w:rsidRPr="000430C7">
        <w:rPr>
          <w:rFonts w:ascii="Arial" w:hAnsi="Arial" w:cs="Arial"/>
          <w:sz w:val="22"/>
          <w:szCs w:val="22"/>
        </w:rPr>
      </w:r>
      <w:r w:rsidRPr="000430C7">
        <w:rPr>
          <w:rFonts w:ascii="Arial" w:hAnsi="Arial" w:cs="Arial"/>
          <w:sz w:val="22"/>
          <w:szCs w:val="22"/>
        </w:rPr>
        <w:fldChar w:fldCharType="separate"/>
      </w:r>
      <w:r w:rsidRPr="000430C7">
        <w:rPr>
          <w:rFonts w:ascii="Arial" w:hAnsi="Arial" w:cs="Arial"/>
          <w:sz w:val="22"/>
          <w:szCs w:val="22"/>
        </w:rPr>
        <w:t>8</w:t>
      </w:r>
      <w:r w:rsidRPr="000430C7">
        <w:rPr>
          <w:rFonts w:ascii="Arial" w:hAnsi="Arial" w:cs="Arial"/>
          <w:sz w:val="22"/>
          <w:szCs w:val="22"/>
        </w:rPr>
        <w:fldChar w:fldCharType="end"/>
      </w:r>
      <w:r w:rsidRPr="000430C7">
        <w:rPr>
          <w:rFonts w:ascii="Arial" w:hAnsi="Arial" w:cs="Arial"/>
          <w:sz w:val="22"/>
          <w:szCs w:val="22"/>
        </w:rPr>
        <w:t xml:space="preserve"> of this Agreement clearly identifying all Authority Assets.  The Contractor shall return the same to the Authority or shall, as directed by the Authority, transfer the same to a Future Contractor at the Expiry Date or earlier termination of this Agreement.</w:t>
      </w:r>
    </w:p>
    <w:p w14:paraId="4487E53F" w14:textId="77777777" w:rsidR="000430C7" w:rsidRPr="000430C7" w:rsidRDefault="000430C7" w:rsidP="000430C7">
      <w:pPr>
        <w:pStyle w:val="ListParagraph"/>
        <w:ind w:left="1080"/>
        <w:rPr>
          <w:rFonts w:ascii="Arial" w:hAnsi="Arial" w:cs="Arial"/>
          <w:sz w:val="22"/>
          <w:szCs w:val="22"/>
        </w:rPr>
      </w:pPr>
    </w:p>
    <w:p w14:paraId="30B50068" w14:textId="4D9C0578" w:rsidR="0047059C" w:rsidRDefault="0047059C" w:rsidP="005E4200">
      <w:pPr>
        <w:pStyle w:val="ListParagraph"/>
        <w:numPr>
          <w:ilvl w:val="1"/>
          <w:numId w:val="14"/>
        </w:numPr>
        <w:ind w:left="851" w:hanging="567"/>
        <w:rPr>
          <w:rFonts w:ascii="Arial" w:hAnsi="Arial" w:cs="Arial"/>
          <w:b/>
          <w:bCs/>
          <w:sz w:val="22"/>
          <w:szCs w:val="22"/>
        </w:rPr>
      </w:pPr>
      <w:r w:rsidRPr="000430C7">
        <w:rPr>
          <w:rFonts w:ascii="Arial" w:hAnsi="Arial" w:cs="Arial"/>
          <w:b/>
          <w:bCs/>
          <w:sz w:val="22"/>
          <w:szCs w:val="22"/>
        </w:rPr>
        <w:t>Accommodation</w:t>
      </w:r>
    </w:p>
    <w:p w14:paraId="758ABB8F" w14:textId="77777777" w:rsidR="000430C7" w:rsidRPr="000430C7" w:rsidRDefault="000430C7" w:rsidP="000430C7">
      <w:pPr>
        <w:pStyle w:val="ListParagraph"/>
        <w:ind w:left="567"/>
        <w:rPr>
          <w:rFonts w:ascii="Arial" w:hAnsi="Arial" w:cs="Arial"/>
          <w:b/>
          <w:bCs/>
          <w:sz w:val="22"/>
          <w:szCs w:val="22"/>
        </w:rPr>
      </w:pPr>
    </w:p>
    <w:p w14:paraId="2ADD6415" w14:textId="3A46F9B9" w:rsidR="0047059C" w:rsidRDefault="0047059C" w:rsidP="000430C7">
      <w:pPr>
        <w:pStyle w:val="ListParagraph"/>
        <w:numPr>
          <w:ilvl w:val="2"/>
          <w:numId w:val="14"/>
        </w:numPr>
        <w:rPr>
          <w:rFonts w:ascii="Arial" w:hAnsi="Arial" w:cs="Arial"/>
          <w:sz w:val="22"/>
          <w:szCs w:val="22"/>
        </w:rPr>
      </w:pPr>
      <w:r w:rsidRPr="000430C7">
        <w:rPr>
          <w:rFonts w:ascii="Arial" w:hAnsi="Arial" w:cs="Arial"/>
          <w:sz w:val="22"/>
          <w:szCs w:val="22"/>
        </w:rPr>
        <w:t xml:space="preserve">The Contractor shall provide the Authority with an </w:t>
      </w:r>
      <w:proofErr w:type="gramStart"/>
      <w:r w:rsidRPr="000430C7">
        <w:rPr>
          <w:rFonts w:ascii="Arial" w:hAnsi="Arial" w:cs="Arial"/>
          <w:sz w:val="22"/>
          <w:szCs w:val="22"/>
        </w:rPr>
        <w:t>up to date</w:t>
      </w:r>
      <w:proofErr w:type="gramEnd"/>
      <w:r w:rsidRPr="000430C7">
        <w:rPr>
          <w:rFonts w:ascii="Arial" w:hAnsi="Arial" w:cs="Arial"/>
          <w:sz w:val="22"/>
          <w:szCs w:val="22"/>
        </w:rPr>
        <w:t xml:space="preserve"> list of any accommodation (not including Authority Accommodation) used in the delivery and operation of the Service including the address details of the location, the type of work carried out at the location (apart from the operation of the Services), and the hours of operation.</w:t>
      </w:r>
    </w:p>
    <w:p w14:paraId="4FE713E2" w14:textId="77777777" w:rsidR="000430C7" w:rsidRPr="000430C7" w:rsidRDefault="000430C7" w:rsidP="000430C7">
      <w:pPr>
        <w:pStyle w:val="ListParagraph"/>
        <w:ind w:left="1080"/>
        <w:rPr>
          <w:rFonts w:ascii="Arial" w:hAnsi="Arial" w:cs="Arial"/>
          <w:sz w:val="22"/>
          <w:szCs w:val="22"/>
        </w:rPr>
      </w:pPr>
    </w:p>
    <w:p w14:paraId="0A554C5A" w14:textId="77777777" w:rsidR="0047059C" w:rsidRPr="005E4200" w:rsidRDefault="0047059C" w:rsidP="005E4200">
      <w:pPr>
        <w:pStyle w:val="ListParagraph"/>
        <w:numPr>
          <w:ilvl w:val="1"/>
          <w:numId w:val="14"/>
        </w:numPr>
        <w:ind w:left="851" w:hanging="567"/>
        <w:rPr>
          <w:rFonts w:ascii="Arial" w:hAnsi="Arial" w:cs="Arial"/>
          <w:b/>
          <w:bCs/>
          <w:sz w:val="22"/>
          <w:szCs w:val="22"/>
        </w:rPr>
      </w:pPr>
      <w:r w:rsidRPr="005E4200">
        <w:rPr>
          <w:rFonts w:ascii="Arial" w:hAnsi="Arial" w:cs="Arial"/>
          <w:b/>
          <w:bCs/>
          <w:sz w:val="22"/>
          <w:szCs w:val="22"/>
        </w:rPr>
        <w:t>Use of information</w:t>
      </w:r>
    </w:p>
    <w:p w14:paraId="6032669F" w14:textId="77777777" w:rsidR="005E4200" w:rsidRDefault="005E4200" w:rsidP="00940273">
      <w:pPr>
        <w:rPr>
          <w:rFonts w:ascii="Arial" w:hAnsi="Arial" w:cs="Arial"/>
        </w:rPr>
      </w:pPr>
    </w:p>
    <w:p w14:paraId="055EE08E" w14:textId="1A0E750C" w:rsidR="0047059C" w:rsidRDefault="0047059C" w:rsidP="005E4200">
      <w:pPr>
        <w:pStyle w:val="ListParagraph"/>
        <w:numPr>
          <w:ilvl w:val="2"/>
          <w:numId w:val="14"/>
        </w:numPr>
        <w:rPr>
          <w:rFonts w:ascii="Arial" w:hAnsi="Arial" w:cs="Arial"/>
          <w:sz w:val="22"/>
          <w:szCs w:val="22"/>
        </w:rPr>
      </w:pPr>
      <w:r w:rsidRPr="005E4200">
        <w:rPr>
          <w:rFonts w:ascii="Arial" w:hAnsi="Arial" w:cs="Arial"/>
          <w:sz w:val="22"/>
          <w:szCs w:val="22"/>
        </w:rPr>
        <w:t>The Authority shall be entitled to use the lists and information detailed in this Schedule 1</w:t>
      </w:r>
      <w:r w:rsidR="00D329C5" w:rsidRPr="005E4200">
        <w:rPr>
          <w:rFonts w:ascii="Arial" w:hAnsi="Arial" w:cs="Arial"/>
          <w:sz w:val="22"/>
          <w:szCs w:val="22"/>
        </w:rPr>
        <w:t>2</w:t>
      </w:r>
      <w:r w:rsidRPr="005E4200">
        <w:rPr>
          <w:rFonts w:ascii="Arial" w:hAnsi="Arial" w:cs="Arial"/>
          <w:sz w:val="22"/>
          <w:szCs w:val="22"/>
        </w:rPr>
        <w:t>, together with any information obtained during the Contract Term (subject to the confidentiality provisions in this Agreement) for the Authority’s and any potential Future Contractor’s information (subject to appropriate confidentiality undertakings from the potential Future Contractor).  In particular, the Authority may disclose such lists and information in any tender process.</w:t>
      </w:r>
    </w:p>
    <w:p w14:paraId="37AD1E82" w14:textId="77777777" w:rsidR="005E4200" w:rsidRPr="005E4200" w:rsidRDefault="005E4200" w:rsidP="005E4200">
      <w:pPr>
        <w:pStyle w:val="ListParagraph"/>
        <w:ind w:left="1080"/>
        <w:rPr>
          <w:rFonts w:ascii="Arial" w:hAnsi="Arial" w:cs="Arial"/>
          <w:sz w:val="22"/>
          <w:szCs w:val="22"/>
        </w:rPr>
      </w:pPr>
    </w:p>
    <w:p w14:paraId="23D9627B" w14:textId="77777777" w:rsidR="0047059C" w:rsidRPr="005E4200" w:rsidRDefault="0047059C" w:rsidP="005E4200">
      <w:pPr>
        <w:pStyle w:val="ListParagraph"/>
        <w:numPr>
          <w:ilvl w:val="1"/>
          <w:numId w:val="14"/>
        </w:numPr>
        <w:ind w:left="851" w:hanging="567"/>
        <w:rPr>
          <w:rFonts w:ascii="Arial" w:hAnsi="Arial" w:cs="Arial"/>
          <w:b/>
          <w:bCs/>
          <w:sz w:val="22"/>
          <w:szCs w:val="22"/>
        </w:rPr>
      </w:pPr>
      <w:r w:rsidRPr="005E4200">
        <w:rPr>
          <w:rFonts w:ascii="Arial" w:hAnsi="Arial" w:cs="Arial"/>
          <w:b/>
          <w:bCs/>
          <w:sz w:val="22"/>
          <w:szCs w:val="22"/>
        </w:rPr>
        <w:t>Updating Information</w:t>
      </w:r>
    </w:p>
    <w:p w14:paraId="35241E15" w14:textId="77777777" w:rsidR="005E4200" w:rsidRDefault="005E4200" w:rsidP="00940273">
      <w:pPr>
        <w:rPr>
          <w:rFonts w:ascii="Arial" w:hAnsi="Arial" w:cs="Arial"/>
        </w:rPr>
      </w:pPr>
    </w:p>
    <w:p w14:paraId="65A3D9AE" w14:textId="47FF7510" w:rsidR="0047059C" w:rsidRDefault="0047059C" w:rsidP="005E4200">
      <w:pPr>
        <w:pStyle w:val="ListParagraph"/>
        <w:numPr>
          <w:ilvl w:val="2"/>
          <w:numId w:val="14"/>
        </w:numPr>
        <w:rPr>
          <w:rFonts w:ascii="Arial" w:hAnsi="Arial" w:cs="Arial"/>
          <w:sz w:val="22"/>
          <w:szCs w:val="22"/>
        </w:rPr>
      </w:pPr>
      <w:r w:rsidRPr="005E4200">
        <w:rPr>
          <w:rFonts w:ascii="Arial" w:hAnsi="Arial" w:cs="Arial"/>
          <w:sz w:val="22"/>
          <w:szCs w:val="22"/>
        </w:rPr>
        <w:t>From the Commencement Date up to and including the Expiry Date or earlier termination of this Agreement, the Contractor shall promptly notify and consult with the Authority regarding any proposed material changes to any of the items which are the subject of the lists and information described in this Schedule 1</w:t>
      </w:r>
      <w:r w:rsidR="00D329C5" w:rsidRPr="005E4200">
        <w:rPr>
          <w:rFonts w:ascii="Arial" w:hAnsi="Arial" w:cs="Arial"/>
          <w:sz w:val="22"/>
          <w:szCs w:val="22"/>
        </w:rPr>
        <w:t>2</w:t>
      </w:r>
      <w:r w:rsidRPr="005E4200">
        <w:rPr>
          <w:rFonts w:ascii="Arial" w:hAnsi="Arial" w:cs="Arial"/>
          <w:sz w:val="22"/>
          <w:szCs w:val="22"/>
        </w:rPr>
        <w:t xml:space="preserve"> which may materially impact upon the operation of the Services.  Where the Authority considers that a proposed material change will have a material impact, </w:t>
      </w:r>
      <w:r w:rsidRPr="005E4200">
        <w:rPr>
          <w:rFonts w:ascii="Arial" w:hAnsi="Arial" w:cs="Arial"/>
          <w:sz w:val="22"/>
          <w:szCs w:val="22"/>
        </w:rPr>
        <w:lastRenderedPageBreak/>
        <w:t>the Contractor shall not implement the change without the prior written consent of the Authority.</w:t>
      </w:r>
    </w:p>
    <w:p w14:paraId="2E3AD39C" w14:textId="77777777" w:rsidR="005E4200" w:rsidRPr="005E4200" w:rsidRDefault="005E4200" w:rsidP="005E4200">
      <w:pPr>
        <w:pStyle w:val="ListParagraph"/>
        <w:ind w:left="1080"/>
        <w:rPr>
          <w:rFonts w:ascii="Arial" w:hAnsi="Arial" w:cs="Arial"/>
          <w:sz w:val="22"/>
          <w:szCs w:val="22"/>
        </w:rPr>
      </w:pPr>
    </w:p>
    <w:p w14:paraId="59E2CF9C" w14:textId="2E7091A0" w:rsidR="0047059C" w:rsidRPr="005E4200" w:rsidRDefault="0047059C" w:rsidP="005E4200">
      <w:pPr>
        <w:pStyle w:val="ListParagraph"/>
        <w:numPr>
          <w:ilvl w:val="1"/>
          <w:numId w:val="14"/>
        </w:numPr>
        <w:ind w:left="851" w:hanging="567"/>
        <w:rPr>
          <w:rFonts w:ascii="Arial" w:hAnsi="Arial" w:cs="Arial"/>
          <w:sz w:val="22"/>
          <w:szCs w:val="22"/>
        </w:rPr>
      </w:pPr>
      <w:r w:rsidRPr="005E4200">
        <w:rPr>
          <w:rFonts w:ascii="Arial" w:hAnsi="Arial" w:cs="Arial"/>
          <w:b/>
          <w:sz w:val="22"/>
          <w:szCs w:val="22"/>
        </w:rPr>
        <w:t>Optional Services</w:t>
      </w:r>
    </w:p>
    <w:p w14:paraId="2F8F7E7E" w14:textId="77777777" w:rsidR="005E4200" w:rsidRPr="005E4200" w:rsidRDefault="005E4200" w:rsidP="005E4200">
      <w:pPr>
        <w:pStyle w:val="ListParagraph"/>
        <w:ind w:left="851"/>
        <w:rPr>
          <w:rFonts w:ascii="Arial" w:hAnsi="Arial" w:cs="Arial"/>
          <w:sz w:val="22"/>
          <w:szCs w:val="22"/>
        </w:rPr>
      </w:pPr>
    </w:p>
    <w:p w14:paraId="183F2F06" w14:textId="77777777" w:rsidR="006F67F5" w:rsidRDefault="0047059C" w:rsidP="006F67F5">
      <w:pPr>
        <w:pStyle w:val="ListParagraph"/>
        <w:numPr>
          <w:ilvl w:val="2"/>
          <w:numId w:val="14"/>
        </w:numPr>
        <w:rPr>
          <w:rFonts w:ascii="Arial" w:hAnsi="Arial" w:cs="Arial"/>
          <w:sz w:val="22"/>
          <w:szCs w:val="22"/>
        </w:rPr>
      </w:pPr>
      <w:r w:rsidRPr="006F67F5">
        <w:rPr>
          <w:rFonts w:ascii="Arial" w:hAnsi="Arial" w:cs="Arial"/>
          <w:sz w:val="22"/>
          <w:szCs w:val="22"/>
        </w:rPr>
        <w:t xml:space="preserve">The Contractor shall, if </w:t>
      </w:r>
      <w:proofErr w:type="gramStart"/>
      <w:r w:rsidRPr="006F67F5">
        <w:rPr>
          <w:rFonts w:ascii="Arial" w:hAnsi="Arial" w:cs="Arial"/>
          <w:sz w:val="22"/>
          <w:szCs w:val="22"/>
        </w:rPr>
        <w:t>so</w:t>
      </w:r>
      <w:proofErr w:type="gramEnd"/>
      <w:r w:rsidRPr="006F67F5">
        <w:rPr>
          <w:rFonts w:ascii="Arial" w:hAnsi="Arial" w:cs="Arial"/>
          <w:sz w:val="22"/>
          <w:szCs w:val="22"/>
        </w:rPr>
        <w:t xml:space="preserve"> requested by the Authority, include in the Draft Transfer Plan and the Transfer Plan required by paragraph 4 a statement of</w:t>
      </w:r>
      <w:r w:rsidR="006F67F5">
        <w:rPr>
          <w:rFonts w:ascii="Arial" w:hAnsi="Arial" w:cs="Arial"/>
          <w:sz w:val="22"/>
          <w:szCs w:val="22"/>
        </w:rPr>
        <w:t>:</w:t>
      </w:r>
    </w:p>
    <w:p w14:paraId="713481B0" w14:textId="77777777" w:rsidR="006F67F5" w:rsidRDefault="006F67F5" w:rsidP="006F67F5">
      <w:pPr>
        <w:pStyle w:val="ListParagraph"/>
        <w:ind w:left="1080"/>
        <w:rPr>
          <w:rFonts w:ascii="Arial" w:hAnsi="Arial" w:cs="Arial"/>
          <w:sz w:val="22"/>
          <w:szCs w:val="22"/>
        </w:rPr>
      </w:pPr>
    </w:p>
    <w:p w14:paraId="1A667CCD" w14:textId="2152554F" w:rsidR="006F67F5" w:rsidRDefault="0047059C" w:rsidP="00DB6C00">
      <w:pPr>
        <w:pStyle w:val="ListParagraph"/>
        <w:numPr>
          <w:ilvl w:val="0"/>
          <w:numId w:val="142"/>
        </w:numPr>
        <w:rPr>
          <w:rFonts w:ascii="Arial" w:hAnsi="Arial" w:cs="Arial"/>
          <w:sz w:val="22"/>
          <w:szCs w:val="22"/>
        </w:rPr>
      </w:pPr>
      <w:r w:rsidRPr="006F67F5">
        <w:rPr>
          <w:rFonts w:ascii="Arial" w:hAnsi="Arial" w:cs="Arial"/>
          <w:sz w:val="22"/>
          <w:szCs w:val="22"/>
        </w:rPr>
        <w:t xml:space="preserve">the services (additional to those required by this Agreement) which in the professional opinion of the Contractor are necessary or advisable for the Authority to procure in connection with the transition to a New Contractor and </w:t>
      </w:r>
    </w:p>
    <w:p w14:paraId="6E9F8C71" w14:textId="77777777" w:rsidR="006F67F5" w:rsidRDefault="006F67F5" w:rsidP="006F67F5">
      <w:pPr>
        <w:pStyle w:val="ListParagraph"/>
        <w:rPr>
          <w:rFonts w:ascii="Arial" w:hAnsi="Arial" w:cs="Arial"/>
          <w:sz w:val="22"/>
          <w:szCs w:val="22"/>
        </w:rPr>
      </w:pPr>
    </w:p>
    <w:p w14:paraId="11887713" w14:textId="77777777" w:rsidR="00316381" w:rsidRDefault="0047059C" w:rsidP="00DB6C00">
      <w:pPr>
        <w:pStyle w:val="ListParagraph"/>
        <w:numPr>
          <w:ilvl w:val="0"/>
          <w:numId w:val="142"/>
        </w:numPr>
        <w:rPr>
          <w:rFonts w:ascii="Arial" w:hAnsi="Arial" w:cs="Arial"/>
          <w:sz w:val="22"/>
          <w:szCs w:val="22"/>
        </w:rPr>
      </w:pPr>
      <w:r w:rsidRPr="006F67F5">
        <w:rPr>
          <w:rFonts w:ascii="Arial" w:hAnsi="Arial" w:cs="Arial"/>
          <w:sz w:val="22"/>
          <w:szCs w:val="22"/>
        </w:rPr>
        <w:t xml:space="preserve">the price at which the Contractor is willing to provide the same to the Authority. </w:t>
      </w:r>
    </w:p>
    <w:p w14:paraId="3B4CE0DB" w14:textId="77777777" w:rsidR="00316381" w:rsidRPr="00316381" w:rsidRDefault="00316381" w:rsidP="00316381">
      <w:pPr>
        <w:pStyle w:val="ListParagraph"/>
        <w:rPr>
          <w:rFonts w:ascii="Arial" w:hAnsi="Arial" w:cs="Arial"/>
          <w:sz w:val="22"/>
          <w:szCs w:val="22"/>
        </w:rPr>
      </w:pPr>
    </w:p>
    <w:p w14:paraId="6D4386FC" w14:textId="2D0E246D" w:rsidR="0047059C" w:rsidRPr="00316381" w:rsidRDefault="0047059C" w:rsidP="00316381">
      <w:pPr>
        <w:rPr>
          <w:rFonts w:ascii="Arial" w:hAnsi="Arial" w:cs="Arial"/>
        </w:rPr>
      </w:pPr>
      <w:r w:rsidRPr="00316381">
        <w:rPr>
          <w:rFonts w:ascii="Arial" w:hAnsi="Arial" w:cs="Arial"/>
        </w:rPr>
        <w:t>The acceptance by the Authority of a Draft Transfer Plan or a Transfer Plan shall not constitute a commitment to take such services or acceptance of such a price.  Such commitment and acceptance shall only be valid in writing signed by the Authority’s Authorised Representative.</w:t>
      </w:r>
    </w:p>
    <w:p w14:paraId="529E604A" w14:textId="02D3523E" w:rsidR="0047059C" w:rsidRPr="00C610BA" w:rsidRDefault="0047059C" w:rsidP="00C22B73">
      <w:pPr>
        <w:pStyle w:val="ListParagraph"/>
        <w:numPr>
          <w:ilvl w:val="0"/>
          <w:numId w:val="14"/>
        </w:numPr>
        <w:rPr>
          <w:rFonts w:ascii="Arial" w:hAnsi="Arial" w:cs="Arial"/>
          <w:b/>
          <w:bCs/>
          <w:sz w:val="22"/>
          <w:szCs w:val="22"/>
        </w:rPr>
      </w:pPr>
      <w:bookmarkStart w:id="347" w:name="_Toc175547400"/>
      <w:bookmarkStart w:id="348" w:name="_Toc178138944"/>
      <w:bookmarkStart w:id="349" w:name="_Toc404347438"/>
      <w:bookmarkStart w:id="350" w:name="_Toc175382788"/>
      <w:r w:rsidRPr="00C610BA">
        <w:rPr>
          <w:rFonts w:ascii="Arial" w:hAnsi="Arial" w:cs="Arial"/>
          <w:b/>
          <w:bCs/>
          <w:sz w:val="22"/>
          <w:szCs w:val="22"/>
        </w:rPr>
        <w:t xml:space="preserve">FURTHER-TRANSFERRING </w:t>
      </w:r>
      <w:bookmarkEnd w:id="347"/>
      <w:bookmarkEnd w:id="348"/>
      <w:bookmarkEnd w:id="349"/>
      <w:r w:rsidR="00C610BA" w:rsidRPr="00C610BA">
        <w:rPr>
          <w:rFonts w:ascii="Arial" w:hAnsi="Arial" w:cs="Arial"/>
          <w:b/>
          <w:bCs/>
          <w:sz w:val="22"/>
          <w:szCs w:val="22"/>
        </w:rPr>
        <w:t>EMPLOYEES</w:t>
      </w:r>
    </w:p>
    <w:p w14:paraId="443E86C7" w14:textId="77777777" w:rsidR="00C610BA" w:rsidRDefault="00C610BA" w:rsidP="00940273">
      <w:pPr>
        <w:rPr>
          <w:rFonts w:ascii="Arial" w:hAnsi="Arial" w:cs="Arial"/>
        </w:rPr>
      </w:pPr>
    </w:p>
    <w:p w14:paraId="20E0E2B5" w14:textId="6A3550C0" w:rsidR="0047059C" w:rsidRDefault="0047059C" w:rsidP="00C610BA">
      <w:pPr>
        <w:pStyle w:val="ListParagraph"/>
        <w:numPr>
          <w:ilvl w:val="1"/>
          <w:numId w:val="14"/>
        </w:numPr>
        <w:rPr>
          <w:rFonts w:ascii="Arial" w:hAnsi="Arial" w:cs="Arial"/>
          <w:sz w:val="22"/>
          <w:szCs w:val="22"/>
        </w:rPr>
      </w:pPr>
      <w:r w:rsidRPr="00C610BA">
        <w:rPr>
          <w:rFonts w:ascii="Arial" w:hAnsi="Arial" w:cs="Arial"/>
          <w:sz w:val="22"/>
          <w:szCs w:val="22"/>
        </w:rPr>
        <w:t xml:space="preserve">The Contractor shall comply with paragraph 3 of Part 2 (TUPE) and paragraph 1.5 of Part 3 (Pensions) of Schedule 7 (Employees) in respect of any Further-transferring Employees. </w:t>
      </w:r>
    </w:p>
    <w:p w14:paraId="1A67D49B" w14:textId="77777777" w:rsidR="00C610BA" w:rsidRPr="00C610BA" w:rsidRDefault="00C610BA" w:rsidP="00C610BA">
      <w:pPr>
        <w:pStyle w:val="ListParagraph"/>
        <w:rPr>
          <w:rFonts w:ascii="Arial" w:hAnsi="Arial" w:cs="Arial"/>
          <w:sz w:val="22"/>
          <w:szCs w:val="22"/>
        </w:rPr>
      </w:pPr>
    </w:p>
    <w:p w14:paraId="6E65FBD7" w14:textId="77777777" w:rsidR="0047059C" w:rsidRPr="00F849C2" w:rsidRDefault="0047059C" w:rsidP="00F849C2">
      <w:pPr>
        <w:pStyle w:val="ListParagraph"/>
        <w:numPr>
          <w:ilvl w:val="0"/>
          <w:numId w:val="14"/>
        </w:numPr>
        <w:rPr>
          <w:rFonts w:ascii="Arial" w:hAnsi="Arial" w:cs="Arial"/>
          <w:b/>
          <w:bCs/>
          <w:sz w:val="22"/>
          <w:szCs w:val="22"/>
        </w:rPr>
      </w:pPr>
      <w:bookmarkStart w:id="351" w:name="_Toc175547401"/>
      <w:bookmarkStart w:id="352" w:name="_Toc178138945"/>
      <w:bookmarkStart w:id="353" w:name="_Toc404347439"/>
      <w:r w:rsidRPr="00F849C2">
        <w:rPr>
          <w:rFonts w:ascii="Arial" w:hAnsi="Arial" w:cs="Arial"/>
          <w:b/>
          <w:bCs/>
          <w:sz w:val="22"/>
          <w:szCs w:val="22"/>
        </w:rPr>
        <w:t>Transition Planning</w:t>
      </w:r>
      <w:bookmarkEnd w:id="350"/>
      <w:bookmarkEnd w:id="351"/>
      <w:bookmarkEnd w:id="352"/>
      <w:bookmarkEnd w:id="353"/>
    </w:p>
    <w:p w14:paraId="246E46CA" w14:textId="77777777" w:rsidR="00F849C2" w:rsidRDefault="00F849C2" w:rsidP="00940273">
      <w:pPr>
        <w:rPr>
          <w:rFonts w:ascii="Arial" w:hAnsi="Arial" w:cs="Arial"/>
          <w:b/>
          <w:bCs/>
        </w:rPr>
      </w:pPr>
    </w:p>
    <w:p w14:paraId="597B48E3" w14:textId="79CF654D" w:rsidR="0047059C" w:rsidRPr="00F849C2" w:rsidRDefault="0047059C" w:rsidP="00F849C2">
      <w:pPr>
        <w:pStyle w:val="ListParagraph"/>
        <w:numPr>
          <w:ilvl w:val="1"/>
          <w:numId w:val="14"/>
        </w:numPr>
        <w:rPr>
          <w:rFonts w:ascii="Arial" w:hAnsi="Arial" w:cs="Arial"/>
          <w:b/>
          <w:bCs/>
          <w:sz w:val="22"/>
          <w:szCs w:val="22"/>
        </w:rPr>
      </w:pPr>
      <w:r w:rsidRPr="00F849C2">
        <w:rPr>
          <w:rFonts w:ascii="Arial" w:hAnsi="Arial" w:cs="Arial"/>
          <w:b/>
          <w:bCs/>
          <w:sz w:val="22"/>
          <w:szCs w:val="22"/>
        </w:rPr>
        <w:t>Date for Provision of Transfer Plan</w:t>
      </w:r>
    </w:p>
    <w:p w14:paraId="283B72CE" w14:textId="77777777" w:rsidR="00F849C2" w:rsidRDefault="00F849C2" w:rsidP="00940273">
      <w:pPr>
        <w:rPr>
          <w:rFonts w:ascii="Arial" w:hAnsi="Arial" w:cs="Arial"/>
        </w:rPr>
      </w:pPr>
    </w:p>
    <w:p w14:paraId="69A807F3" w14:textId="299F14D1" w:rsidR="0047059C" w:rsidRPr="006E77E1" w:rsidRDefault="0047059C" w:rsidP="006E77E1">
      <w:pPr>
        <w:pStyle w:val="ListParagraph"/>
        <w:numPr>
          <w:ilvl w:val="2"/>
          <w:numId w:val="14"/>
        </w:numPr>
        <w:rPr>
          <w:rFonts w:ascii="Arial" w:hAnsi="Arial" w:cs="Arial"/>
          <w:sz w:val="22"/>
          <w:szCs w:val="22"/>
        </w:rPr>
      </w:pPr>
      <w:r w:rsidRPr="006E77E1">
        <w:rPr>
          <w:rFonts w:ascii="Arial" w:hAnsi="Arial" w:cs="Arial"/>
          <w:sz w:val="22"/>
          <w:szCs w:val="22"/>
        </w:rPr>
        <w:t>The Contractor shall:</w:t>
      </w:r>
    </w:p>
    <w:p w14:paraId="56EE5B9C" w14:textId="77777777" w:rsidR="006E77E1" w:rsidRPr="006E77E1" w:rsidRDefault="006E77E1" w:rsidP="006E77E1">
      <w:pPr>
        <w:pStyle w:val="ListParagraph"/>
        <w:rPr>
          <w:rFonts w:ascii="Arial" w:hAnsi="Arial" w:cs="Arial"/>
        </w:rPr>
      </w:pPr>
    </w:p>
    <w:p w14:paraId="6E45ED29" w14:textId="4FEA5975" w:rsidR="0047059C" w:rsidRDefault="0047059C" w:rsidP="00DB6C00">
      <w:pPr>
        <w:pStyle w:val="ListParagraph"/>
        <w:numPr>
          <w:ilvl w:val="0"/>
          <w:numId w:val="143"/>
        </w:numPr>
        <w:rPr>
          <w:rFonts w:ascii="Arial" w:hAnsi="Arial" w:cs="Arial"/>
          <w:sz w:val="22"/>
          <w:szCs w:val="22"/>
        </w:rPr>
      </w:pPr>
      <w:r w:rsidRPr="005A70BE">
        <w:rPr>
          <w:rFonts w:ascii="Arial" w:hAnsi="Arial" w:cs="Arial"/>
          <w:sz w:val="22"/>
          <w:szCs w:val="22"/>
        </w:rPr>
        <w:t>provide the Authority with a draft Transfer Plan; and</w:t>
      </w:r>
    </w:p>
    <w:p w14:paraId="6C76D04B" w14:textId="77777777" w:rsidR="005A70BE" w:rsidRPr="005A70BE" w:rsidRDefault="005A70BE" w:rsidP="005A70BE">
      <w:pPr>
        <w:pStyle w:val="ListParagraph"/>
        <w:rPr>
          <w:rFonts w:ascii="Arial" w:hAnsi="Arial" w:cs="Arial"/>
          <w:sz w:val="22"/>
          <w:szCs w:val="22"/>
        </w:rPr>
      </w:pPr>
    </w:p>
    <w:p w14:paraId="0BA82FB7" w14:textId="77777777" w:rsidR="0047059C" w:rsidRPr="005A70BE" w:rsidRDefault="0047059C" w:rsidP="00DB6C00">
      <w:pPr>
        <w:pStyle w:val="ListParagraph"/>
        <w:numPr>
          <w:ilvl w:val="0"/>
          <w:numId w:val="143"/>
        </w:numPr>
        <w:rPr>
          <w:rFonts w:ascii="Arial" w:hAnsi="Arial" w:cs="Arial"/>
          <w:sz w:val="22"/>
          <w:szCs w:val="22"/>
        </w:rPr>
      </w:pPr>
      <w:r w:rsidRPr="005A70BE">
        <w:rPr>
          <w:rFonts w:ascii="Arial" w:hAnsi="Arial" w:cs="Arial"/>
          <w:sz w:val="22"/>
          <w:szCs w:val="22"/>
        </w:rPr>
        <w:t>appoint a suitable Transfer Manager,</w:t>
      </w:r>
    </w:p>
    <w:p w14:paraId="6B85442E" w14:textId="77777777" w:rsidR="005A70BE" w:rsidRDefault="005A70BE" w:rsidP="00940273">
      <w:pPr>
        <w:rPr>
          <w:rFonts w:ascii="Arial" w:hAnsi="Arial" w:cs="Arial"/>
        </w:rPr>
      </w:pPr>
    </w:p>
    <w:p w14:paraId="4E3B2FA9" w14:textId="04668191" w:rsidR="0047059C" w:rsidRPr="008A2A2D" w:rsidRDefault="0047059C" w:rsidP="00940273">
      <w:pPr>
        <w:rPr>
          <w:rFonts w:ascii="Arial" w:hAnsi="Arial" w:cs="Arial"/>
        </w:rPr>
      </w:pPr>
      <w:r w:rsidRPr="008A2A2D">
        <w:rPr>
          <w:rFonts w:ascii="Arial" w:hAnsi="Arial" w:cs="Arial"/>
        </w:rPr>
        <w:t xml:space="preserve">by no later than 6 (six) calendar months before the Expiry Date. </w:t>
      </w:r>
    </w:p>
    <w:p w14:paraId="0D5D56DD" w14:textId="77777777" w:rsidR="00B712E3" w:rsidRPr="00B712E3" w:rsidRDefault="00B712E3" w:rsidP="00DB6C00">
      <w:pPr>
        <w:pStyle w:val="ListParagraph"/>
        <w:numPr>
          <w:ilvl w:val="0"/>
          <w:numId w:val="133"/>
        </w:numPr>
        <w:rPr>
          <w:rFonts w:ascii="Arial" w:hAnsi="Arial" w:cs="Arial"/>
          <w:vanish/>
        </w:rPr>
      </w:pPr>
    </w:p>
    <w:p w14:paraId="57090F9E" w14:textId="77777777" w:rsidR="00B712E3" w:rsidRPr="00B712E3" w:rsidRDefault="00B712E3" w:rsidP="00DB6C00">
      <w:pPr>
        <w:pStyle w:val="ListParagraph"/>
        <w:numPr>
          <w:ilvl w:val="1"/>
          <w:numId w:val="133"/>
        </w:numPr>
        <w:rPr>
          <w:rFonts w:ascii="Arial" w:hAnsi="Arial" w:cs="Arial"/>
          <w:vanish/>
        </w:rPr>
      </w:pPr>
    </w:p>
    <w:p w14:paraId="1ABD0606" w14:textId="77777777" w:rsidR="00B712E3" w:rsidRPr="00B712E3" w:rsidRDefault="00B712E3" w:rsidP="00DB6C00">
      <w:pPr>
        <w:pStyle w:val="ListParagraph"/>
        <w:numPr>
          <w:ilvl w:val="2"/>
          <w:numId w:val="133"/>
        </w:numPr>
        <w:rPr>
          <w:rFonts w:ascii="Arial" w:hAnsi="Arial" w:cs="Arial"/>
          <w:vanish/>
        </w:rPr>
      </w:pPr>
    </w:p>
    <w:p w14:paraId="522F4C36" w14:textId="29EC48F8" w:rsidR="00B712E3" w:rsidRDefault="0047059C" w:rsidP="00DB6C00">
      <w:pPr>
        <w:pStyle w:val="ListParagraph"/>
        <w:numPr>
          <w:ilvl w:val="2"/>
          <w:numId w:val="133"/>
        </w:numPr>
        <w:ind w:left="1134" w:hanging="708"/>
        <w:rPr>
          <w:rFonts w:ascii="Arial" w:hAnsi="Arial" w:cs="Arial"/>
          <w:sz w:val="22"/>
          <w:szCs w:val="22"/>
        </w:rPr>
      </w:pPr>
      <w:r w:rsidRPr="00B712E3">
        <w:rPr>
          <w:rFonts w:ascii="Arial" w:hAnsi="Arial" w:cs="Arial"/>
          <w:sz w:val="22"/>
          <w:szCs w:val="22"/>
        </w:rPr>
        <w:t>The draft Transfer Plan shall specify in detail how and when the Contractor will fulfil its obligations in accordance with paragraphs 1 and 2 of this Schedule, how and when it will transfer the Authority Assets, any Intellectual Property and the Further-transferring Employees in accordance with this Agreement</w:t>
      </w:r>
      <w:r w:rsidRPr="00B712E3" w:rsidDel="006A42DD">
        <w:rPr>
          <w:rFonts w:ascii="Arial" w:hAnsi="Arial" w:cs="Arial"/>
          <w:sz w:val="22"/>
          <w:szCs w:val="22"/>
        </w:rPr>
        <w:t xml:space="preserve"> </w:t>
      </w:r>
      <w:r w:rsidRPr="00B712E3">
        <w:rPr>
          <w:rFonts w:ascii="Arial" w:hAnsi="Arial" w:cs="Arial"/>
          <w:sz w:val="22"/>
          <w:szCs w:val="22"/>
        </w:rPr>
        <w:t>to the Authority or the Future Contractor and any other obligations relating to the transfer of the provision of Services.</w:t>
      </w:r>
      <w:r w:rsidR="00B712E3" w:rsidRPr="00B712E3">
        <w:rPr>
          <w:rFonts w:ascii="Arial" w:hAnsi="Arial" w:cs="Arial"/>
          <w:sz w:val="22"/>
          <w:szCs w:val="22"/>
        </w:rPr>
        <w:t xml:space="preserve"> </w:t>
      </w:r>
    </w:p>
    <w:p w14:paraId="34F50536" w14:textId="77777777" w:rsidR="00B712E3" w:rsidRDefault="00B712E3" w:rsidP="00B712E3">
      <w:pPr>
        <w:pStyle w:val="ListParagraph"/>
        <w:ind w:left="1134"/>
        <w:rPr>
          <w:rFonts w:ascii="Arial" w:hAnsi="Arial" w:cs="Arial"/>
          <w:sz w:val="22"/>
          <w:szCs w:val="22"/>
        </w:rPr>
      </w:pPr>
    </w:p>
    <w:p w14:paraId="56B05DD7" w14:textId="77777777" w:rsidR="00B712E3" w:rsidRDefault="0047059C" w:rsidP="00DB6C00">
      <w:pPr>
        <w:pStyle w:val="ListParagraph"/>
        <w:numPr>
          <w:ilvl w:val="2"/>
          <w:numId w:val="133"/>
        </w:numPr>
        <w:ind w:left="1134" w:hanging="708"/>
        <w:rPr>
          <w:rFonts w:ascii="Arial" w:hAnsi="Arial" w:cs="Arial"/>
          <w:sz w:val="22"/>
          <w:szCs w:val="22"/>
        </w:rPr>
      </w:pPr>
      <w:r w:rsidRPr="00B712E3">
        <w:rPr>
          <w:rFonts w:ascii="Arial" w:hAnsi="Arial" w:cs="Arial"/>
          <w:sz w:val="22"/>
          <w:szCs w:val="22"/>
        </w:rPr>
        <w:t>The Draft Transfer Plan and the Transfer Plan shall be prepared in accordance with Annex A to this Schedule but shall only become agreed documents when signed by the Authority’s Authorised Representative and the Contractor’s Authorised Representative.</w:t>
      </w:r>
    </w:p>
    <w:p w14:paraId="470CF552" w14:textId="77777777" w:rsidR="00B712E3" w:rsidRPr="00B712E3" w:rsidRDefault="00B712E3" w:rsidP="00B712E3">
      <w:pPr>
        <w:pStyle w:val="ListParagraph"/>
        <w:rPr>
          <w:rFonts w:ascii="Arial" w:hAnsi="Arial" w:cs="Arial"/>
          <w:sz w:val="22"/>
          <w:szCs w:val="22"/>
        </w:rPr>
      </w:pPr>
    </w:p>
    <w:p w14:paraId="07F5D978" w14:textId="12F8325A" w:rsidR="0047059C" w:rsidRPr="00B712E3" w:rsidRDefault="0047059C" w:rsidP="00DB6C00">
      <w:pPr>
        <w:pStyle w:val="ListParagraph"/>
        <w:numPr>
          <w:ilvl w:val="2"/>
          <w:numId w:val="133"/>
        </w:numPr>
        <w:ind w:left="1134" w:hanging="708"/>
        <w:rPr>
          <w:rFonts w:ascii="Arial" w:hAnsi="Arial" w:cs="Arial"/>
          <w:sz w:val="22"/>
          <w:szCs w:val="22"/>
        </w:rPr>
      </w:pPr>
      <w:r w:rsidRPr="00B712E3">
        <w:rPr>
          <w:rFonts w:ascii="Arial" w:hAnsi="Arial" w:cs="Arial"/>
          <w:sz w:val="22"/>
          <w:szCs w:val="22"/>
        </w:rPr>
        <w:t>The Parties shall review and update the Transfer Plan as appropriate up to and including the Expiry Date of this Agreement.</w:t>
      </w:r>
    </w:p>
    <w:p w14:paraId="29888DF0" w14:textId="763C6279" w:rsidR="0047059C" w:rsidRPr="00082579" w:rsidRDefault="00414D0D" w:rsidP="00082579">
      <w:pPr>
        <w:pStyle w:val="Body"/>
        <w:jc w:val="center"/>
        <w:rPr>
          <w:rFonts w:ascii="Arial" w:hAnsi="Arial" w:cs="Arial"/>
          <w:b/>
          <w:bCs/>
        </w:rPr>
      </w:pPr>
      <w:r w:rsidRPr="00082579">
        <w:rPr>
          <w:rFonts w:ascii="Arial" w:hAnsi="Arial" w:cs="Arial"/>
          <w:b/>
          <w:bCs/>
        </w:rPr>
        <w:t>A</w:t>
      </w:r>
      <w:r w:rsidR="0047059C" w:rsidRPr="00082579">
        <w:rPr>
          <w:rFonts w:ascii="Arial" w:hAnsi="Arial" w:cs="Arial"/>
          <w:b/>
          <w:bCs/>
        </w:rPr>
        <w:t>NNEX A: TRANSFER PLAN</w:t>
      </w:r>
    </w:p>
    <w:p w14:paraId="76BA0B86" w14:textId="414DB1B4" w:rsidR="0047059C" w:rsidRPr="008A2A2D" w:rsidRDefault="0047059C" w:rsidP="00940273">
      <w:pPr>
        <w:rPr>
          <w:rFonts w:ascii="Arial" w:hAnsi="Arial" w:cs="Arial"/>
          <w:i/>
        </w:rPr>
      </w:pPr>
      <w:r w:rsidRPr="008A2A2D">
        <w:rPr>
          <w:rFonts w:ascii="Arial" w:hAnsi="Arial" w:cs="Arial"/>
          <w:i/>
        </w:rPr>
        <w:lastRenderedPageBreak/>
        <w:t xml:space="preserve"> </w:t>
      </w:r>
    </w:p>
    <w:p w14:paraId="5A58FDA1" w14:textId="77777777" w:rsidR="0047059C" w:rsidRPr="008A2A2D" w:rsidRDefault="0047059C" w:rsidP="00940273">
      <w:pPr>
        <w:rPr>
          <w:rFonts w:ascii="Arial" w:hAnsi="Arial" w:cs="Arial"/>
          <w:b/>
          <w:color w:val="FF0000"/>
          <w:lang w:eastAsia="en-GB"/>
        </w:rPr>
      </w:pPr>
      <w:r w:rsidRPr="008A2A2D">
        <w:rPr>
          <w:rFonts w:ascii="Arial" w:hAnsi="Arial" w:cs="Arial"/>
          <w:b/>
          <w:color w:val="FF0000"/>
          <w:lang w:eastAsia="en-GB"/>
        </w:rPr>
        <w:t>Note: Writing in italics is to aid completion of the Transfer Plan by the Contractor.</w:t>
      </w:r>
    </w:p>
    <w:p w14:paraId="2306DD56" w14:textId="10B8C577" w:rsidR="0047059C" w:rsidRPr="00931DAB" w:rsidRDefault="0047059C" w:rsidP="00DB6C00">
      <w:pPr>
        <w:pStyle w:val="ListParagraph"/>
        <w:numPr>
          <w:ilvl w:val="1"/>
          <w:numId w:val="144"/>
        </w:numPr>
        <w:ind w:left="567" w:hanging="567"/>
        <w:rPr>
          <w:rFonts w:ascii="Arial" w:hAnsi="Arial" w:cs="Arial"/>
          <w:b/>
          <w:color w:val="FF0000"/>
          <w:sz w:val="22"/>
          <w:szCs w:val="22"/>
        </w:rPr>
      </w:pPr>
      <w:r w:rsidRPr="00931DAB">
        <w:rPr>
          <w:rFonts w:ascii="Arial" w:hAnsi="Arial" w:cs="Arial"/>
          <w:b/>
          <w:color w:val="FF0000"/>
          <w:sz w:val="22"/>
          <w:szCs w:val="22"/>
        </w:rPr>
        <w:t>Summary of Transfer Plan methodology and approach</w:t>
      </w:r>
    </w:p>
    <w:p w14:paraId="092A7F06" w14:textId="77777777" w:rsidR="00931DAB" w:rsidRDefault="00931DAB" w:rsidP="0010078F">
      <w:pPr>
        <w:pStyle w:val="ListParagraph"/>
        <w:ind w:left="360"/>
        <w:rPr>
          <w:rFonts w:ascii="Arial" w:hAnsi="Arial" w:cs="Arial"/>
          <w:i/>
          <w:color w:val="FF0000"/>
        </w:rPr>
      </w:pPr>
    </w:p>
    <w:p w14:paraId="5965E988" w14:textId="570F9682" w:rsidR="0047059C" w:rsidRDefault="0047059C" w:rsidP="0010078F">
      <w:pPr>
        <w:pStyle w:val="ListParagraph"/>
        <w:ind w:left="360"/>
        <w:rPr>
          <w:rFonts w:ascii="Arial" w:hAnsi="Arial" w:cs="Arial"/>
          <w:i/>
          <w:color w:val="FF0000"/>
        </w:rPr>
      </w:pPr>
      <w:r w:rsidRPr="0010078F">
        <w:rPr>
          <w:rFonts w:ascii="Arial" w:hAnsi="Arial" w:cs="Arial"/>
          <w:i/>
          <w:color w:val="FF0000"/>
        </w:rPr>
        <w:t>Brief summary of the methodology and approach being adopted.</w:t>
      </w:r>
    </w:p>
    <w:p w14:paraId="0C0DEBCC" w14:textId="77777777" w:rsidR="00931DAB" w:rsidRDefault="00931DAB" w:rsidP="0010078F">
      <w:pPr>
        <w:pStyle w:val="ListParagraph"/>
        <w:ind w:left="360"/>
        <w:rPr>
          <w:rFonts w:ascii="Arial" w:hAnsi="Arial" w:cs="Arial"/>
          <w:i/>
          <w:color w:val="FF0000"/>
        </w:rPr>
      </w:pPr>
    </w:p>
    <w:p w14:paraId="35BCF693" w14:textId="67D61D1E" w:rsidR="0047059C" w:rsidRPr="00931DAB" w:rsidRDefault="0047059C" w:rsidP="00DB6C00">
      <w:pPr>
        <w:pStyle w:val="ListParagraph"/>
        <w:numPr>
          <w:ilvl w:val="1"/>
          <w:numId w:val="144"/>
        </w:numPr>
        <w:ind w:left="567" w:hanging="567"/>
        <w:rPr>
          <w:rFonts w:ascii="Arial" w:hAnsi="Arial" w:cs="Arial"/>
          <w:i/>
          <w:color w:val="FF0000"/>
          <w:sz w:val="22"/>
          <w:szCs w:val="22"/>
        </w:rPr>
      </w:pPr>
      <w:r w:rsidRPr="00931DAB">
        <w:rPr>
          <w:rFonts w:ascii="Arial" w:hAnsi="Arial" w:cs="Arial"/>
          <w:b/>
          <w:color w:val="FF0000"/>
          <w:sz w:val="22"/>
          <w:szCs w:val="22"/>
        </w:rPr>
        <w:t>Representatives</w:t>
      </w:r>
    </w:p>
    <w:p w14:paraId="1C27F78B" w14:textId="77777777" w:rsidR="0010078F" w:rsidRPr="0010078F" w:rsidRDefault="0010078F" w:rsidP="0010078F">
      <w:pPr>
        <w:pStyle w:val="ListParagraph"/>
        <w:ind w:left="792"/>
        <w:rPr>
          <w:rFonts w:ascii="Arial" w:hAnsi="Arial" w:cs="Arial"/>
          <w:i/>
          <w:color w:val="FF0000"/>
        </w:rPr>
      </w:pPr>
    </w:p>
    <w:p w14:paraId="4B1384AD" w14:textId="77777777" w:rsidR="0010078F" w:rsidRDefault="0047059C" w:rsidP="00940273">
      <w:pPr>
        <w:rPr>
          <w:rFonts w:ascii="Arial" w:hAnsi="Arial" w:cs="Arial"/>
          <w:i/>
          <w:color w:val="FF0000"/>
          <w:lang w:eastAsia="en-GB"/>
        </w:rPr>
      </w:pPr>
      <w:r w:rsidRPr="008A2A2D">
        <w:rPr>
          <w:rFonts w:ascii="Arial" w:hAnsi="Arial" w:cs="Arial"/>
          <w:i/>
          <w:color w:val="FF0000"/>
          <w:lang w:eastAsia="en-GB"/>
        </w:rPr>
        <w:t xml:space="preserve">The name and contact details of each Party's Transfer Manager who will act as the primary point of contact for all exit related matters. </w:t>
      </w:r>
    </w:p>
    <w:p w14:paraId="60A764C1" w14:textId="7A87EF7E" w:rsidR="0047059C" w:rsidRPr="00931DAB" w:rsidRDefault="0047059C" w:rsidP="00DB6C00">
      <w:pPr>
        <w:pStyle w:val="ListParagraph"/>
        <w:numPr>
          <w:ilvl w:val="1"/>
          <w:numId w:val="144"/>
        </w:numPr>
        <w:ind w:left="567" w:hanging="567"/>
        <w:rPr>
          <w:rFonts w:ascii="Arial" w:hAnsi="Arial" w:cs="Arial"/>
          <w:i/>
          <w:color w:val="FF0000"/>
          <w:sz w:val="22"/>
          <w:szCs w:val="22"/>
        </w:rPr>
      </w:pPr>
      <w:r w:rsidRPr="00931DAB">
        <w:rPr>
          <w:rFonts w:ascii="Arial" w:hAnsi="Arial" w:cs="Arial"/>
          <w:b/>
          <w:color w:val="FF0000"/>
          <w:sz w:val="22"/>
          <w:szCs w:val="22"/>
        </w:rPr>
        <w:t>Transfer Team</w:t>
      </w:r>
    </w:p>
    <w:p w14:paraId="4BFB9FEC" w14:textId="77777777" w:rsidR="00CB6EB8" w:rsidRPr="00CB6EB8" w:rsidRDefault="00CB6EB8" w:rsidP="00CB6EB8">
      <w:pPr>
        <w:pStyle w:val="ListParagraph"/>
        <w:ind w:left="792"/>
        <w:rPr>
          <w:rFonts w:ascii="Arial" w:hAnsi="Arial" w:cs="Arial"/>
          <w:i/>
          <w:color w:val="FF0000"/>
        </w:rPr>
      </w:pPr>
    </w:p>
    <w:p w14:paraId="10D13142"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The timing and process for jointly establishing a transfer team of suitably skilled representatives of the Parties to manage the implementation of the Transfer Plan (</w:t>
      </w:r>
      <w:r w:rsidRPr="008A2A2D">
        <w:rPr>
          <w:rFonts w:ascii="Arial" w:hAnsi="Arial" w:cs="Arial"/>
          <w:b/>
          <w:i/>
          <w:color w:val="FF0000"/>
          <w:lang w:eastAsia="en-GB"/>
        </w:rPr>
        <w:t>"Transfer</w:t>
      </w:r>
      <w:r w:rsidRPr="008A2A2D">
        <w:rPr>
          <w:rFonts w:ascii="Arial" w:hAnsi="Arial" w:cs="Arial"/>
          <w:i/>
          <w:color w:val="FF0000"/>
          <w:lang w:eastAsia="en-GB"/>
        </w:rPr>
        <w:t xml:space="preserve"> </w:t>
      </w:r>
      <w:r w:rsidRPr="008A2A2D">
        <w:rPr>
          <w:rFonts w:ascii="Arial" w:hAnsi="Arial" w:cs="Arial"/>
          <w:b/>
          <w:i/>
          <w:color w:val="FF0000"/>
          <w:lang w:eastAsia="en-GB"/>
        </w:rPr>
        <w:t>Team</w:t>
      </w:r>
      <w:r w:rsidRPr="008A2A2D">
        <w:rPr>
          <w:rFonts w:ascii="Arial" w:hAnsi="Arial" w:cs="Arial"/>
          <w:i/>
          <w:color w:val="FF0000"/>
          <w:lang w:eastAsia="en-GB"/>
        </w:rPr>
        <w:t xml:space="preserve">"), and replacements thereto and in </w:t>
      </w:r>
      <w:proofErr w:type="gramStart"/>
      <w:r w:rsidRPr="008A2A2D">
        <w:rPr>
          <w:rFonts w:ascii="Arial" w:hAnsi="Arial" w:cs="Arial"/>
          <w:i/>
          <w:color w:val="FF0000"/>
          <w:lang w:eastAsia="en-GB"/>
        </w:rPr>
        <w:t>particular:;</w:t>
      </w:r>
      <w:proofErr w:type="gramEnd"/>
      <w:r w:rsidRPr="008A2A2D">
        <w:rPr>
          <w:rFonts w:ascii="Arial" w:hAnsi="Arial" w:cs="Arial"/>
          <w:i/>
          <w:color w:val="FF0000"/>
          <w:lang w:eastAsia="en-GB"/>
        </w:rPr>
        <w:t xml:space="preserve"> </w:t>
      </w:r>
    </w:p>
    <w:p w14:paraId="445B6F18"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(A)</w:t>
      </w:r>
      <w:r w:rsidRPr="008A2A2D">
        <w:rPr>
          <w:rFonts w:ascii="Arial" w:hAnsi="Arial" w:cs="Arial"/>
          <w:i/>
          <w:color w:val="FF0000"/>
          <w:lang w:eastAsia="en-GB"/>
        </w:rPr>
        <w:tab/>
        <w:t xml:space="preserve">the name and contact details for each member of the Transfer Team (to consist of no more than 5 representatives from each party) and his/her </w:t>
      </w:r>
      <w:proofErr w:type="gramStart"/>
      <w:r w:rsidRPr="008A2A2D">
        <w:rPr>
          <w:rFonts w:ascii="Arial" w:hAnsi="Arial" w:cs="Arial"/>
          <w:i/>
          <w:color w:val="FF0000"/>
          <w:lang w:eastAsia="en-GB"/>
        </w:rPr>
        <w:t>role ;</w:t>
      </w:r>
      <w:proofErr w:type="gramEnd"/>
      <w:r w:rsidRPr="008A2A2D">
        <w:rPr>
          <w:rFonts w:ascii="Arial" w:hAnsi="Arial" w:cs="Arial"/>
          <w:i/>
          <w:color w:val="FF0000"/>
          <w:lang w:eastAsia="en-GB"/>
        </w:rPr>
        <w:t xml:space="preserve"> </w:t>
      </w:r>
    </w:p>
    <w:p w14:paraId="02C1B574"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(B)</w:t>
      </w:r>
      <w:r w:rsidRPr="008A2A2D">
        <w:rPr>
          <w:rFonts w:ascii="Arial" w:hAnsi="Arial" w:cs="Arial"/>
          <w:i/>
          <w:color w:val="FF0000"/>
          <w:lang w:eastAsia="en-GB"/>
        </w:rPr>
        <w:tab/>
        <w:t xml:space="preserve">reporting </w:t>
      </w:r>
      <w:proofErr w:type="gramStart"/>
      <w:r w:rsidRPr="008A2A2D">
        <w:rPr>
          <w:rFonts w:ascii="Arial" w:hAnsi="Arial" w:cs="Arial"/>
          <w:i/>
          <w:color w:val="FF0000"/>
          <w:lang w:eastAsia="en-GB"/>
        </w:rPr>
        <w:t>lines;</w:t>
      </w:r>
      <w:proofErr w:type="gramEnd"/>
    </w:p>
    <w:p w14:paraId="5C5ACC6D"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 xml:space="preserve">(C) </w:t>
      </w:r>
      <w:r w:rsidRPr="008A2A2D">
        <w:rPr>
          <w:rFonts w:ascii="Arial" w:hAnsi="Arial" w:cs="Arial"/>
          <w:i/>
          <w:color w:val="FF0000"/>
          <w:lang w:eastAsia="en-GB"/>
        </w:rPr>
        <w:tab/>
        <w:t xml:space="preserve">liaison lines between the Authority and the </w:t>
      </w:r>
      <w:proofErr w:type="gramStart"/>
      <w:r w:rsidRPr="008A2A2D">
        <w:rPr>
          <w:rFonts w:ascii="Arial" w:hAnsi="Arial" w:cs="Arial"/>
          <w:i/>
          <w:color w:val="FF0000"/>
          <w:lang w:eastAsia="en-GB"/>
        </w:rPr>
        <w:t>Contractor;</w:t>
      </w:r>
      <w:proofErr w:type="gramEnd"/>
    </w:p>
    <w:p w14:paraId="22614EAA"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 xml:space="preserve">(D) </w:t>
      </w:r>
      <w:r w:rsidRPr="008A2A2D">
        <w:rPr>
          <w:rFonts w:ascii="Arial" w:hAnsi="Arial" w:cs="Arial"/>
          <w:i/>
          <w:color w:val="FF0000"/>
          <w:lang w:eastAsia="en-GB"/>
        </w:rPr>
        <w:tab/>
        <w:t xml:space="preserve">responsibilities for approval of documentation and plans; and </w:t>
      </w:r>
    </w:p>
    <w:p w14:paraId="0A138ACE"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(E)</w:t>
      </w:r>
      <w:r w:rsidRPr="008A2A2D">
        <w:rPr>
          <w:rFonts w:ascii="Arial" w:hAnsi="Arial" w:cs="Arial"/>
          <w:i/>
          <w:color w:val="FF0000"/>
          <w:lang w:eastAsia="en-GB"/>
        </w:rPr>
        <w:tab/>
        <w:t>escalation processes.</w:t>
      </w:r>
    </w:p>
    <w:p w14:paraId="2AC0B969" w14:textId="3D3AEC00" w:rsidR="0047059C" w:rsidRPr="00931DAB" w:rsidRDefault="0047059C" w:rsidP="00DB6C00">
      <w:pPr>
        <w:pStyle w:val="ListParagraph"/>
        <w:numPr>
          <w:ilvl w:val="1"/>
          <w:numId w:val="144"/>
        </w:numPr>
        <w:ind w:left="567" w:hanging="567"/>
        <w:rPr>
          <w:rFonts w:ascii="Arial" w:hAnsi="Arial" w:cs="Arial"/>
          <w:b/>
          <w:color w:val="FF0000"/>
          <w:sz w:val="22"/>
          <w:szCs w:val="22"/>
        </w:rPr>
      </w:pPr>
      <w:r w:rsidRPr="00931DAB">
        <w:rPr>
          <w:rFonts w:ascii="Arial" w:hAnsi="Arial" w:cs="Arial"/>
          <w:b/>
          <w:color w:val="FF0000"/>
          <w:sz w:val="22"/>
          <w:szCs w:val="22"/>
        </w:rPr>
        <w:t>Duration</w:t>
      </w:r>
    </w:p>
    <w:p w14:paraId="187CA115" w14:textId="77777777" w:rsidR="00931DAB" w:rsidRPr="00931DAB" w:rsidRDefault="00931DAB" w:rsidP="00931DAB">
      <w:pPr>
        <w:pStyle w:val="ListParagraph"/>
        <w:ind w:left="792"/>
        <w:rPr>
          <w:rFonts w:ascii="Arial" w:hAnsi="Arial" w:cs="Arial"/>
          <w:b/>
          <w:color w:val="FF0000"/>
        </w:rPr>
      </w:pPr>
    </w:p>
    <w:p w14:paraId="3E95A9F1"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Unless the parties agree otherwise:</w:t>
      </w:r>
    </w:p>
    <w:p w14:paraId="0EA55041"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the Draft Transfer Plan shall cover the period from receipt of the initial Draft Transfer Plan through to formal approval of the Transfer Plan; and</w:t>
      </w:r>
    </w:p>
    <w:p w14:paraId="77048EF3"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the Transfer Plan shall cover the period from formal approval of the Draft Transfer Plan to the Termination Date.</w:t>
      </w:r>
    </w:p>
    <w:p w14:paraId="04ECE91B" w14:textId="2D634C9C" w:rsidR="0047059C" w:rsidRDefault="0047059C" w:rsidP="00DB6C00">
      <w:pPr>
        <w:pStyle w:val="ListParagraph"/>
        <w:numPr>
          <w:ilvl w:val="1"/>
          <w:numId w:val="144"/>
        </w:numPr>
        <w:ind w:left="567" w:hanging="567"/>
        <w:rPr>
          <w:rFonts w:ascii="Arial" w:hAnsi="Arial" w:cs="Arial"/>
          <w:b/>
          <w:color w:val="FF0000"/>
          <w:sz w:val="22"/>
          <w:szCs w:val="22"/>
        </w:rPr>
      </w:pPr>
      <w:r w:rsidRPr="00931DAB">
        <w:rPr>
          <w:rFonts w:ascii="Arial" w:hAnsi="Arial" w:cs="Arial"/>
          <w:b/>
          <w:color w:val="FF0000"/>
          <w:sz w:val="22"/>
          <w:szCs w:val="22"/>
        </w:rPr>
        <w:t>Project Plan and Key Activities</w:t>
      </w:r>
    </w:p>
    <w:p w14:paraId="557EDB15" w14:textId="77777777" w:rsidR="00931DAB" w:rsidRPr="00931DAB" w:rsidRDefault="00931DAB" w:rsidP="00931DAB">
      <w:pPr>
        <w:pStyle w:val="ListParagraph"/>
        <w:ind w:left="792"/>
        <w:rPr>
          <w:rFonts w:ascii="Arial" w:hAnsi="Arial" w:cs="Arial"/>
          <w:b/>
          <w:color w:val="FF0000"/>
          <w:sz w:val="22"/>
          <w:szCs w:val="22"/>
        </w:rPr>
      </w:pPr>
    </w:p>
    <w:p w14:paraId="0FB768C9"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A project plan detailing the timeframes for implementation of each part of the Transfer Plan and any milestones that needs to be met by the Contractor or the Authority or any Future Contractor.</w:t>
      </w:r>
    </w:p>
    <w:p w14:paraId="0A3B8E6F" w14:textId="5215C3E2" w:rsidR="0047059C" w:rsidRDefault="0047059C" w:rsidP="00DB6C00">
      <w:pPr>
        <w:pStyle w:val="ListParagraph"/>
        <w:numPr>
          <w:ilvl w:val="1"/>
          <w:numId w:val="144"/>
        </w:numPr>
        <w:ind w:left="567" w:hanging="567"/>
        <w:rPr>
          <w:rFonts w:ascii="Arial" w:hAnsi="Arial" w:cs="Arial"/>
          <w:b/>
          <w:color w:val="FF0000"/>
          <w:sz w:val="22"/>
          <w:szCs w:val="22"/>
        </w:rPr>
      </w:pPr>
      <w:r w:rsidRPr="00931DAB">
        <w:rPr>
          <w:rFonts w:ascii="Arial" w:hAnsi="Arial" w:cs="Arial"/>
          <w:b/>
          <w:color w:val="FF0000"/>
          <w:sz w:val="22"/>
          <w:szCs w:val="22"/>
        </w:rPr>
        <w:t>Management Procedures</w:t>
      </w:r>
    </w:p>
    <w:p w14:paraId="28089E3A" w14:textId="77777777" w:rsidR="004C6806" w:rsidRPr="00931DAB" w:rsidRDefault="004C6806" w:rsidP="004C6806">
      <w:pPr>
        <w:pStyle w:val="ListParagraph"/>
        <w:ind w:left="792"/>
        <w:rPr>
          <w:rFonts w:ascii="Arial" w:hAnsi="Arial" w:cs="Arial"/>
          <w:b/>
          <w:color w:val="FF0000"/>
          <w:sz w:val="22"/>
          <w:szCs w:val="22"/>
        </w:rPr>
      </w:pPr>
    </w:p>
    <w:p w14:paraId="29D400A2"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Details of the management processes and controls to be used in the implementation of the Transfer Plan.</w:t>
      </w:r>
    </w:p>
    <w:p w14:paraId="45290531" w14:textId="6DAAEAD6" w:rsidR="0047059C" w:rsidRDefault="0047059C" w:rsidP="00DB6C00">
      <w:pPr>
        <w:pStyle w:val="ListParagraph"/>
        <w:numPr>
          <w:ilvl w:val="1"/>
          <w:numId w:val="144"/>
        </w:numPr>
        <w:ind w:left="567" w:hanging="567"/>
        <w:rPr>
          <w:rFonts w:ascii="Arial" w:hAnsi="Arial" w:cs="Arial"/>
          <w:b/>
          <w:color w:val="FF0000"/>
          <w:sz w:val="22"/>
          <w:szCs w:val="22"/>
        </w:rPr>
      </w:pPr>
      <w:r w:rsidRPr="004C6806">
        <w:rPr>
          <w:rFonts w:ascii="Arial" w:hAnsi="Arial" w:cs="Arial"/>
          <w:b/>
          <w:color w:val="FF0000"/>
          <w:sz w:val="22"/>
          <w:szCs w:val="22"/>
        </w:rPr>
        <w:t>Meetings</w:t>
      </w:r>
    </w:p>
    <w:p w14:paraId="510016CB" w14:textId="77777777" w:rsidR="004C6806" w:rsidRPr="004C6806" w:rsidRDefault="004C6806" w:rsidP="004C6806">
      <w:pPr>
        <w:pStyle w:val="ListParagraph"/>
        <w:ind w:left="792"/>
        <w:rPr>
          <w:rFonts w:ascii="Arial" w:hAnsi="Arial" w:cs="Arial"/>
          <w:b/>
          <w:color w:val="FF0000"/>
          <w:sz w:val="22"/>
          <w:szCs w:val="22"/>
        </w:rPr>
      </w:pPr>
    </w:p>
    <w:p w14:paraId="51B9076F"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A list of the meetings that shall take place during the implementation of the Transfer Plan.  Unless agreed otherwise, the Exit Team shall meet at least once a week.</w:t>
      </w:r>
    </w:p>
    <w:p w14:paraId="425F16F9" w14:textId="5EF3DFB3" w:rsidR="0047059C" w:rsidRPr="004C6806" w:rsidRDefault="0047059C" w:rsidP="00DB6C00">
      <w:pPr>
        <w:pStyle w:val="ListParagraph"/>
        <w:numPr>
          <w:ilvl w:val="1"/>
          <w:numId w:val="144"/>
        </w:numPr>
        <w:ind w:left="567" w:hanging="567"/>
        <w:rPr>
          <w:rFonts w:ascii="Arial" w:hAnsi="Arial" w:cs="Arial"/>
          <w:b/>
          <w:color w:val="FF0000"/>
          <w:sz w:val="22"/>
          <w:szCs w:val="22"/>
        </w:rPr>
      </w:pPr>
      <w:r w:rsidRPr="004C6806">
        <w:rPr>
          <w:rFonts w:ascii="Arial" w:hAnsi="Arial" w:cs="Arial"/>
          <w:b/>
          <w:color w:val="FF0000"/>
          <w:sz w:val="22"/>
          <w:szCs w:val="22"/>
        </w:rPr>
        <w:t>Transfer of Authority Property</w:t>
      </w:r>
    </w:p>
    <w:p w14:paraId="4CD9AEAB" w14:textId="77777777" w:rsidR="004C6806" w:rsidRPr="004C6806" w:rsidRDefault="004C6806" w:rsidP="004C6806">
      <w:pPr>
        <w:pStyle w:val="ListParagraph"/>
        <w:ind w:left="792"/>
        <w:rPr>
          <w:rFonts w:ascii="Arial" w:hAnsi="Arial" w:cs="Arial"/>
          <w:b/>
          <w:color w:val="FF0000"/>
        </w:rPr>
      </w:pPr>
    </w:p>
    <w:p w14:paraId="55012CA4"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 xml:space="preserve">A list of the Authority Property that is capable of delivery by leaving the Authority Property in situ in a safe and secure condition at the relevant Authority Accommodation, and any other Authority Property that is to be transferred to Authority or to a Future Contractor.  </w:t>
      </w:r>
    </w:p>
    <w:p w14:paraId="77254A33"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An outline of the process and timeframes for the transfer of relevant Authority Property to the Authority or to a Future Contractor.</w:t>
      </w:r>
    </w:p>
    <w:p w14:paraId="4D6D944C" w14:textId="777E4767" w:rsidR="0047059C" w:rsidRPr="004C6806" w:rsidRDefault="0047059C" w:rsidP="00DB6C00">
      <w:pPr>
        <w:pStyle w:val="ListParagraph"/>
        <w:numPr>
          <w:ilvl w:val="1"/>
          <w:numId w:val="144"/>
        </w:numPr>
        <w:ind w:left="567" w:hanging="567"/>
        <w:rPr>
          <w:rFonts w:ascii="Arial" w:hAnsi="Arial" w:cs="Arial"/>
          <w:b/>
          <w:color w:val="FF0000"/>
          <w:sz w:val="22"/>
          <w:szCs w:val="22"/>
        </w:rPr>
      </w:pPr>
      <w:r w:rsidRPr="004C6806">
        <w:rPr>
          <w:rFonts w:ascii="Arial" w:hAnsi="Arial" w:cs="Arial"/>
          <w:b/>
          <w:color w:val="FF0000"/>
          <w:sz w:val="22"/>
          <w:szCs w:val="22"/>
        </w:rPr>
        <w:t>Documentation</w:t>
      </w:r>
    </w:p>
    <w:p w14:paraId="42863274" w14:textId="77777777" w:rsidR="004C6806" w:rsidRPr="004C6806" w:rsidRDefault="004C6806" w:rsidP="004C6806">
      <w:pPr>
        <w:pStyle w:val="ListParagraph"/>
        <w:ind w:left="792"/>
        <w:rPr>
          <w:rFonts w:ascii="Arial" w:hAnsi="Arial" w:cs="Arial"/>
          <w:b/>
          <w:color w:val="FF0000"/>
        </w:rPr>
      </w:pPr>
    </w:p>
    <w:p w14:paraId="7FDEFBC0" w14:textId="77777777" w:rsidR="0047059C" w:rsidRPr="008A2A2D" w:rsidRDefault="0047059C" w:rsidP="00940273">
      <w:pPr>
        <w:rPr>
          <w:rFonts w:ascii="Arial" w:hAnsi="Arial" w:cs="Arial"/>
          <w:i/>
          <w:color w:val="FF0000"/>
          <w:lang w:eastAsia="en-GB"/>
        </w:rPr>
      </w:pPr>
      <w:bookmarkStart w:id="354" w:name="_Ref99364356"/>
      <w:r w:rsidRPr="008A2A2D">
        <w:rPr>
          <w:rFonts w:ascii="Arial" w:hAnsi="Arial" w:cs="Arial"/>
          <w:i/>
          <w:color w:val="FF0000"/>
          <w:lang w:eastAsia="en-GB"/>
        </w:rPr>
        <w:t>A list of the documents that are capable of delivery and any other documents and specifications that the parties have agreed should be transferred to the Authority or to a Future Contractor.</w:t>
      </w:r>
      <w:bookmarkEnd w:id="354"/>
    </w:p>
    <w:p w14:paraId="76E427A0"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An outline of the process, timeframes and terms of the transfer of the items listed.</w:t>
      </w:r>
    </w:p>
    <w:p w14:paraId="53A6A679" w14:textId="0D1C0707" w:rsidR="0047059C" w:rsidRDefault="0047059C" w:rsidP="00DB6C00">
      <w:pPr>
        <w:pStyle w:val="ListParagraph"/>
        <w:numPr>
          <w:ilvl w:val="1"/>
          <w:numId w:val="144"/>
        </w:numPr>
        <w:tabs>
          <w:tab w:val="left" w:pos="567"/>
        </w:tabs>
        <w:ind w:left="567" w:hanging="567"/>
        <w:rPr>
          <w:rFonts w:ascii="Arial" w:hAnsi="Arial" w:cs="Arial"/>
          <w:b/>
          <w:color w:val="FF0000"/>
          <w:sz w:val="22"/>
          <w:szCs w:val="22"/>
        </w:rPr>
      </w:pPr>
      <w:r w:rsidRPr="004C6806">
        <w:rPr>
          <w:rFonts w:ascii="Arial" w:hAnsi="Arial" w:cs="Arial"/>
          <w:b/>
          <w:color w:val="FF0000"/>
          <w:sz w:val="22"/>
          <w:szCs w:val="22"/>
        </w:rPr>
        <w:t>Data</w:t>
      </w:r>
    </w:p>
    <w:p w14:paraId="07464554" w14:textId="77777777" w:rsidR="00980CA9" w:rsidRPr="004C6806" w:rsidRDefault="00980CA9" w:rsidP="00980CA9">
      <w:pPr>
        <w:pStyle w:val="ListParagraph"/>
        <w:ind w:left="851"/>
        <w:rPr>
          <w:rFonts w:ascii="Arial" w:hAnsi="Arial" w:cs="Arial"/>
          <w:b/>
          <w:color w:val="FF0000"/>
          <w:sz w:val="22"/>
          <w:szCs w:val="22"/>
        </w:rPr>
      </w:pPr>
    </w:p>
    <w:p w14:paraId="3B4D43BA"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An outline of the procedures and format for the transfer and/or removal of data from the Contractor’s systems.</w:t>
      </w:r>
    </w:p>
    <w:p w14:paraId="1E2C1342" w14:textId="18D16FA8" w:rsidR="0047059C" w:rsidRDefault="0047059C" w:rsidP="00DB6C00">
      <w:pPr>
        <w:pStyle w:val="ListParagraph"/>
        <w:numPr>
          <w:ilvl w:val="1"/>
          <w:numId w:val="144"/>
        </w:numPr>
        <w:ind w:left="567" w:hanging="567"/>
        <w:rPr>
          <w:rFonts w:ascii="Arial" w:hAnsi="Arial" w:cs="Arial"/>
          <w:b/>
          <w:color w:val="FF0000"/>
          <w:sz w:val="22"/>
          <w:szCs w:val="22"/>
        </w:rPr>
      </w:pPr>
      <w:r w:rsidRPr="00980CA9">
        <w:rPr>
          <w:rFonts w:ascii="Arial" w:hAnsi="Arial" w:cs="Arial"/>
          <w:b/>
          <w:color w:val="FF0000"/>
          <w:sz w:val="22"/>
          <w:szCs w:val="22"/>
        </w:rPr>
        <w:t>Software and Licences</w:t>
      </w:r>
    </w:p>
    <w:p w14:paraId="35B54471" w14:textId="77777777" w:rsidR="00980CA9" w:rsidRPr="00980CA9" w:rsidRDefault="00980CA9" w:rsidP="00980CA9">
      <w:pPr>
        <w:pStyle w:val="ListParagraph"/>
        <w:ind w:left="851"/>
        <w:rPr>
          <w:rFonts w:ascii="Arial" w:hAnsi="Arial" w:cs="Arial"/>
          <w:b/>
          <w:color w:val="FF0000"/>
          <w:sz w:val="22"/>
          <w:szCs w:val="22"/>
        </w:rPr>
      </w:pPr>
    </w:p>
    <w:p w14:paraId="029C62D1" w14:textId="77777777" w:rsidR="006F7642" w:rsidRDefault="0047059C" w:rsidP="006F7642">
      <w:pPr>
        <w:rPr>
          <w:rFonts w:ascii="Arial" w:hAnsi="Arial" w:cs="Arial"/>
          <w:i/>
          <w:color w:val="FF0000"/>
          <w:lang w:eastAsia="en-GB"/>
        </w:rPr>
      </w:pPr>
      <w:r w:rsidRPr="008A2A2D">
        <w:rPr>
          <w:rFonts w:ascii="Arial" w:hAnsi="Arial" w:cs="Arial"/>
          <w:i/>
          <w:color w:val="FF0000"/>
          <w:lang w:eastAsia="en-GB"/>
        </w:rPr>
        <w:t>An outline of any special transition provisions relating to the transfer, granting or removal of any software or the transfer, granting or termination of any software licences.</w:t>
      </w:r>
    </w:p>
    <w:p w14:paraId="3855AC29" w14:textId="2E833903" w:rsidR="0047059C" w:rsidRPr="006F7642" w:rsidRDefault="006F7642" w:rsidP="00082579">
      <w:pPr>
        <w:ind w:left="426" w:hanging="426"/>
        <w:rPr>
          <w:rFonts w:ascii="Arial" w:hAnsi="Arial" w:cs="Arial"/>
          <w:i/>
          <w:color w:val="FF0000"/>
          <w:lang w:eastAsia="en-GB"/>
        </w:rPr>
      </w:pPr>
      <w:r w:rsidRPr="006F7642">
        <w:rPr>
          <w:rFonts w:ascii="Arial" w:hAnsi="Arial" w:cs="Arial"/>
          <w:b/>
          <w:color w:val="FF0000"/>
        </w:rPr>
        <w:t xml:space="preserve">1.12 </w:t>
      </w:r>
      <w:r w:rsidR="0047059C" w:rsidRPr="006F7642">
        <w:rPr>
          <w:rFonts w:ascii="Arial" w:hAnsi="Arial" w:cs="Arial"/>
          <w:b/>
          <w:color w:val="FF0000"/>
        </w:rPr>
        <w:t>Intellectual Property Rights</w:t>
      </w:r>
    </w:p>
    <w:p w14:paraId="49BA7D5B" w14:textId="77777777" w:rsidR="0047059C" w:rsidRPr="008A2A2D" w:rsidRDefault="0047059C" w:rsidP="00940273">
      <w:pPr>
        <w:rPr>
          <w:rFonts w:ascii="Arial" w:hAnsi="Arial" w:cs="Arial"/>
          <w:color w:val="FF0000"/>
          <w:lang w:eastAsia="en-GB"/>
        </w:rPr>
      </w:pPr>
      <w:r w:rsidRPr="008A2A2D">
        <w:rPr>
          <w:rFonts w:ascii="Arial" w:hAnsi="Arial" w:cs="Arial"/>
          <w:i/>
          <w:color w:val="FF0000"/>
          <w:lang w:eastAsia="en-GB"/>
        </w:rPr>
        <w:t xml:space="preserve">The procedure, format and timeframe for the </w:t>
      </w:r>
      <w:proofErr w:type="spellStart"/>
      <w:r w:rsidRPr="008A2A2D">
        <w:rPr>
          <w:rFonts w:ascii="Arial" w:hAnsi="Arial" w:cs="Arial"/>
          <w:i/>
          <w:color w:val="FF0000"/>
          <w:lang w:eastAsia="en-GB"/>
        </w:rPr>
        <w:t>handback</w:t>
      </w:r>
      <w:proofErr w:type="spellEnd"/>
      <w:r w:rsidRPr="008A2A2D">
        <w:rPr>
          <w:rFonts w:ascii="Arial" w:hAnsi="Arial" w:cs="Arial"/>
          <w:i/>
          <w:color w:val="FF0000"/>
          <w:lang w:eastAsia="en-GB"/>
        </w:rPr>
        <w:t xml:space="preserve"> or destruction of assets and/or any other documents/materials containing the other party’s Intellectual Property Rights</w:t>
      </w:r>
      <w:r w:rsidRPr="008A2A2D">
        <w:rPr>
          <w:rFonts w:ascii="Arial" w:hAnsi="Arial" w:cs="Arial"/>
          <w:color w:val="FF0000"/>
          <w:lang w:eastAsia="en-GB"/>
        </w:rPr>
        <w:t>.</w:t>
      </w:r>
    </w:p>
    <w:p w14:paraId="1267EB72" w14:textId="0D273476" w:rsidR="0047059C" w:rsidRPr="006F7642" w:rsidRDefault="006F7642" w:rsidP="00DB6C00">
      <w:pPr>
        <w:pStyle w:val="ListParagraph"/>
        <w:numPr>
          <w:ilvl w:val="1"/>
          <w:numId w:val="116"/>
        </w:numPr>
        <w:ind w:left="567" w:hanging="567"/>
        <w:rPr>
          <w:rFonts w:ascii="Arial" w:hAnsi="Arial" w:cs="Arial"/>
          <w:b/>
          <w:color w:val="FF0000"/>
          <w:sz w:val="22"/>
          <w:szCs w:val="22"/>
        </w:rPr>
      </w:pPr>
      <w:r>
        <w:rPr>
          <w:rFonts w:ascii="Arial" w:hAnsi="Arial" w:cs="Arial"/>
          <w:b/>
          <w:color w:val="FF0000"/>
          <w:sz w:val="22"/>
          <w:szCs w:val="22"/>
        </w:rPr>
        <w:t xml:space="preserve"> </w:t>
      </w:r>
      <w:r w:rsidR="0047059C" w:rsidRPr="006F7642">
        <w:rPr>
          <w:rFonts w:ascii="Arial" w:hAnsi="Arial" w:cs="Arial"/>
          <w:b/>
          <w:color w:val="FF0000"/>
          <w:sz w:val="22"/>
          <w:szCs w:val="22"/>
        </w:rPr>
        <w:t>Support Arrangements</w:t>
      </w:r>
    </w:p>
    <w:p w14:paraId="114754C6" w14:textId="77777777" w:rsidR="006F7642" w:rsidRPr="006F7642" w:rsidRDefault="006F7642" w:rsidP="006F7642">
      <w:pPr>
        <w:pStyle w:val="ListParagraph"/>
        <w:ind w:left="480"/>
        <w:rPr>
          <w:rFonts w:ascii="Arial" w:hAnsi="Arial" w:cs="Arial"/>
          <w:b/>
          <w:color w:val="FF0000"/>
        </w:rPr>
      </w:pPr>
    </w:p>
    <w:p w14:paraId="37C030A8"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A list of all Contractor internal and Sub-Contractor/third party support arrangements used in the delivery of the Services.</w:t>
      </w:r>
    </w:p>
    <w:p w14:paraId="6317785E" w14:textId="1E8EA903" w:rsidR="0047059C" w:rsidRDefault="0047059C" w:rsidP="00DB6C00">
      <w:pPr>
        <w:pStyle w:val="ListParagraph"/>
        <w:numPr>
          <w:ilvl w:val="1"/>
          <w:numId w:val="116"/>
        </w:numPr>
        <w:ind w:left="567" w:hanging="567"/>
        <w:rPr>
          <w:rFonts w:ascii="Arial" w:hAnsi="Arial" w:cs="Arial"/>
          <w:b/>
          <w:color w:val="FF0000"/>
          <w:sz w:val="22"/>
          <w:szCs w:val="22"/>
        </w:rPr>
      </w:pPr>
      <w:r w:rsidRPr="009C0313">
        <w:rPr>
          <w:rFonts w:ascii="Arial" w:hAnsi="Arial" w:cs="Arial"/>
          <w:b/>
          <w:color w:val="FF0000"/>
          <w:sz w:val="22"/>
          <w:szCs w:val="22"/>
        </w:rPr>
        <w:t>Supply of TUPE Information</w:t>
      </w:r>
    </w:p>
    <w:p w14:paraId="61F698D3" w14:textId="77777777" w:rsidR="009C0313" w:rsidRPr="009C0313" w:rsidRDefault="009C0313" w:rsidP="009C0313">
      <w:pPr>
        <w:pStyle w:val="ListParagraph"/>
        <w:ind w:left="709"/>
        <w:rPr>
          <w:rFonts w:ascii="Arial" w:hAnsi="Arial" w:cs="Arial"/>
          <w:b/>
          <w:color w:val="FF0000"/>
          <w:sz w:val="22"/>
          <w:szCs w:val="22"/>
        </w:rPr>
      </w:pPr>
    </w:p>
    <w:p w14:paraId="1671981A"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The personnel information with regards staff working to provide the services prior to expiry and/or termination of the agreement.</w:t>
      </w:r>
    </w:p>
    <w:p w14:paraId="1EE4CAC7" w14:textId="04036630" w:rsidR="0047059C" w:rsidRDefault="0047059C" w:rsidP="00DB6C00">
      <w:pPr>
        <w:pStyle w:val="ListParagraph"/>
        <w:numPr>
          <w:ilvl w:val="1"/>
          <w:numId w:val="116"/>
        </w:numPr>
        <w:rPr>
          <w:rFonts w:ascii="Arial" w:hAnsi="Arial" w:cs="Arial"/>
          <w:b/>
          <w:color w:val="FF0000"/>
          <w:sz w:val="22"/>
          <w:szCs w:val="22"/>
        </w:rPr>
      </w:pPr>
      <w:r w:rsidRPr="009C0313">
        <w:rPr>
          <w:rFonts w:ascii="Arial" w:hAnsi="Arial" w:cs="Arial"/>
          <w:b/>
          <w:color w:val="FF0000"/>
          <w:sz w:val="22"/>
          <w:szCs w:val="22"/>
        </w:rPr>
        <w:t>Contracts</w:t>
      </w:r>
    </w:p>
    <w:p w14:paraId="1173E907" w14:textId="77777777" w:rsidR="009C0313" w:rsidRPr="009C0313" w:rsidRDefault="009C0313" w:rsidP="009C0313">
      <w:pPr>
        <w:pStyle w:val="ListParagraph"/>
        <w:ind w:left="480"/>
        <w:rPr>
          <w:rFonts w:ascii="Arial" w:hAnsi="Arial" w:cs="Arial"/>
          <w:b/>
          <w:color w:val="FF0000"/>
          <w:sz w:val="22"/>
          <w:szCs w:val="22"/>
        </w:rPr>
      </w:pPr>
    </w:p>
    <w:p w14:paraId="4A440A03"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A list of all Sub-Contracts or other relevant contracts (if any).</w:t>
      </w:r>
    </w:p>
    <w:p w14:paraId="2F40E723" w14:textId="3A9C3275" w:rsidR="0047059C" w:rsidRDefault="0047059C" w:rsidP="00DB6C00">
      <w:pPr>
        <w:pStyle w:val="ListParagraph"/>
        <w:numPr>
          <w:ilvl w:val="1"/>
          <w:numId w:val="116"/>
        </w:numPr>
        <w:ind w:left="567" w:hanging="567"/>
        <w:rPr>
          <w:rFonts w:ascii="Arial" w:hAnsi="Arial" w:cs="Arial"/>
          <w:b/>
          <w:color w:val="FF0000"/>
          <w:sz w:val="22"/>
          <w:szCs w:val="22"/>
        </w:rPr>
      </w:pPr>
      <w:r w:rsidRPr="009C0313">
        <w:rPr>
          <w:rFonts w:ascii="Arial" w:hAnsi="Arial" w:cs="Arial"/>
          <w:b/>
          <w:color w:val="FF0000"/>
          <w:sz w:val="22"/>
          <w:szCs w:val="22"/>
        </w:rPr>
        <w:t>Training and Knowledge Transfer</w:t>
      </w:r>
    </w:p>
    <w:p w14:paraId="1548927D" w14:textId="77777777" w:rsidR="009C0313" w:rsidRPr="009C0313" w:rsidRDefault="009C0313" w:rsidP="009C0313">
      <w:pPr>
        <w:pStyle w:val="ListParagraph"/>
        <w:ind w:left="567"/>
        <w:rPr>
          <w:rFonts w:ascii="Arial" w:hAnsi="Arial" w:cs="Arial"/>
          <w:b/>
          <w:color w:val="FF0000"/>
          <w:sz w:val="22"/>
          <w:szCs w:val="22"/>
        </w:rPr>
      </w:pPr>
    </w:p>
    <w:p w14:paraId="67EFFF95"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The procedure, structure and timeframe for training and any knowledge transfer required for the employees of the Authority or the Future Contractor as the case may be.</w:t>
      </w:r>
    </w:p>
    <w:p w14:paraId="7D2CD71C" w14:textId="000BF0CC" w:rsidR="0047059C" w:rsidRDefault="0047059C" w:rsidP="00DB6C00">
      <w:pPr>
        <w:pStyle w:val="ListParagraph"/>
        <w:numPr>
          <w:ilvl w:val="1"/>
          <w:numId w:val="116"/>
        </w:numPr>
        <w:ind w:left="709" w:hanging="709"/>
        <w:rPr>
          <w:rFonts w:ascii="Arial" w:hAnsi="Arial" w:cs="Arial"/>
          <w:b/>
          <w:color w:val="FF0000"/>
          <w:sz w:val="22"/>
          <w:szCs w:val="22"/>
        </w:rPr>
      </w:pPr>
      <w:r w:rsidRPr="009C0313">
        <w:rPr>
          <w:rFonts w:ascii="Arial" w:hAnsi="Arial" w:cs="Arial"/>
          <w:b/>
          <w:color w:val="FF0000"/>
          <w:sz w:val="22"/>
          <w:szCs w:val="22"/>
        </w:rPr>
        <w:t>Required Consents</w:t>
      </w:r>
    </w:p>
    <w:p w14:paraId="6521664C" w14:textId="77777777" w:rsidR="009C0313" w:rsidRPr="009C0313" w:rsidRDefault="009C0313" w:rsidP="009C0313">
      <w:pPr>
        <w:pStyle w:val="ListParagraph"/>
        <w:ind w:left="709"/>
        <w:rPr>
          <w:rFonts w:ascii="Arial" w:hAnsi="Arial" w:cs="Arial"/>
          <w:b/>
          <w:color w:val="FF0000"/>
          <w:sz w:val="22"/>
          <w:szCs w:val="22"/>
        </w:rPr>
      </w:pPr>
    </w:p>
    <w:p w14:paraId="3C454129"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A list of any and all approvals, consents, licences, permissions, certificates and statutory agreements, permits or authorisations which are necessary, desirable or required by Legislation or by any competent authority obtained, or to be obtained, by the Contractor for the performance of the Services or the occupation and use of premises or accommodation.</w:t>
      </w:r>
    </w:p>
    <w:p w14:paraId="47E1A2A0" w14:textId="3198C180" w:rsidR="0047059C" w:rsidRDefault="0047059C" w:rsidP="00DB6C00">
      <w:pPr>
        <w:pStyle w:val="ListParagraph"/>
        <w:numPr>
          <w:ilvl w:val="1"/>
          <w:numId w:val="116"/>
        </w:numPr>
        <w:ind w:left="567" w:hanging="567"/>
        <w:rPr>
          <w:rFonts w:ascii="Arial" w:hAnsi="Arial" w:cs="Arial"/>
          <w:b/>
          <w:color w:val="FF0000"/>
          <w:sz w:val="22"/>
          <w:szCs w:val="22"/>
        </w:rPr>
      </w:pPr>
      <w:r w:rsidRPr="009C0313">
        <w:rPr>
          <w:rFonts w:ascii="Arial" w:hAnsi="Arial" w:cs="Arial"/>
          <w:b/>
          <w:color w:val="FF0000"/>
          <w:sz w:val="22"/>
          <w:szCs w:val="22"/>
        </w:rPr>
        <w:lastRenderedPageBreak/>
        <w:t>Commercial Information and Agreements</w:t>
      </w:r>
    </w:p>
    <w:p w14:paraId="4C442052" w14:textId="77777777" w:rsidR="009C0313" w:rsidRPr="009C0313" w:rsidRDefault="009C0313" w:rsidP="009C0313">
      <w:pPr>
        <w:pStyle w:val="ListParagraph"/>
        <w:ind w:left="567"/>
        <w:rPr>
          <w:rFonts w:ascii="Arial" w:hAnsi="Arial" w:cs="Arial"/>
          <w:b/>
          <w:color w:val="FF0000"/>
          <w:sz w:val="22"/>
          <w:szCs w:val="22"/>
        </w:rPr>
      </w:pPr>
    </w:p>
    <w:p w14:paraId="3628C112" w14:textId="77777777"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A full listing of the commercial information relevant to the Services including, but not limited to, transaction volumes, data volumes stored, performance against the SLAs.</w:t>
      </w:r>
    </w:p>
    <w:p w14:paraId="5483AD6C" w14:textId="6C98B4F1" w:rsidR="0047059C" w:rsidRDefault="0047059C" w:rsidP="00DB6C00">
      <w:pPr>
        <w:pStyle w:val="ListParagraph"/>
        <w:numPr>
          <w:ilvl w:val="1"/>
          <w:numId w:val="116"/>
        </w:numPr>
        <w:ind w:left="567" w:hanging="567"/>
        <w:rPr>
          <w:rFonts w:ascii="Arial" w:hAnsi="Arial" w:cs="Arial"/>
          <w:b/>
          <w:color w:val="FF0000"/>
          <w:sz w:val="22"/>
          <w:szCs w:val="22"/>
        </w:rPr>
      </w:pPr>
      <w:r w:rsidRPr="009C0313">
        <w:rPr>
          <w:rFonts w:ascii="Arial" w:hAnsi="Arial" w:cs="Arial"/>
          <w:b/>
          <w:color w:val="FF0000"/>
          <w:sz w:val="22"/>
          <w:szCs w:val="22"/>
        </w:rPr>
        <w:t>Risks and dependencies</w:t>
      </w:r>
    </w:p>
    <w:p w14:paraId="39626282" w14:textId="77777777" w:rsidR="009C0313" w:rsidRPr="009C0313" w:rsidRDefault="009C0313" w:rsidP="009C0313">
      <w:pPr>
        <w:pStyle w:val="ListParagraph"/>
        <w:ind w:left="567"/>
        <w:rPr>
          <w:rFonts w:ascii="Arial" w:hAnsi="Arial" w:cs="Arial"/>
          <w:b/>
          <w:color w:val="FF0000"/>
          <w:sz w:val="22"/>
          <w:szCs w:val="22"/>
        </w:rPr>
      </w:pPr>
    </w:p>
    <w:p w14:paraId="6C7A7D21" w14:textId="7BE5A903" w:rsidR="0047059C" w:rsidRPr="008A2A2D" w:rsidRDefault="0047059C" w:rsidP="00940273">
      <w:pPr>
        <w:rPr>
          <w:rFonts w:ascii="Arial" w:hAnsi="Arial" w:cs="Arial"/>
          <w:i/>
          <w:color w:val="FF0000"/>
          <w:lang w:eastAsia="en-GB"/>
        </w:rPr>
      </w:pPr>
      <w:r w:rsidRPr="008A2A2D">
        <w:rPr>
          <w:rFonts w:ascii="Arial" w:hAnsi="Arial" w:cs="Arial"/>
          <w:i/>
          <w:color w:val="FF0000"/>
          <w:lang w:eastAsia="en-GB"/>
        </w:rPr>
        <w:t xml:space="preserve">A full list of risks and dependencies </w:t>
      </w:r>
      <w:proofErr w:type="gramStart"/>
      <w:r w:rsidRPr="008A2A2D">
        <w:rPr>
          <w:rFonts w:ascii="Arial" w:hAnsi="Arial" w:cs="Arial"/>
          <w:i/>
          <w:color w:val="FF0000"/>
          <w:lang w:eastAsia="en-GB"/>
        </w:rPr>
        <w:t>identified</w:t>
      </w:r>
      <w:proofErr w:type="gramEnd"/>
      <w:r w:rsidRPr="008A2A2D">
        <w:rPr>
          <w:rFonts w:ascii="Arial" w:hAnsi="Arial" w:cs="Arial"/>
          <w:i/>
          <w:color w:val="FF0000"/>
          <w:lang w:eastAsia="en-GB"/>
        </w:rPr>
        <w:t xml:space="preserve"> and any mitigation measures and actions identified to manage.</w:t>
      </w:r>
    </w:p>
    <w:p w14:paraId="73850BF6" w14:textId="0400D414" w:rsidR="0047059C" w:rsidRDefault="0047059C" w:rsidP="00DB6C00">
      <w:pPr>
        <w:pStyle w:val="ListParagraph"/>
        <w:numPr>
          <w:ilvl w:val="1"/>
          <w:numId w:val="116"/>
        </w:numPr>
        <w:ind w:left="709" w:hanging="709"/>
        <w:rPr>
          <w:rFonts w:ascii="Arial" w:hAnsi="Arial" w:cs="Arial"/>
          <w:b/>
          <w:color w:val="FF0000"/>
          <w:sz w:val="22"/>
          <w:szCs w:val="22"/>
        </w:rPr>
      </w:pPr>
      <w:r w:rsidRPr="00E60680">
        <w:rPr>
          <w:rFonts w:ascii="Arial" w:hAnsi="Arial" w:cs="Arial"/>
          <w:b/>
          <w:color w:val="FF0000"/>
          <w:sz w:val="22"/>
          <w:szCs w:val="22"/>
        </w:rPr>
        <w:t xml:space="preserve">Other Information </w:t>
      </w:r>
    </w:p>
    <w:p w14:paraId="2ED4C128" w14:textId="77777777" w:rsidR="00E60680" w:rsidRPr="00E60680" w:rsidRDefault="00E60680" w:rsidP="00E60680">
      <w:pPr>
        <w:pStyle w:val="ListParagraph"/>
        <w:ind w:left="709"/>
        <w:rPr>
          <w:rFonts w:ascii="Arial" w:hAnsi="Arial" w:cs="Arial"/>
          <w:b/>
          <w:color w:val="FF0000"/>
          <w:sz w:val="22"/>
          <w:szCs w:val="22"/>
        </w:rPr>
      </w:pPr>
    </w:p>
    <w:p w14:paraId="5228DC7E" w14:textId="77777777" w:rsidR="0047059C" w:rsidRPr="008A2A2D" w:rsidRDefault="0047059C" w:rsidP="00940273">
      <w:pPr>
        <w:rPr>
          <w:rFonts w:ascii="Arial" w:hAnsi="Arial" w:cs="Arial"/>
          <w:color w:val="FF0000"/>
          <w:lang w:eastAsia="en-GB"/>
        </w:rPr>
      </w:pPr>
      <w:r w:rsidRPr="008A2A2D">
        <w:rPr>
          <w:rFonts w:ascii="Arial" w:hAnsi="Arial" w:cs="Arial"/>
          <w:i/>
          <w:color w:val="FF0000"/>
          <w:lang w:eastAsia="en-GB"/>
        </w:rPr>
        <w:t>Any other information or action pertaining to the Transfer Plan required by the Authority to ensure a smooth and timely transfer to the Authority or a Future Contractor as the case may be</w:t>
      </w:r>
      <w:r w:rsidRPr="008A2A2D">
        <w:rPr>
          <w:rFonts w:ascii="Arial" w:hAnsi="Arial" w:cs="Arial"/>
          <w:color w:val="FF0000"/>
          <w:lang w:eastAsia="en-GB"/>
        </w:rPr>
        <w:t>.</w:t>
      </w:r>
    </w:p>
    <w:p w14:paraId="049FBEFE" w14:textId="400D9645" w:rsidR="0047059C" w:rsidRPr="00E60680" w:rsidRDefault="0047059C" w:rsidP="00DB6C00">
      <w:pPr>
        <w:pStyle w:val="ListParagraph"/>
        <w:numPr>
          <w:ilvl w:val="1"/>
          <w:numId w:val="116"/>
        </w:numPr>
        <w:ind w:left="709" w:hanging="709"/>
        <w:rPr>
          <w:rFonts w:ascii="Arial" w:hAnsi="Arial" w:cs="Arial"/>
          <w:b/>
          <w:color w:val="FF0000"/>
          <w:sz w:val="22"/>
          <w:szCs w:val="22"/>
        </w:rPr>
      </w:pPr>
      <w:r w:rsidRPr="00E60680">
        <w:rPr>
          <w:rFonts w:ascii="Arial" w:hAnsi="Arial" w:cs="Arial"/>
          <w:b/>
          <w:color w:val="FF0000"/>
          <w:sz w:val="22"/>
          <w:szCs w:val="22"/>
        </w:rPr>
        <w:t>Optional Service Costs</w:t>
      </w:r>
    </w:p>
    <w:p w14:paraId="58801748" w14:textId="504CE12C" w:rsidR="0047059C" w:rsidRDefault="0047059C" w:rsidP="00940273">
      <w:pPr>
        <w:rPr>
          <w:rFonts w:ascii="Arial" w:hAnsi="Arial" w:cs="Arial"/>
          <w:i/>
          <w:color w:val="FF0000"/>
        </w:rPr>
      </w:pPr>
      <w:r w:rsidRPr="008A2A2D">
        <w:rPr>
          <w:rFonts w:ascii="Arial" w:hAnsi="Arial" w:cs="Arial"/>
          <w:i/>
          <w:color w:val="FF0000"/>
        </w:rPr>
        <w:t>A separate cost proposal for optional services that the Authority may decide to rely on for the provision of transfer services in accordance with paragraph 2.9 above</w:t>
      </w:r>
    </w:p>
    <w:p w14:paraId="4A185DF2" w14:textId="3F8E0D80" w:rsidR="00FA5E66" w:rsidRDefault="00FA5E66">
      <w:pPr>
        <w:rPr>
          <w:rFonts w:ascii="Arial" w:hAnsi="Arial" w:cs="Arial"/>
          <w:b/>
          <w:caps/>
          <w:color w:val="FF0000"/>
          <w:kern w:val="28"/>
        </w:rPr>
      </w:pPr>
      <w:r>
        <w:rPr>
          <w:rFonts w:ascii="Arial" w:hAnsi="Arial" w:cs="Arial"/>
          <w:b/>
          <w:caps/>
          <w:color w:val="FF0000"/>
          <w:kern w:val="28"/>
        </w:rPr>
        <w:br w:type="page"/>
      </w:r>
    </w:p>
    <w:p w14:paraId="47A8CDB4" w14:textId="77777777" w:rsidR="00FA5E66" w:rsidRDefault="00FA5E66" w:rsidP="00940273">
      <w:pPr>
        <w:rPr>
          <w:rFonts w:ascii="Arial" w:hAnsi="Arial" w:cs="Arial"/>
          <w:b/>
          <w:caps/>
          <w:color w:val="FF0000"/>
          <w:kern w:val="28"/>
        </w:rPr>
      </w:pPr>
    </w:p>
    <w:p w14:paraId="130C82F9" w14:textId="03200EF8" w:rsidR="00145E8C" w:rsidRDefault="00FA5E66" w:rsidP="00467BB5">
      <w:pPr>
        <w:jc w:val="center"/>
        <w:rPr>
          <w:rFonts w:ascii="Arial" w:hAnsi="Arial" w:cs="Arial"/>
          <w:b/>
          <w:bCs/>
        </w:rPr>
      </w:pPr>
      <w:r w:rsidRPr="0069280C">
        <w:rPr>
          <w:rFonts w:ascii="Arial" w:hAnsi="Arial" w:cs="Arial"/>
          <w:b/>
          <w:bCs/>
        </w:rPr>
        <w:t xml:space="preserve">SCHEDULE 13 – </w:t>
      </w:r>
      <w:r>
        <w:rPr>
          <w:rFonts w:ascii="Arial" w:hAnsi="Arial" w:cs="Arial"/>
          <w:b/>
          <w:bCs/>
        </w:rPr>
        <w:t>DRAFT TRANSFER CHANGE CONTROL NOTE</w:t>
      </w:r>
    </w:p>
    <w:tbl>
      <w:tblPr>
        <w:tblW w:w="0" w:type="auto"/>
        <w:tblCellMar>
          <w:left w:w="0" w:type="dxa"/>
          <w:right w:w="0" w:type="dxa"/>
        </w:tblCellMar>
        <w:tblLook w:val="04A0" w:firstRow="1" w:lastRow="0" w:firstColumn="1" w:lastColumn="0" w:noHBand="0" w:noVBand="1"/>
      </w:tblPr>
      <w:tblGrid>
        <w:gridCol w:w="4527"/>
        <w:gridCol w:w="4479"/>
      </w:tblGrid>
      <w:tr w:rsidR="00E809E0" w14:paraId="6383C079" w14:textId="77777777" w:rsidTr="00E809E0">
        <w:tc>
          <w:tcPr>
            <w:tcW w:w="53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4CF092" w14:textId="77777777" w:rsidR="00E809E0" w:rsidRDefault="00E809E0">
            <w:pPr>
              <w:rPr>
                <w:b/>
                <w:bCs/>
                <w:lang w:val="en-US"/>
              </w:rPr>
            </w:pPr>
            <w:r>
              <w:rPr>
                <w:b/>
                <w:bCs/>
                <w:lang w:val="en-US"/>
              </w:rPr>
              <w:t>CCN No</w:t>
            </w:r>
          </w:p>
        </w:tc>
        <w:tc>
          <w:tcPr>
            <w:tcW w:w="53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B61657" w14:textId="77777777" w:rsidR="00E809E0" w:rsidRDefault="00E809E0">
            <w:pPr>
              <w:rPr>
                <w:lang w:val="en-US"/>
              </w:rPr>
            </w:pPr>
          </w:p>
        </w:tc>
      </w:tr>
      <w:tr w:rsidR="00E809E0" w14:paraId="4DADD99C" w14:textId="77777777" w:rsidTr="00E809E0">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7BDCFD" w14:textId="77777777" w:rsidR="00E809E0" w:rsidRDefault="00E809E0">
            <w:pPr>
              <w:rPr>
                <w:b/>
                <w:bCs/>
                <w:lang w:val="en-US"/>
              </w:rPr>
            </w:pPr>
            <w:r>
              <w:rPr>
                <w:b/>
                <w:bCs/>
                <w:lang w:val="en-US"/>
              </w:rPr>
              <w:t>Agreement</w:t>
            </w:r>
          </w:p>
        </w:tc>
        <w:tc>
          <w:tcPr>
            <w:tcW w:w="5342" w:type="dxa"/>
            <w:tcBorders>
              <w:top w:val="nil"/>
              <w:left w:val="nil"/>
              <w:bottom w:val="single" w:sz="8" w:space="0" w:color="auto"/>
              <w:right w:val="single" w:sz="8" w:space="0" w:color="auto"/>
            </w:tcBorders>
            <w:tcMar>
              <w:top w:w="0" w:type="dxa"/>
              <w:left w:w="108" w:type="dxa"/>
              <w:bottom w:w="0" w:type="dxa"/>
              <w:right w:w="108" w:type="dxa"/>
            </w:tcMar>
          </w:tcPr>
          <w:p w14:paraId="3AD9B97E" w14:textId="77777777" w:rsidR="00E809E0" w:rsidRDefault="00E809E0">
            <w:pPr>
              <w:rPr>
                <w:lang w:val="en-US"/>
              </w:rPr>
            </w:pPr>
          </w:p>
        </w:tc>
      </w:tr>
      <w:tr w:rsidR="00E809E0" w14:paraId="7770686A" w14:textId="77777777" w:rsidTr="00E809E0">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82106A" w14:textId="77777777" w:rsidR="00E809E0" w:rsidRDefault="00E809E0">
            <w:pPr>
              <w:rPr>
                <w:b/>
                <w:bCs/>
                <w:lang w:val="en-US"/>
              </w:rPr>
            </w:pPr>
            <w:r>
              <w:rPr>
                <w:b/>
                <w:bCs/>
                <w:lang w:val="en-US"/>
              </w:rPr>
              <w:t>Effective Date of Change</w:t>
            </w:r>
          </w:p>
        </w:tc>
        <w:tc>
          <w:tcPr>
            <w:tcW w:w="5342" w:type="dxa"/>
            <w:tcBorders>
              <w:top w:val="nil"/>
              <w:left w:val="nil"/>
              <w:bottom w:val="single" w:sz="8" w:space="0" w:color="auto"/>
              <w:right w:val="single" w:sz="8" w:space="0" w:color="auto"/>
            </w:tcBorders>
            <w:tcMar>
              <w:top w:w="0" w:type="dxa"/>
              <w:left w:w="108" w:type="dxa"/>
              <w:bottom w:w="0" w:type="dxa"/>
              <w:right w:w="108" w:type="dxa"/>
            </w:tcMar>
          </w:tcPr>
          <w:p w14:paraId="15BC64B6" w14:textId="77777777" w:rsidR="00E809E0" w:rsidRDefault="00E809E0">
            <w:pPr>
              <w:rPr>
                <w:lang w:val="en-US"/>
              </w:rPr>
            </w:pPr>
          </w:p>
        </w:tc>
      </w:tr>
      <w:tr w:rsidR="00E809E0" w14:paraId="18FDA829" w14:textId="77777777" w:rsidTr="00E809E0">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2A398" w14:textId="77777777" w:rsidR="00E809E0" w:rsidRDefault="00E809E0">
            <w:pPr>
              <w:rPr>
                <w:b/>
                <w:bCs/>
                <w:lang w:val="en-US"/>
              </w:rPr>
            </w:pPr>
            <w:r>
              <w:rPr>
                <w:b/>
                <w:bCs/>
                <w:lang w:val="en-US"/>
              </w:rPr>
              <w:t>Transfer Change requested by</w:t>
            </w:r>
          </w:p>
        </w:tc>
        <w:tc>
          <w:tcPr>
            <w:tcW w:w="5342" w:type="dxa"/>
            <w:tcBorders>
              <w:top w:val="nil"/>
              <w:left w:val="nil"/>
              <w:bottom w:val="single" w:sz="8" w:space="0" w:color="auto"/>
              <w:right w:val="single" w:sz="8" w:space="0" w:color="auto"/>
            </w:tcBorders>
            <w:tcMar>
              <w:top w:w="0" w:type="dxa"/>
              <w:left w:w="108" w:type="dxa"/>
              <w:bottom w:w="0" w:type="dxa"/>
              <w:right w:w="108" w:type="dxa"/>
            </w:tcMar>
            <w:hideMark/>
          </w:tcPr>
          <w:p w14:paraId="192AC614" w14:textId="77777777" w:rsidR="00E809E0" w:rsidRDefault="00E809E0">
            <w:pPr>
              <w:rPr>
                <w:b/>
                <w:bCs/>
                <w:lang w:val="en-US"/>
              </w:rPr>
            </w:pPr>
            <w:r>
              <w:t>Successor Body</w:t>
            </w:r>
          </w:p>
        </w:tc>
      </w:tr>
      <w:tr w:rsidR="00E809E0" w14:paraId="23D2D363" w14:textId="77777777" w:rsidTr="00E809E0">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28FDE4" w14:textId="77777777" w:rsidR="00E809E0" w:rsidRDefault="00E809E0">
            <w:pPr>
              <w:rPr>
                <w:b/>
                <w:bCs/>
                <w:lang w:val="en-US"/>
              </w:rPr>
            </w:pPr>
            <w:r>
              <w:rPr>
                <w:b/>
                <w:bCs/>
                <w:lang w:val="en-US"/>
              </w:rPr>
              <w:t>Period of validity</w:t>
            </w:r>
          </w:p>
        </w:tc>
        <w:tc>
          <w:tcPr>
            <w:tcW w:w="5342" w:type="dxa"/>
            <w:tcBorders>
              <w:top w:val="nil"/>
              <w:left w:val="nil"/>
              <w:bottom w:val="single" w:sz="8" w:space="0" w:color="auto"/>
              <w:right w:val="single" w:sz="8" w:space="0" w:color="auto"/>
            </w:tcBorders>
            <w:tcMar>
              <w:top w:w="0" w:type="dxa"/>
              <w:left w:w="108" w:type="dxa"/>
              <w:bottom w:w="0" w:type="dxa"/>
              <w:right w:w="108" w:type="dxa"/>
            </w:tcMar>
            <w:hideMark/>
          </w:tcPr>
          <w:p w14:paraId="7DA0FB3A" w14:textId="77777777" w:rsidR="00E809E0" w:rsidRDefault="00E809E0">
            <w:pPr>
              <w:rPr>
                <w:b/>
                <w:bCs/>
                <w:lang w:val="en-US"/>
              </w:rPr>
            </w:pPr>
            <w:r>
              <w:rPr>
                <w:lang w:val="en-US"/>
              </w:rPr>
              <w:t xml:space="preserve">This </w:t>
            </w:r>
            <w:r>
              <w:t xml:space="preserve">Transfer </w:t>
            </w:r>
            <w:r>
              <w:rPr>
                <w:lang w:val="en-US"/>
              </w:rPr>
              <w:t>Change Control note is valid for acceptance until [DATE].</w:t>
            </w:r>
          </w:p>
        </w:tc>
      </w:tr>
      <w:tr w:rsidR="00E809E0" w14:paraId="2134D3FC" w14:textId="77777777" w:rsidTr="00E809E0">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4456B" w14:textId="77777777" w:rsidR="00E809E0" w:rsidRDefault="00E809E0">
            <w:pPr>
              <w:rPr>
                <w:b/>
                <w:bCs/>
                <w:lang w:val="en-US"/>
              </w:rPr>
            </w:pPr>
            <w:r>
              <w:rPr>
                <w:b/>
                <w:bCs/>
                <w:lang w:val="en-US"/>
              </w:rPr>
              <w:t>Reason for a Transfer Change (i.e. scope increase or decrease)</w:t>
            </w:r>
          </w:p>
        </w:tc>
        <w:tc>
          <w:tcPr>
            <w:tcW w:w="5342" w:type="dxa"/>
            <w:tcBorders>
              <w:top w:val="nil"/>
              <w:left w:val="nil"/>
              <w:bottom w:val="single" w:sz="8" w:space="0" w:color="auto"/>
              <w:right w:val="single" w:sz="8" w:space="0" w:color="auto"/>
            </w:tcBorders>
            <w:tcMar>
              <w:top w:w="0" w:type="dxa"/>
              <w:left w:w="108" w:type="dxa"/>
              <w:bottom w:w="0" w:type="dxa"/>
              <w:right w:w="108" w:type="dxa"/>
            </w:tcMar>
          </w:tcPr>
          <w:p w14:paraId="40E80C83" w14:textId="77777777" w:rsidR="00E809E0" w:rsidRDefault="00E809E0">
            <w:pPr>
              <w:rPr>
                <w:lang w:val="en-US"/>
              </w:rPr>
            </w:pPr>
          </w:p>
        </w:tc>
      </w:tr>
      <w:tr w:rsidR="00E809E0" w14:paraId="6476F76C" w14:textId="77777777" w:rsidTr="00E809E0">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B52E96" w14:textId="77777777" w:rsidR="00E809E0" w:rsidRDefault="00E809E0">
            <w:pPr>
              <w:rPr>
                <w:b/>
                <w:bCs/>
                <w:lang w:val="en-US"/>
              </w:rPr>
            </w:pPr>
            <w:r>
              <w:rPr>
                <w:b/>
                <w:bCs/>
                <w:lang w:val="en-US"/>
              </w:rPr>
              <w:t>Detailed description and impact of Transfer Change (including to delivery and performance)</w:t>
            </w:r>
          </w:p>
        </w:tc>
        <w:tc>
          <w:tcPr>
            <w:tcW w:w="5342" w:type="dxa"/>
            <w:tcBorders>
              <w:top w:val="nil"/>
              <w:left w:val="nil"/>
              <w:bottom w:val="single" w:sz="8" w:space="0" w:color="auto"/>
              <w:right w:val="single" w:sz="8" w:space="0" w:color="auto"/>
            </w:tcBorders>
            <w:tcMar>
              <w:top w:w="0" w:type="dxa"/>
              <w:left w:w="108" w:type="dxa"/>
              <w:bottom w:w="0" w:type="dxa"/>
              <w:right w:w="108" w:type="dxa"/>
            </w:tcMar>
          </w:tcPr>
          <w:p w14:paraId="7BC8E144" w14:textId="77777777" w:rsidR="00E809E0" w:rsidRDefault="00E809E0">
            <w:pPr>
              <w:rPr>
                <w:lang w:val="en-US"/>
              </w:rPr>
            </w:pPr>
          </w:p>
        </w:tc>
      </w:tr>
      <w:tr w:rsidR="00E809E0" w14:paraId="7C285134" w14:textId="77777777" w:rsidTr="00E809E0">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FED59B" w14:textId="77777777" w:rsidR="00E809E0" w:rsidRDefault="00E809E0">
            <w:pPr>
              <w:rPr>
                <w:b/>
                <w:bCs/>
                <w:lang w:val="en-US"/>
              </w:rPr>
            </w:pPr>
            <w:r>
              <w:rPr>
                <w:b/>
                <w:bCs/>
                <w:lang w:val="en-US"/>
              </w:rPr>
              <w:t>Required amendments to wording of Agreement or Schedules to the Agreement</w:t>
            </w:r>
          </w:p>
        </w:tc>
        <w:tc>
          <w:tcPr>
            <w:tcW w:w="5342" w:type="dxa"/>
            <w:tcBorders>
              <w:top w:val="nil"/>
              <w:left w:val="nil"/>
              <w:bottom w:val="single" w:sz="8" w:space="0" w:color="auto"/>
              <w:right w:val="single" w:sz="8" w:space="0" w:color="auto"/>
            </w:tcBorders>
            <w:tcMar>
              <w:top w:w="0" w:type="dxa"/>
              <w:left w:w="108" w:type="dxa"/>
              <w:bottom w:w="0" w:type="dxa"/>
              <w:right w:w="108" w:type="dxa"/>
            </w:tcMar>
          </w:tcPr>
          <w:p w14:paraId="45558050" w14:textId="77777777" w:rsidR="00E809E0" w:rsidRDefault="00E809E0">
            <w:pPr>
              <w:rPr>
                <w:lang w:val="en-US"/>
              </w:rPr>
            </w:pPr>
          </w:p>
        </w:tc>
      </w:tr>
      <w:tr w:rsidR="00E809E0" w14:paraId="409E5671" w14:textId="77777777" w:rsidTr="00E809E0">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C0376B" w14:textId="77777777" w:rsidR="00E809E0" w:rsidRDefault="00E809E0">
            <w:pPr>
              <w:rPr>
                <w:b/>
                <w:bCs/>
                <w:lang w:val="en-US"/>
              </w:rPr>
            </w:pPr>
            <w:r>
              <w:rPr>
                <w:b/>
                <w:bCs/>
                <w:lang w:val="en-US"/>
              </w:rPr>
              <w:t>Adjustment to Contract Price resulting from a Transfer Change</w:t>
            </w:r>
          </w:p>
        </w:tc>
        <w:tc>
          <w:tcPr>
            <w:tcW w:w="5342" w:type="dxa"/>
            <w:tcBorders>
              <w:top w:val="nil"/>
              <w:left w:val="nil"/>
              <w:bottom w:val="single" w:sz="8" w:space="0" w:color="auto"/>
              <w:right w:val="single" w:sz="8" w:space="0" w:color="auto"/>
            </w:tcBorders>
            <w:tcMar>
              <w:top w:w="0" w:type="dxa"/>
              <w:left w:w="108" w:type="dxa"/>
              <w:bottom w:w="0" w:type="dxa"/>
              <w:right w:w="108" w:type="dxa"/>
            </w:tcMar>
          </w:tcPr>
          <w:p w14:paraId="361AE3B5" w14:textId="77777777" w:rsidR="00E809E0" w:rsidRDefault="00E809E0">
            <w:pPr>
              <w:rPr>
                <w:lang w:val="en-US"/>
              </w:rPr>
            </w:pPr>
          </w:p>
        </w:tc>
      </w:tr>
      <w:tr w:rsidR="00E809E0" w14:paraId="4F7AD7CE" w14:textId="77777777" w:rsidTr="00E809E0">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71607" w14:textId="77777777" w:rsidR="00E809E0" w:rsidRDefault="00E809E0">
            <w:pPr>
              <w:rPr>
                <w:b/>
                <w:bCs/>
                <w:lang w:val="en-US"/>
              </w:rPr>
            </w:pPr>
            <w:r>
              <w:rPr>
                <w:b/>
                <w:bCs/>
                <w:lang w:val="en-US"/>
              </w:rPr>
              <w:t>Additional one-off charges and means to determine these (for example, fixed price basis)</w:t>
            </w:r>
          </w:p>
        </w:tc>
        <w:tc>
          <w:tcPr>
            <w:tcW w:w="5342" w:type="dxa"/>
            <w:tcBorders>
              <w:top w:val="nil"/>
              <w:left w:val="nil"/>
              <w:bottom w:val="single" w:sz="8" w:space="0" w:color="auto"/>
              <w:right w:val="single" w:sz="8" w:space="0" w:color="auto"/>
            </w:tcBorders>
            <w:tcMar>
              <w:top w:w="0" w:type="dxa"/>
              <w:left w:w="108" w:type="dxa"/>
              <w:bottom w:w="0" w:type="dxa"/>
              <w:right w:w="108" w:type="dxa"/>
            </w:tcMar>
          </w:tcPr>
          <w:p w14:paraId="2EC4D061" w14:textId="77777777" w:rsidR="00E809E0" w:rsidRDefault="00E809E0">
            <w:pPr>
              <w:rPr>
                <w:lang w:val="en-US"/>
              </w:rPr>
            </w:pPr>
          </w:p>
        </w:tc>
      </w:tr>
      <w:tr w:rsidR="00E809E0" w14:paraId="0A759130" w14:textId="77777777" w:rsidTr="00E809E0">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B5C703" w14:textId="77777777" w:rsidR="00E809E0" w:rsidRDefault="00E809E0">
            <w:pPr>
              <w:rPr>
                <w:b/>
                <w:bCs/>
                <w:lang w:val="en-US"/>
              </w:rPr>
            </w:pPr>
            <w:r>
              <w:rPr>
                <w:b/>
                <w:bCs/>
                <w:lang w:val="en-US"/>
              </w:rPr>
              <w:t>Supporting or additional information</w:t>
            </w:r>
          </w:p>
        </w:tc>
        <w:tc>
          <w:tcPr>
            <w:tcW w:w="5342" w:type="dxa"/>
            <w:tcBorders>
              <w:top w:val="nil"/>
              <w:left w:val="nil"/>
              <w:bottom w:val="single" w:sz="8" w:space="0" w:color="auto"/>
              <w:right w:val="single" w:sz="8" w:space="0" w:color="auto"/>
            </w:tcBorders>
            <w:tcMar>
              <w:top w:w="0" w:type="dxa"/>
              <w:left w:w="108" w:type="dxa"/>
              <w:bottom w:w="0" w:type="dxa"/>
              <w:right w:w="108" w:type="dxa"/>
            </w:tcMar>
          </w:tcPr>
          <w:p w14:paraId="76A09B5F" w14:textId="77777777" w:rsidR="00E809E0" w:rsidRDefault="00E809E0">
            <w:pPr>
              <w:rPr>
                <w:lang w:val="en-US"/>
              </w:rPr>
            </w:pPr>
          </w:p>
        </w:tc>
      </w:tr>
      <w:tr w:rsidR="00E809E0" w14:paraId="35D02865" w14:textId="77777777" w:rsidTr="00E809E0">
        <w:trPr>
          <w:trHeight w:val="2457"/>
        </w:trPr>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4F93B6" w14:textId="77777777" w:rsidR="00E809E0" w:rsidRDefault="00E809E0">
            <w:pPr>
              <w:rPr>
                <w:b/>
                <w:bCs/>
                <w:lang w:val="en-US"/>
              </w:rPr>
            </w:pPr>
            <w:r>
              <w:rPr>
                <w:b/>
                <w:bCs/>
                <w:lang w:val="en-US"/>
              </w:rPr>
              <w:t>SIGNED ON BEHALF OF THE SUCCESSOR AUTHORITY</w:t>
            </w:r>
          </w:p>
        </w:tc>
        <w:tc>
          <w:tcPr>
            <w:tcW w:w="5342" w:type="dxa"/>
            <w:tcBorders>
              <w:top w:val="nil"/>
              <w:left w:val="nil"/>
              <w:bottom w:val="single" w:sz="8" w:space="0" w:color="auto"/>
              <w:right w:val="single" w:sz="8" w:space="0" w:color="auto"/>
            </w:tcBorders>
            <w:tcMar>
              <w:top w:w="0" w:type="dxa"/>
              <w:left w:w="108" w:type="dxa"/>
              <w:bottom w:w="0" w:type="dxa"/>
              <w:right w:w="108" w:type="dxa"/>
            </w:tcMar>
            <w:hideMark/>
          </w:tcPr>
          <w:p w14:paraId="16E28C94" w14:textId="77777777" w:rsidR="00E809E0" w:rsidRDefault="00E809E0">
            <w:pPr>
              <w:rPr>
                <w:b/>
                <w:bCs/>
                <w:lang w:val="en-US"/>
              </w:rPr>
            </w:pPr>
            <w:r>
              <w:rPr>
                <w:lang w:val="en-US"/>
              </w:rPr>
              <w:t>Signature:</w:t>
            </w:r>
          </w:p>
          <w:p w14:paraId="0C37CCFB" w14:textId="77777777" w:rsidR="00E809E0" w:rsidRDefault="00E809E0">
            <w:pPr>
              <w:rPr>
                <w:b/>
                <w:bCs/>
                <w:lang w:val="en-US"/>
              </w:rPr>
            </w:pPr>
            <w:r>
              <w:rPr>
                <w:lang w:val="en-US"/>
              </w:rPr>
              <w:t>Name:</w:t>
            </w:r>
          </w:p>
          <w:p w14:paraId="53BF6A09" w14:textId="77777777" w:rsidR="00E809E0" w:rsidRDefault="00E809E0">
            <w:pPr>
              <w:rPr>
                <w:b/>
                <w:bCs/>
                <w:lang w:val="en-US"/>
              </w:rPr>
            </w:pPr>
            <w:r>
              <w:rPr>
                <w:lang w:val="en-US"/>
              </w:rPr>
              <w:t>Position:</w:t>
            </w:r>
          </w:p>
          <w:p w14:paraId="7153C597" w14:textId="77777777" w:rsidR="00E809E0" w:rsidRDefault="00E809E0">
            <w:pPr>
              <w:rPr>
                <w:b/>
                <w:bCs/>
                <w:lang w:val="en-US"/>
              </w:rPr>
            </w:pPr>
            <w:r>
              <w:rPr>
                <w:lang w:val="en-US"/>
              </w:rPr>
              <w:t>Date:</w:t>
            </w:r>
          </w:p>
        </w:tc>
      </w:tr>
      <w:tr w:rsidR="00E809E0" w14:paraId="16F6CD9A" w14:textId="77777777" w:rsidTr="00064E8D">
        <w:trPr>
          <w:trHeight w:val="2323"/>
        </w:trPr>
        <w:tc>
          <w:tcPr>
            <w:tcW w:w="53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AA6BF5" w14:textId="77777777" w:rsidR="00E809E0" w:rsidRDefault="00E809E0">
            <w:pPr>
              <w:rPr>
                <w:b/>
                <w:bCs/>
                <w:lang w:val="en-US"/>
              </w:rPr>
            </w:pPr>
            <w:r>
              <w:rPr>
                <w:b/>
                <w:bCs/>
                <w:lang w:val="en-US"/>
              </w:rPr>
              <w:t>SIGNED ON BEHALF OF THE PROVIDER</w:t>
            </w:r>
          </w:p>
        </w:tc>
        <w:tc>
          <w:tcPr>
            <w:tcW w:w="5342" w:type="dxa"/>
            <w:tcBorders>
              <w:top w:val="nil"/>
              <w:left w:val="nil"/>
              <w:bottom w:val="single" w:sz="8" w:space="0" w:color="auto"/>
              <w:right w:val="single" w:sz="8" w:space="0" w:color="auto"/>
            </w:tcBorders>
            <w:tcMar>
              <w:top w:w="0" w:type="dxa"/>
              <w:left w:w="108" w:type="dxa"/>
              <w:bottom w:w="0" w:type="dxa"/>
              <w:right w:w="108" w:type="dxa"/>
            </w:tcMar>
            <w:hideMark/>
          </w:tcPr>
          <w:p w14:paraId="5DFC517F" w14:textId="77777777" w:rsidR="00E809E0" w:rsidRDefault="00E809E0">
            <w:pPr>
              <w:rPr>
                <w:b/>
                <w:bCs/>
                <w:lang w:val="en-US"/>
              </w:rPr>
            </w:pPr>
            <w:r>
              <w:rPr>
                <w:lang w:val="en-US"/>
              </w:rPr>
              <w:t>Signature:</w:t>
            </w:r>
          </w:p>
          <w:p w14:paraId="33CF5785" w14:textId="77777777" w:rsidR="00E809E0" w:rsidRDefault="00E809E0">
            <w:pPr>
              <w:rPr>
                <w:b/>
                <w:bCs/>
                <w:lang w:val="en-US"/>
              </w:rPr>
            </w:pPr>
            <w:r>
              <w:rPr>
                <w:lang w:val="en-US"/>
              </w:rPr>
              <w:t>Name:</w:t>
            </w:r>
          </w:p>
          <w:p w14:paraId="345D4FC0" w14:textId="77777777" w:rsidR="00E809E0" w:rsidRDefault="00E809E0">
            <w:pPr>
              <w:rPr>
                <w:b/>
                <w:bCs/>
                <w:lang w:val="en-US"/>
              </w:rPr>
            </w:pPr>
            <w:r>
              <w:rPr>
                <w:lang w:val="en-US"/>
              </w:rPr>
              <w:t>Position:</w:t>
            </w:r>
          </w:p>
          <w:p w14:paraId="7AC948B2" w14:textId="77777777" w:rsidR="00E809E0" w:rsidRDefault="00E809E0">
            <w:pPr>
              <w:rPr>
                <w:b/>
                <w:bCs/>
                <w:lang w:val="en-US"/>
              </w:rPr>
            </w:pPr>
            <w:r>
              <w:rPr>
                <w:lang w:val="en-US"/>
              </w:rPr>
              <w:t>Date:</w:t>
            </w:r>
          </w:p>
        </w:tc>
      </w:tr>
    </w:tbl>
    <w:p w14:paraId="1615BCF5" w14:textId="77777777" w:rsidR="00145E8C" w:rsidRPr="00FA5E66" w:rsidRDefault="00145E8C" w:rsidP="00E809E0">
      <w:pPr>
        <w:rPr>
          <w:rFonts w:ascii="Arial" w:hAnsi="Arial" w:cs="Arial"/>
          <w:b/>
          <w:bCs/>
          <w:caps/>
          <w:color w:val="FF0000"/>
          <w:kern w:val="28"/>
        </w:rPr>
      </w:pPr>
    </w:p>
    <w:sectPr w:rsidR="00145E8C" w:rsidRPr="00FA5E6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3F7B2" w14:textId="77777777" w:rsidR="00A20A3A" w:rsidRDefault="00A20A3A" w:rsidP="003F6327">
      <w:pPr>
        <w:spacing w:after="0" w:line="240" w:lineRule="auto"/>
      </w:pPr>
      <w:r>
        <w:separator/>
      </w:r>
    </w:p>
  </w:endnote>
  <w:endnote w:type="continuationSeparator" w:id="0">
    <w:p w14:paraId="3718C6B2" w14:textId="77777777" w:rsidR="00A20A3A" w:rsidRDefault="00A20A3A" w:rsidP="003F6327">
      <w:pPr>
        <w:spacing w:after="0" w:line="240" w:lineRule="auto"/>
      </w:pPr>
      <w:r>
        <w:continuationSeparator/>
      </w:r>
    </w:p>
  </w:endnote>
  <w:endnote w:type="continuationNotice" w:id="1">
    <w:p w14:paraId="1D322857" w14:textId="77777777" w:rsidR="00A20A3A" w:rsidRDefault="00A20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Sans">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STZhongsong">
    <w:charset w:val="86"/>
    <w:family w:val="auto"/>
    <w:pitch w:val="variable"/>
    <w:sig w:usb0="00000287" w:usb1="080F0000" w:usb2="00000010" w:usb3="00000000" w:csb0="0004009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C75AB" w14:textId="77777777" w:rsidR="00D44EDD" w:rsidRPr="00057E39" w:rsidRDefault="00D44EDD" w:rsidP="008C1F73">
    <w:pPr>
      <w:pStyle w:val="Footer"/>
      <w:tabs>
        <w:tab w:val="center" w:pos="4860"/>
        <w:tab w:val="right" w:pos="9540"/>
      </w:tabs>
      <w:jc w:val="center"/>
    </w:pPr>
    <w:r w:rsidRPr="00057E39">
      <w:t xml:space="preserve">Page </w:t>
    </w:r>
    <w:r w:rsidRPr="00057E39">
      <w:fldChar w:fldCharType="begin"/>
    </w:r>
    <w:r w:rsidRPr="00057E39">
      <w:instrText xml:space="preserve"> PAGE </w:instrText>
    </w:r>
    <w:r w:rsidRPr="00057E39">
      <w:fldChar w:fldCharType="separate"/>
    </w:r>
    <w:r w:rsidRPr="00057E39">
      <w:t>18</w:t>
    </w:r>
    <w:r w:rsidRPr="00057E39">
      <w:fldChar w:fldCharType="end"/>
    </w:r>
    <w:r w:rsidRPr="00057E39">
      <w:t xml:space="preserve"> of </w:t>
    </w:r>
    <w:r>
      <w:fldChar w:fldCharType="begin"/>
    </w:r>
    <w:r>
      <w:instrText xml:space="preserve"> NUMPAGES </w:instrText>
    </w:r>
    <w:r>
      <w:fldChar w:fldCharType="separate"/>
    </w:r>
    <w:r w:rsidRPr="00057E39">
      <w:t>64</w:t>
    </w:r>
    <w:r>
      <w:fldChar w:fldCharType="end"/>
    </w:r>
  </w:p>
  <w:p w14:paraId="5F1B1CE7" w14:textId="77777777" w:rsidR="00D44EDD" w:rsidRPr="00CC731F" w:rsidRDefault="00D44EDD" w:rsidP="008C1F73">
    <w:pPr>
      <w:pStyle w:val="Footer"/>
      <w:tabs>
        <w:tab w:val="center" w:pos="4860"/>
        <w:tab w:val="right" w:pos="9540"/>
      </w:tabs>
      <w:spacing w:after="120"/>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7FF85" w14:textId="77777777" w:rsidR="00314883" w:rsidRDefault="003148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E7A54" w14:textId="77777777" w:rsidR="00314883" w:rsidRPr="00576845" w:rsidRDefault="00314883">
    <w:pPr>
      <w:pStyle w:val="Footer"/>
      <w:jc w:val="center"/>
      <w:rPr>
        <w:noProof/>
        <w:sz w:val="16"/>
        <w:szCs w:val="16"/>
      </w:rPr>
    </w:pPr>
  </w:p>
  <w:p w14:paraId="4917A4AF" w14:textId="77777777" w:rsidR="00314883" w:rsidRPr="00C96F84" w:rsidRDefault="00314883" w:rsidP="00236A54">
    <w:pPr>
      <w:pStyle w:val="Footer"/>
      <w:tabs>
        <w:tab w:val="center" w:pos="4860"/>
        <w:tab w:val="right" w:pos="9540"/>
      </w:tabs>
      <w:jc w:val="center"/>
      <w:rPr>
        <w:sz w:val="22"/>
        <w:szCs w:val="22"/>
      </w:rPr>
    </w:pPr>
    <w:r w:rsidRPr="00C96F84">
      <w:rPr>
        <w:sz w:val="22"/>
        <w:szCs w:val="22"/>
      </w:rPr>
      <w:t xml:space="preserve">Page </w:t>
    </w:r>
    <w:r w:rsidRPr="00C96F84">
      <w:rPr>
        <w:sz w:val="22"/>
        <w:szCs w:val="22"/>
      </w:rPr>
      <w:fldChar w:fldCharType="begin"/>
    </w:r>
    <w:r w:rsidRPr="00C96F84">
      <w:rPr>
        <w:sz w:val="22"/>
        <w:szCs w:val="22"/>
      </w:rPr>
      <w:instrText xml:space="preserve"> PAGE </w:instrText>
    </w:r>
    <w:r w:rsidRPr="00C96F84">
      <w:rPr>
        <w:sz w:val="22"/>
        <w:szCs w:val="22"/>
      </w:rPr>
      <w:fldChar w:fldCharType="separate"/>
    </w:r>
    <w:r w:rsidRPr="00C96F84">
      <w:rPr>
        <w:sz w:val="22"/>
        <w:szCs w:val="22"/>
      </w:rPr>
      <w:t>26</w:t>
    </w:r>
    <w:r w:rsidRPr="00C96F84">
      <w:rPr>
        <w:sz w:val="22"/>
        <w:szCs w:val="22"/>
      </w:rPr>
      <w:fldChar w:fldCharType="end"/>
    </w:r>
    <w:r w:rsidRPr="00C96F84">
      <w:rPr>
        <w:sz w:val="22"/>
        <w:szCs w:val="22"/>
      </w:rPr>
      <w:t xml:space="preserve"> of </w:t>
    </w:r>
    <w:r w:rsidRPr="00C96F84">
      <w:rPr>
        <w:sz w:val="22"/>
        <w:szCs w:val="22"/>
      </w:rPr>
      <w:fldChar w:fldCharType="begin"/>
    </w:r>
    <w:r w:rsidRPr="00C96F84">
      <w:rPr>
        <w:sz w:val="22"/>
        <w:szCs w:val="22"/>
      </w:rPr>
      <w:instrText xml:space="preserve"> NUMPAGES </w:instrText>
    </w:r>
    <w:r w:rsidRPr="00C96F84">
      <w:rPr>
        <w:sz w:val="22"/>
        <w:szCs w:val="22"/>
      </w:rPr>
      <w:fldChar w:fldCharType="separate"/>
    </w:r>
    <w:r w:rsidRPr="00C96F84">
      <w:rPr>
        <w:sz w:val="22"/>
        <w:szCs w:val="22"/>
      </w:rPr>
      <w:t>79</w:t>
    </w:r>
    <w:r w:rsidRPr="00C96F84">
      <w:rPr>
        <w:sz w:val="22"/>
        <w:szCs w:val="22"/>
      </w:rPr>
      <w:fldChar w:fldCharType="end"/>
    </w:r>
  </w:p>
  <w:p w14:paraId="2B15A1F2" w14:textId="77777777" w:rsidR="00314883" w:rsidRPr="00C96F84" w:rsidRDefault="00314883" w:rsidP="00236A54">
    <w:pPr>
      <w:pStyle w:val="Footer"/>
      <w:tabs>
        <w:tab w:val="center" w:pos="4860"/>
        <w:tab w:val="right" w:pos="9540"/>
      </w:tabs>
      <w:rPr>
        <w:i/>
        <w:sz w:val="18"/>
        <w:szCs w:val="18"/>
      </w:rPr>
    </w:pPr>
  </w:p>
  <w:p w14:paraId="77F2889E" w14:textId="77777777" w:rsidR="00314883" w:rsidRDefault="00314883" w:rsidP="00236A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CB5F8" w14:textId="77777777" w:rsidR="00314883" w:rsidRDefault="003148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81808" w14:textId="77777777" w:rsidR="00A20A3A" w:rsidRDefault="00A20A3A" w:rsidP="003F6327">
      <w:pPr>
        <w:spacing w:after="0" w:line="240" w:lineRule="auto"/>
      </w:pPr>
      <w:r>
        <w:separator/>
      </w:r>
    </w:p>
  </w:footnote>
  <w:footnote w:type="continuationSeparator" w:id="0">
    <w:p w14:paraId="2EA3AC82" w14:textId="77777777" w:rsidR="00A20A3A" w:rsidRDefault="00A20A3A" w:rsidP="003F6327">
      <w:pPr>
        <w:spacing w:after="0" w:line="240" w:lineRule="auto"/>
      </w:pPr>
      <w:r>
        <w:continuationSeparator/>
      </w:r>
    </w:p>
  </w:footnote>
  <w:footnote w:type="continuationNotice" w:id="1">
    <w:p w14:paraId="09F5F5D8" w14:textId="77777777" w:rsidR="00A20A3A" w:rsidRDefault="00A20A3A">
      <w:pPr>
        <w:spacing w:after="0" w:line="240" w:lineRule="auto"/>
      </w:pPr>
    </w:p>
  </w:footnote>
  <w:footnote w:id="2">
    <w:p w14:paraId="3697914D" w14:textId="44E2AC8E" w:rsidR="0001053F" w:rsidRDefault="0001053F">
      <w:pPr>
        <w:pStyle w:val="FootnoteText"/>
      </w:pPr>
      <w:r>
        <w:rPr>
          <w:rStyle w:val="FootnoteReference"/>
        </w:rPr>
        <w:footnoteRef/>
      </w:r>
      <w:r>
        <w:t xml:space="preserve"> This will need to be included if the contract is to be sealed electronically</w:t>
      </w:r>
    </w:p>
  </w:footnote>
  <w:footnote w:id="3">
    <w:p w14:paraId="58CEC9DE" w14:textId="77777777" w:rsidR="00464E70" w:rsidRDefault="00464E70" w:rsidP="00464E70">
      <w:pPr>
        <w:pStyle w:val="FootnoteText"/>
      </w:pPr>
      <w:r w:rsidRPr="00B309F4">
        <w:rPr>
          <w:rStyle w:val="FootnoteReference"/>
          <w:color w:val="FF0000"/>
        </w:rPr>
        <w:footnoteRef/>
      </w:r>
      <w:r w:rsidRPr="00B309F4">
        <w:rPr>
          <w:color w:val="FF0000"/>
        </w:rPr>
        <w:t xml:space="preserve"> These terms need to be included if safeguarding is applicable</w:t>
      </w:r>
    </w:p>
  </w:footnote>
  <w:footnote w:id="4">
    <w:p w14:paraId="1023267D" w14:textId="77777777" w:rsidR="00464E70" w:rsidRPr="00B47198" w:rsidRDefault="00464E70" w:rsidP="00464E70">
      <w:pPr>
        <w:pStyle w:val="FootnoteText"/>
        <w:rPr>
          <w:color w:val="FF0000"/>
        </w:rPr>
      </w:pPr>
      <w:r w:rsidRPr="00B47198">
        <w:rPr>
          <w:rStyle w:val="FootnoteReference"/>
          <w:color w:val="FF0000"/>
        </w:rPr>
        <w:footnoteRef/>
      </w:r>
      <w:r w:rsidRPr="00B47198">
        <w:rPr>
          <w:color w:val="FF0000"/>
        </w:rPr>
        <w:t xml:space="preserve"> </w:t>
      </w:r>
      <w:r>
        <w:rPr>
          <w:color w:val="FF0000"/>
        </w:rPr>
        <w:t>Retain the TUPE Schedule and amend the relevant statements within Schedule 7 as necessary in order to retain the obligations at the expiry of this Agreement and to secure the Retendering Information etc</w:t>
      </w:r>
      <w:r w:rsidRPr="00B47198">
        <w:rPr>
          <w:color w:val="FF0000"/>
        </w:rPr>
        <w:t>.</w:t>
      </w:r>
    </w:p>
  </w:footnote>
  <w:footnote w:id="5">
    <w:p w14:paraId="517D1063" w14:textId="77777777" w:rsidR="000F5549" w:rsidRPr="00962DEE" w:rsidRDefault="000F5549" w:rsidP="000F5549">
      <w:pPr>
        <w:pStyle w:val="FootnoteText"/>
        <w:rPr>
          <w:color w:val="FF0000"/>
        </w:rPr>
      </w:pPr>
      <w:r w:rsidRPr="00962DEE">
        <w:rPr>
          <w:rStyle w:val="FootnoteReference"/>
          <w:color w:val="FF0000"/>
        </w:rPr>
        <w:footnoteRef/>
      </w:r>
      <w:r w:rsidRPr="00962DEE">
        <w:rPr>
          <w:color w:val="FF0000"/>
        </w:rPr>
        <w:t xml:space="preserve"> Mark clause as ‘NOT USED’ if </w:t>
      </w:r>
      <w:r>
        <w:rPr>
          <w:color w:val="FF0000"/>
        </w:rPr>
        <w:t xml:space="preserve">a </w:t>
      </w:r>
      <w:r w:rsidRPr="00962DEE">
        <w:rPr>
          <w:color w:val="FF0000"/>
        </w:rPr>
        <w:t xml:space="preserve">Parent </w:t>
      </w:r>
      <w:r>
        <w:rPr>
          <w:color w:val="FF0000"/>
        </w:rPr>
        <w:t xml:space="preserve">Company Guarantee or a </w:t>
      </w:r>
      <w:r w:rsidRPr="00962DEE">
        <w:rPr>
          <w:color w:val="FF0000"/>
        </w:rPr>
        <w:t>Bond is not required.</w:t>
      </w:r>
    </w:p>
  </w:footnote>
  <w:footnote w:id="6">
    <w:p w14:paraId="0145739F" w14:textId="3BE1A3D0" w:rsidR="00425304" w:rsidRDefault="00425304">
      <w:pPr>
        <w:pStyle w:val="FootnoteText"/>
      </w:pPr>
      <w:r w:rsidRPr="00425304">
        <w:rPr>
          <w:rStyle w:val="FootnoteReference"/>
          <w:color w:val="FF0000"/>
          <w:sz w:val="18"/>
          <w:szCs w:val="18"/>
        </w:rPr>
        <w:footnoteRef/>
      </w:r>
      <w:r w:rsidRPr="00425304">
        <w:rPr>
          <w:color w:val="FF0000"/>
          <w:sz w:val="18"/>
          <w:szCs w:val="18"/>
        </w:rPr>
        <w:t xml:space="preserve"> The inclusion of a clause for termination for convenience should be used with caution, applying due consideration to the risk that early termination will be priced in by Contractors</w:t>
      </w:r>
    </w:p>
  </w:footnote>
  <w:footnote w:id="7">
    <w:p w14:paraId="52FF49E2" w14:textId="216002C8" w:rsidR="006D4ED7" w:rsidRDefault="006D4ED7">
      <w:pPr>
        <w:pStyle w:val="FootnoteText"/>
      </w:pPr>
      <w:r>
        <w:rPr>
          <w:rStyle w:val="FootnoteReference"/>
        </w:rPr>
        <w:footnoteRef/>
      </w:r>
      <w:r>
        <w:t xml:space="preserve"> This should be sufficient notice to enable ECC to find a replacement Contractor</w:t>
      </w:r>
    </w:p>
  </w:footnote>
  <w:footnote w:id="8">
    <w:p w14:paraId="371F44CE" w14:textId="0D1B6E8B" w:rsidR="00767D74" w:rsidRPr="00767D74" w:rsidRDefault="00767D74">
      <w:pPr>
        <w:pStyle w:val="FootnoteText"/>
      </w:pPr>
      <w:r w:rsidRPr="0040105D">
        <w:rPr>
          <w:rStyle w:val="FootnoteReference"/>
          <w:color w:val="FF0000"/>
        </w:rPr>
        <w:footnoteRef/>
      </w:r>
      <w:r w:rsidRPr="0040105D">
        <w:rPr>
          <w:color w:val="FF0000"/>
        </w:rPr>
        <w:t xml:space="preserve"> </w:t>
      </w:r>
      <w:r w:rsidRPr="0040105D">
        <w:rPr>
          <w:rStyle w:val="normaltextrun"/>
          <w:rFonts w:cs="Arial"/>
          <w:i/>
          <w:iCs/>
          <w:color w:val="FF0000"/>
        </w:rPr>
        <w:t xml:space="preserve">to be used in contracts where the whole or any part of the contract </w:t>
      </w:r>
      <w:r w:rsidRPr="0040105D">
        <w:rPr>
          <w:rStyle w:val="normaltextrun"/>
          <w:rFonts w:cs="Arial"/>
          <w:b/>
          <w:bCs/>
          <w:i/>
          <w:iCs/>
          <w:color w:val="FF0000"/>
          <w:u w:val="single"/>
        </w:rPr>
        <w:t>WILL</w:t>
      </w:r>
      <w:r w:rsidRPr="0040105D">
        <w:rPr>
          <w:rStyle w:val="normaltextrun"/>
          <w:rFonts w:cs="Arial"/>
          <w:i/>
          <w:iCs/>
          <w:color w:val="FF0000"/>
        </w:rPr>
        <w:t xml:space="preserve"> transfer to a successor body/body as a result of local government reorganisation.</w:t>
      </w:r>
    </w:p>
  </w:footnote>
  <w:footnote w:id="9">
    <w:p w14:paraId="17D26927" w14:textId="77777777" w:rsidR="001513B4" w:rsidRPr="0040105D" w:rsidRDefault="001513B4" w:rsidP="0040105D">
      <w:pPr>
        <w:pStyle w:val="Body"/>
        <w:rPr>
          <w:rStyle w:val="FootnoteReference"/>
          <w:rFonts w:ascii="Arial" w:hAnsi="Arial" w:cs="Arial"/>
          <w:i/>
          <w:iCs/>
          <w:color w:val="FF0000"/>
          <w:vertAlign w:val="baseline"/>
        </w:rPr>
      </w:pPr>
      <w:r w:rsidRPr="0040105D">
        <w:rPr>
          <w:rStyle w:val="FootnoteReference"/>
          <w:rFonts w:ascii="Arial" w:hAnsi="Arial" w:cs="Arial"/>
          <w:i/>
          <w:iCs/>
          <w:color w:val="FF0000"/>
          <w:sz w:val="16"/>
          <w:szCs w:val="16"/>
          <w:vertAlign w:val="baseline"/>
        </w:rPr>
        <w:footnoteRef/>
      </w:r>
      <w:r w:rsidRPr="0040105D">
        <w:rPr>
          <w:rStyle w:val="FootnoteReference"/>
          <w:rFonts w:ascii="Arial" w:hAnsi="Arial" w:cs="Arial"/>
          <w:i/>
          <w:iCs/>
          <w:color w:val="FF0000"/>
          <w:vertAlign w:val="baseline"/>
        </w:rPr>
        <w:t xml:space="preserve"> to be used where the contract could need to be varied post LGR.  NB – there is a risk that the general nature of this change clause will not be sufficient to meet the requirements of the Procurement Act 2023 in relation to variations of contract during term.  Where possible, a bespoke clause should be considered and included at the time of procurement taking into account contract specific LGR considerations</w:t>
      </w:r>
    </w:p>
    <w:p w14:paraId="09B4082B" w14:textId="7E18B523" w:rsidR="001513B4" w:rsidRDefault="001513B4">
      <w:pPr>
        <w:pStyle w:val="FootnoteText"/>
      </w:pPr>
    </w:p>
  </w:footnote>
  <w:footnote w:id="10">
    <w:p w14:paraId="302010BB" w14:textId="629F6A84" w:rsidR="00F8675A" w:rsidRDefault="00F8675A">
      <w:pPr>
        <w:pStyle w:val="FootnoteText"/>
      </w:pPr>
      <w:r>
        <w:rPr>
          <w:rStyle w:val="FootnoteReference"/>
        </w:rPr>
        <w:footnoteRef/>
      </w:r>
      <w:r>
        <w:t xml:space="preserve"> This schedule should be drafted in consultation with finance and where bespoke drafting is required, ELS.</w:t>
      </w:r>
    </w:p>
  </w:footnote>
  <w:footnote w:id="11">
    <w:p w14:paraId="769A6D9D" w14:textId="62685196" w:rsidR="00314883" w:rsidRDefault="00314883" w:rsidP="00314883">
      <w:pPr>
        <w:pStyle w:val="FootnoteText"/>
        <w:rPr>
          <w:rFonts w:cs="Arial"/>
          <w:color w:val="FF0000"/>
          <w:sz w:val="16"/>
          <w:szCs w:val="16"/>
        </w:rPr>
      </w:pPr>
      <w:r>
        <w:rPr>
          <w:rStyle w:val="FootnoteReference"/>
          <w:color w:val="FF0000"/>
        </w:rPr>
        <w:footnoteRef/>
      </w:r>
      <w:r>
        <w:rPr>
          <w:color w:val="FF0000"/>
        </w:rPr>
        <w:t xml:space="preserve"> To be defined with assistance of Finance</w:t>
      </w:r>
    </w:p>
  </w:footnote>
  <w:footnote w:id="12">
    <w:p w14:paraId="1D6C1F6A" w14:textId="77777777" w:rsidR="00314883" w:rsidRDefault="00314883" w:rsidP="00314883">
      <w:pPr>
        <w:pStyle w:val="FootnoteText"/>
        <w:rPr>
          <w:color w:val="FF0000"/>
        </w:rPr>
      </w:pPr>
      <w:r>
        <w:rPr>
          <w:rStyle w:val="FootnoteReference"/>
          <w:color w:val="FF0000"/>
        </w:rPr>
        <w:footnoteRef/>
      </w:r>
      <w:r>
        <w:rPr>
          <w:color w:val="FF0000"/>
        </w:rPr>
        <w:t xml:space="preserve"> To be defined with assistance of finance</w:t>
      </w:r>
    </w:p>
  </w:footnote>
  <w:footnote w:id="13">
    <w:p w14:paraId="57FDF741" w14:textId="77777777" w:rsidR="00314883" w:rsidRDefault="00314883" w:rsidP="00314883">
      <w:pPr>
        <w:pStyle w:val="FootnoteText"/>
        <w:rPr>
          <w:color w:val="FF0000"/>
        </w:rPr>
      </w:pPr>
      <w:r>
        <w:rPr>
          <w:rStyle w:val="FootnoteReference"/>
          <w:color w:val="FF0000"/>
        </w:rPr>
        <w:footnoteRef/>
      </w:r>
      <w:r>
        <w:rPr>
          <w:color w:val="FF0000"/>
        </w:rPr>
        <w:t xml:space="preserve"> Period to be stated for reporting</w:t>
      </w:r>
    </w:p>
  </w:footnote>
  <w:footnote w:id="14">
    <w:p w14:paraId="450358F9" w14:textId="77777777" w:rsidR="00314883" w:rsidRDefault="00314883" w:rsidP="00314883">
      <w:pPr>
        <w:pStyle w:val="FootnoteText"/>
        <w:rPr>
          <w:color w:val="FF0000"/>
        </w:rPr>
      </w:pPr>
      <w:r>
        <w:rPr>
          <w:rStyle w:val="FootnoteReference"/>
          <w:color w:val="FF0000"/>
        </w:rPr>
        <w:footnoteRef/>
      </w:r>
      <w:r>
        <w:rPr>
          <w:color w:val="FF0000"/>
        </w:rPr>
        <w:t xml:space="preserve"> Mark term as ‘Not Used’ if performance measures not applicable</w:t>
      </w:r>
    </w:p>
  </w:footnote>
  <w:footnote w:id="15">
    <w:p w14:paraId="2C791290" w14:textId="77777777" w:rsidR="00314883" w:rsidRDefault="00314883" w:rsidP="00314883">
      <w:pPr>
        <w:pStyle w:val="FootnoteText"/>
      </w:pPr>
      <w:r>
        <w:rPr>
          <w:rStyle w:val="FootnoteReference"/>
          <w:color w:val="FF0000"/>
        </w:rPr>
        <w:footnoteRef/>
      </w:r>
      <w:r>
        <w:rPr>
          <w:color w:val="FF0000"/>
        </w:rPr>
        <w:t xml:space="preserve">Liquidated damages to be specified, must be a genuine pre estimate of lost </w:t>
      </w:r>
    </w:p>
  </w:footnote>
  <w:footnote w:id="16">
    <w:p w14:paraId="3BC9EA71" w14:textId="77777777" w:rsidR="00314883" w:rsidRDefault="00314883" w:rsidP="00314883">
      <w:pPr>
        <w:pStyle w:val="FootnoteText"/>
      </w:pPr>
      <w:r>
        <w:rPr>
          <w:rStyle w:val="FootnoteReference"/>
        </w:rPr>
        <w:footnoteRef/>
      </w:r>
      <w:r>
        <w:t xml:space="preserve"> Amend as required to reflect the position as at contract commencement. </w:t>
      </w:r>
    </w:p>
  </w:footnote>
  <w:footnote w:id="17">
    <w:p w14:paraId="4C33B982" w14:textId="77777777" w:rsidR="00314883" w:rsidRDefault="00314883" w:rsidP="00314883">
      <w:pPr>
        <w:pStyle w:val="FootnoteText"/>
      </w:pPr>
      <w:r>
        <w:rPr>
          <w:rStyle w:val="FootnoteReference"/>
        </w:rPr>
        <w:footnoteRef/>
      </w:r>
      <w:r>
        <w:t xml:space="preserve"> Delete if the APRS applies from contract commencement, retain if not. </w:t>
      </w:r>
    </w:p>
  </w:footnote>
  <w:footnote w:id="18">
    <w:p w14:paraId="77607C80" w14:textId="77777777" w:rsidR="00314883" w:rsidRDefault="00314883" w:rsidP="00314883">
      <w:pPr>
        <w:pStyle w:val="FootnoteText"/>
        <w:rPr>
          <w:color w:val="FF0000"/>
        </w:rPr>
      </w:pPr>
      <w:r>
        <w:rPr>
          <w:rStyle w:val="FootnoteReference"/>
        </w:rPr>
        <w:footnoteRef/>
      </w:r>
      <w:r>
        <w:t xml:space="preserve"> Check whether any amounts to be invoiced are to be excluded from the APRS such as incentive/KPI payments/payments for additional services depending on the nature of the contract. Check also whether payments are monthly and payable in the standard 30 days.</w:t>
      </w:r>
    </w:p>
  </w:footnote>
  <w:footnote w:id="19">
    <w:p w14:paraId="4B953741" w14:textId="77777777" w:rsidR="00314883" w:rsidRDefault="00314883" w:rsidP="00314883">
      <w:pPr>
        <w:pStyle w:val="FootnoteText"/>
      </w:pPr>
      <w:r>
        <w:rPr>
          <w:rStyle w:val="FootnoteReference"/>
        </w:rPr>
        <w:footnoteRef/>
      </w:r>
      <w:r>
        <w:t xml:space="preserve"> To be completed on contract award – delete as applicable</w:t>
      </w:r>
    </w:p>
  </w:footnote>
  <w:footnote w:id="20">
    <w:p w14:paraId="3675A316" w14:textId="77777777" w:rsidR="00314883" w:rsidRDefault="00314883" w:rsidP="00314883">
      <w:pPr>
        <w:pStyle w:val="FootnoteText"/>
      </w:pPr>
      <w:r>
        <w:rPr>
          <w:rStyle w:val="FootnoteReference"/>
        </w:rPr>
        <w:footnoteRef/>
      </w:r>
      <w:r>
        <w:t xml:space="preserve"> Amend with </w:t>
      </w:r>
      <w:proofErr w:type="gramStart"/>
      <w:r>
        <w:t>up to date</w:t>
      </w:r>
      <w:proofErr w:type="gramEnd"/>
      <w:r>
        <w:t xml:space="preserve"> example with specific rebate applicable.</w:t>
      </w:r>
    </w:p>
  </w:footnote>
  <w:footnote w:id="21">
    <w:p w14:paraId="59FE611A" w14:textId="77777777" w:rsidR="00314883" w:rsidRDefault="00314883" w:rsidP="00314883">
      <w:pPr>
        <w:pStyle w:val="FootnoteText"/>
        <w:ind w:left="567" w:hanging="567"/>
      </w:pPr>
      <w:r>
        <w:rPr>
          <w:rStyle w:val="FootnoteReference"/>
        </w:rPr>
        <w:footnoteRef/>
      </w:r>
      <w:r>
        <w:t xml:space="preserve"> To be completed on contract award – delete as applicable.</w:t>
      </w:r>
    </w:p>
  </w:footnote>
  <w:footnote w:id="22">
    <w:p w14:paraId="2E2DFBD4" w14:textId="77777777" w:rsidR="0047059C" w:rsidRDefault="0047059C" w:rsidP="0047059C">
      <w:pPr>
        <w:pStyle w:val="FootnoteText"/>
      </w:pPr>
      <w:r w:rsidRPr="002E02D6">
        <w:rPr>
          <w:rStyle w:val="FootnoteReference"/>
          <w:color w:val="FF0000"/>
        </w:rPr>
        <w:footnoteRef/>
      </w:r>
      <w:r w:rsidRPr="002E02D6">
        <w:rPr>
          <w:color w:val="FF0000"/>
        </w:rPr>
        <w:t>Only needs to be completed if Finance have highlighted a need for a bond</w:t>
      </w:r>
    </w:p>
  </w:footnote>
  <w:footnote w:id="23">
    <w:p w14:paraId="4EF92AE7" w14:textId="7A2D35AC" w:rsidR="00077240" w:rsidRDefault="00077240">
      <w:pPr>
        <w:pStyle w:val="FootnoteText"/>
      </w:pPr>
      <w:r>
        <w:rPr>
          <w:rStyle w:val="FootnoteReference"/>
        </w:rPr>
        <w:footnoteRef/>
      </w:r>
      <w:r>
        <w:t xml:space="preserve"> Officers should consider whether the provisions of the Cyber Essentials requirements in PPN/09/23 should be applied to the Services. This should not be a blanket requirement as it will not apply to all services.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B9C74" w14:textId="78CF8707" w:rsidR="008239C9" w:rsidRDefault="008239C9">
    <w:pPr>
      <w:pStyle w:val="Header"/>
      <w:rPr>
        <w:b/>
        <w:bCs/>
      </w:rPr>
    </w:pPr>
    <w:r w:rsidRPr="008239C9">
      <w:rPr>
        <w:b/>
        <w:bCs/>
      </w:rPr>
      <w:t xml:space="preserve">Major Risk </w:t>
    </w:r>
    <w:proofErr w:type="spellStart"/>
    <w:r w:rsidRPr="008239C9">
      <w:rPr>
        <w:b/>
        <w:bCs/>
      </w:rPr>
      <w:t>Ts&amp;Cs</w:t>
    </w:r>
    <w:proofErr w:type="spellEnd"/>
    <w:r w:rsidRPr="008239C9">
      <w:rPr>
        <w:b/>
        <w:bCs/>
      </w:rPr>
      <w:t xml:space="preserve"> Version </w:t>
    </w:r>
    <w:r w:rsidR="00306CFF">
      <w:rPr>
        <w:b/>
        <w:bCs/>
      </w:rPr>
      <w:t>8</w:t>
    </w:r>
    <w:r w:rsidR="00467BB5">
      <w:rPr>
        <w:b/>
        <w:bCs/>
      </w:rPr>
      <w:t>.1</w:t>
    </w:r>
    <w:r>
      <w:tab/>
    </w:r>
    <w:r>
      <w:tab/>
    </w:r>
    <w:r w:rsidR="00E52CA4">
      <w:rPr>
        <w:b/>
        <w:bCs/>
      </w:rPr>
      <w:t>20</w:t>
    </w:r>
    <w:r w:rsidR="00306CFF">
      <w:rPr>
        <w:b/>
        <w:bCs/>
      </w:rPr>
      <w:t xml:space="preserve"> August</w:t>
    </w:r>
    <w:r w:rsidRPr="008239C9">
      <w:rPr>
        <w:b/>
        <w:bCs/>
      </w:rPr>
      <w:t xml:space="preserve"> 202</w:t>
    </w:r>
    <w:r w:rsidR="00370B1D">
      <w:rPr>
        <w:b/>
        <w:bCs/>
      </w:rPr>
      <w:t>5</w:t>
    </w:r>
  </w:p>
  <w:p w14:paraId="750B5439" w14:textId="004BCAA5" w:rsidR="008239C9" w:rsidRDefault="008239C9">
    <w:pPr>
      <w:pStyle w:val="Header"/>
    </w:pPr>
    <w:r>
      <w:rPr>
        <w:b/>
        <w:bCs/>
      </w:rPr>
      <w:t>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EECBC" w14:textId="77777777" w:rsidR="00314883" w:rsidRDefault="003148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DF65" w14:textId="3AB11176" w:rsidR="00314883" w:rsidRDefault="008239C9">
    <w:pPr>
      <w:pStyle w:val="Header"/>
      <w:rPr>
        <w:b/>
        <w:bCs/>
      </w:rPr>
    </w:pPr>
    <w:r w:rsidRPr="008239C9">
      <w:rPr>
        <w:b/>
        <w:bCs/>
      </w:rPr>
      <w:t xml:space="preserve">Major Risk </w:t>
    </w:r>
    <w:proofErr w:type="spellStart"/>
    <w:r w:rsidRPr="008239C9">
      <w:rPr>
        <w:b/>
        <w:bCs/>
      </w:rPr>
      <w:t>Ts&amp;Cs</w:t>
    </w:r>
    <w:proofErr w:type="spellEnd"/>
    <w:r w:rsidRPr="008239C9">
      <w:rPr>
        <w:b/>
        <w:bCs/>
      </w:rPr>
      <w:t xml:space="preserve"> Version </w:t>
    </w:r>
    <w:r w:rsidR="00306CFF">
      <w:rPr>
        <w:b/>
        <w:bCs/>
      </w:rPr>
      <w:t>8</w:t>
    </w:r>
    <w:r w:rsidR="002A10C6">
      <w:rPr>
        <w:b/>
        <w:bCs/>
      </w:rPr>
      <w:t>.1</w:t>
    </w:r>
    <w:r w:rsidRPr="008239C9">
      <w:rPr>
        <w:b/>
        <w:bCs/>
      </w:rPr>
      <w:tab/>
    </w:r>
    <w:r w:rsidRPr="008239C9">
      <w:rPr>
        <w:b/>
        <w:bCs/>
      </w:rPr>
      <w:tab/>
    </w:r>
    <w:r w:rsidR="002A10C6">
      <w:rPr>
        <w:b/>
        <w:bCs/>
      </w:rPr>
      <w:t>20</w:t>
    </w:r>
    <w:r w:rsidR="00306CFF">
      <w:rPr>
        <w:b/>
        <w:bCs/>
      </w:rPr>
      <w:t xml:space="preserve"> August</w:t>
    </w:r>
    <w:r w:rsidR="00FA5E66">
      <w:rPr>
        <w:b/>
        <w:bCs/>
      </w:rPr>
      <w:t xml:space="preserve"> 2025</w:t>
    </w:r>
  </w:p>
  <w:p w14:paraId="4BED3D1C" w14:textId="5133C69F" w:rsidR="008239C9" w:rsidRPr="008239C9" w:rsidRDefault="008239C9">
    <w:pPr>
      <w:pStyle w:val="Header"/>
      <w:rPr>
        <w:b/>
        <w:bCs/>
      </w:rPr>
    </w:pPr>
    <w:r>
      <w:rPr>
        <w:b/>
        <w:bCs/>
      </w:rPr>
      <w:t>________________________________________________________________________________</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F71DF" w14:textId="77777777" w:rsidR="00314883" w:rsidRDefault="00314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E06D07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FB"/>
    <w:multiLevelType w:val="multilevel"/>
    <w:tmpl w:val="54327C48"/>
    <w:lvl w:ilvl="0">
      <w:start w:val="1"/>
      <w:numFmt w:val="decimal"/>
      <w:lvlText w:val="%1."/>
      <w:lvlJc w:val="left"/>
      <w:pPr>
        <w:tabs>
          <w:tab w:val="num" w:pos="2552"/>
        </w:tabs>
        <w:ind w:left="2552" w:hanging="567"/>
      </w:pPr>
      <w:rPr>
        <w:rFonts w:ascii="Arial" w:hAnsi="Arial" w:hint="default"/>
        <w:b/>
        <w:i w:val="0"/>
        <w:sz w:val="20"/>
      </w:rPr>
    </w:lvl>
    <w:lvl w:ilvl="1">
      <w:start w:val="1"/>
      <w:numFmt w:val="decimal"/>
      <w:pStyle w:val="Heading2"/>
      <w:lvlText w:val="%1.%2"/>
      <w:lvlJc w:val="left"/>
      <w:pPr>
        <w:tabs>
          <w:tab w:val="num" w:pos="851"/>
        </w:tabs>
        <w:ind w:left="851" w:hanging="851"/>
      </w:pPr>
      <w:rPr>
        <w:rFonts w:ascii="Arial" w:hAnsi="Arial" w:hint="default"/>
        <w:b w:val="0"/>
        <w:i w:val="0"/>
        <w:sz w:val="20"/>
      </w:rPr>
    </w:lvl>
    <w:lvl w:ilvl="2">
      <w:start w:val="1"/>
      <w:numFmt w:val="decimal"/>
      <w:pStyle w:val="Heading3"/>
      <w:lvlText w:val="%1.%2.%3"/>
      <w:lvlJc w:val="left"/>
      <w:pPr>
        <w:tabs>
          <w:tab w:val="num" w:pos="1702"/>
        </w:tabs>
        <w:ind w:left="1702" w:hanging="1134"/>
      </w:pPr>
      <w:rPr>
        <w:rFonts w:ascii="Arial" w:hAnsi="Arial" w:hint="default"/>
        <w:b w:val="0"/>
        <w:i w:val="0"/>
        <w:color w:val="000000" w:themeColor="text1"/>
        <w:sz w:val="20"/>
        <w:u w:val="none"/>
      </w:rPr>
    </w:lvl>
    <w:lvl w:ilvl="3">
      <w:start w:val="1"/>
      <w:numFmt w:val="lowerLetter"/>
      <w:pStyle w:val="Heading4"/>
      <w:lvlText w:val="(%4)"/>
      <w:lvlJc w:val="left"/>
      <w:pPr>
        <w:tabs>
          <w:tab w:val="num" w:pos="1702"/>
        </w:tabs>
        <w:ind w:left="1702" w:hanging="567"/>
      </w:pPr>
      <w:rPr>
        <w:rFonts w:ascii="Arial" w:hAnsi="Arial" w:hint="default"/>
        <w:b w:val="0"/>
        <w:i w:val="0"/>
        <w:color w:val="auto"/>
        <w:sz w:val="20"/>
      </w:rPr>
    </w:lvl>
    <w:lvl w:ilvl="4">
      <w:start w:val="1"/>
      <w:numFmt w:val="lowerRoman"/>
      <w:pStyle w:val="Heading5"/>
      <w:lvlText w:val="(%5)"/>
      <w:lvlJc w:val="left"/>
      <w:pPr>
        <w:tabs>
          <w:tab w:val="num" w:pos="2421"/>
        </w:tabs>
        <w:ind w:left="2268" w:hanging="567"/>
      </w:pPr>
      <w:rPr>
        <w:rFonts w:ascii="Arial" w:hAnsi="Arial" w:hint="default"/>
        <w:b w:val="0"/>
        <w:i w:val="0"/>
        <w:sz w:val="20"/>
      </w:rPr>
    </w:lvl>
    <w:lvl w:ilvl="5">
      <w:start w:val="1"/>
      <w:numFmt w:val="upperLetter"/>
      <w:pStyle w:val="Heading6"/>
      <w:lvlText w:val="(%6)"/>
      <w:lvlJc w:val="left"/>
      <w:pPr>
        <w:tabs>
          <w:tab w:val="num" w:pos="2835"/>
        </w:tabs>
        <w:ind w:left="2835" w:hanging="567"/>
      </w:pPr>
      <w:rPr>
        <w:rFonts w:ascii="Arial" w:hAnsi="Arial" w:hint="default"/>
        <w:b w:val="0"/>
        <w:i w:val="0"/>
        <w:sz w:val="20"/>
      </w:rPr>
    </w:lvl>
    <w:lvl w:ilvl="6">
      <w:start w:val="1"/>
      <w:numFmt w:val="upperRoman"/>
      <w:pStyle w:val="Heading7"/>
      <w:lvlText w:val="(%7)"/>
      <w:lvlJc w:val="left"/>
      <w:pPr>
        <w:tabs>
          <w:tab w:val="num" w:pos="3555"/>
        </w:tabs>
        <w:ind w:left="3402" w:hanging="567"/>
      </w:pPr>
      <w:rPr>
        <w:rFonts w:ascii="Arial" w:hAnsi="Arial" w:hint="default"/>
        <w:b w:val="0"/>
        <w:i w:val="0"/>
        <w:sz w:val="20"/>
      </w:rPr>
    </w:lvl>
    <w:lvl w:ilvl="7">
      <w:start w:val="1"/>
      <w:numFmt w:val="lowerLetter"/>
      <w:pStyle w:val="Heading8"/>
      <w:lvlText w:val="(%8)"/>
      <w:lvlJc w:val="left"/>
      <w:pPr>
        <w:tabs>
          <w:tab w:val="num" w:pos="3969"/>
        </w:tabs>
        <w:ind w:left="3969" w:hanging="567"/>
      </w:pPr>
      <w:rPr>
        <w:rFonts w:ascii="Arial" w:hAnsi="Arial" w:hint="default"/>
        <w:b w:val="0"/>
        <w:i w:val="0"/>
        <w:sz w:val="20"/>
      </w:rPr>
    </w:lvl>
    <w:lvl w:ilvl="8">
      <w:start w:val="1"/>
      <w:numFmt w:val="lowerRoman"/>
      <w:pStyle w:val="Heading9"/>
      <w:lvlText w:val="(%9)"/>
      <w:lvlJc w:val="left"/>
      <w:pPr>
        <w:tabs>
          <w:tab w:val="num" w:pos="4689"/>
        </w:tabs>
        <w:ind w:left="4536" w:hanging="567"/>
      </w:pPr>
      <w:rPr>
        <w:rFonts w:ascii="Arial" w:hAnsi="Arial" w:hint="default"/>
        <w:b w:val="0"/>
        <w:i w:val="0"/>
        <w:sz w:val="20"/>
      </w:rPr>
    </w:lvl>
  </w:abstractNum>
  <w:abstractNum w:abstractNumId="2" w15:restartNumberingAfterBreak="0">
    <w:nsid w:val="01292B2E"/>
    <w:multiLevelType w:val="hybridMultilevel"/>
    <w:tmpl w:val="DA00F2EC"/>
    <w:lvl w:ilvl="0" w:tplc="E1340ECA">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2814D04"/>
    <w:multiLevelType w:val="multilevel"/>
    <w:tmpl w:val="A266B216"/>
    <w:lvl w:ilvl="0">
      <w:start w:val="1"/>
      <w:numFmt w:val="decimal"/>
      <w:pStyle w:val="TitleClause"/>
      <w:lvlText w:val="%1."/>
      <w:lvlJc w:val="left"/>
      <w:pPr>
        <w:tabs>
          <w:tab w:val="num" w:pos="720"/>
        </w:tabs>
        <w:ind w:left="720" w:hanging="720"/>
      </w:pPr>
      <w:rPr>
        <w:rFonts w:hint="default"/>
        <w:color w:val="000000"/>
      </w:rPr>
    </w:lvl>
    <w:lvl w:ilvl="1">
      <w:start w:val="1"/>
      <w:numFmt w:val="decimal"/>
      <w:lvlText w:val="%1.%2"/>
      <w:lvlJc w:val="left"/>
      <w:pPr>
        <w:tabs>
          <w:tab w:val="num" w:pos="720"/>
        </w:tabs>
        <w:ind w:left="720" w:hanging="720"/>
      </w:pPr>
      <w:rPr>
        <w:rFonts w:hint="default"/>
        <w:b w:val="0"/>
        <w:color w:val="000000"/>
      </w:rPr>
    </w:lvl>
    <w:lvl w:ilvl="2">
      <w:start w:val="1"/>
      <w:numFmt w:val="lowerLetter"/>
      <w:pStyle w:val="Untitledsubclause2"/>
      <w:lvlText w:val="(%3)"/>
      <w:lvlJc w:val="left"/>
      <w:pPr>
        <w:tabs>
          <w:tab w:val="num" w:pos="1555"/>
        </w:tabs>
        <w:ind w:left="1555" w:hanging="561"/>
      </w:pPr>
      <w:rPr>
        <w:rFonts w:hint="default"/>
        <w:b w:val="0"/>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32303CF"/>
    <w:multiLevelType w:val="hybridMultilevel"/>
    <w:tmpl w:val="A5E4C02E"/>
    <w:lvl w:ilvl="0" w:tplc="7FFEB906">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3464E8D"/>
    <w:multiLevelType w:val="multilevel"/>
    <w:tmpl w:val="8C8EC83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3667E6E"/>
    <w:multiLevelType w:val="multilevel"/>
    <w:tmpl w:val="2908667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36B529A"/>
    <w:multiLevelType w:val="hybridMultilevel"/>
    <w:tmpl w:val="ED9E5904"/>
    <w:lvl w:ilvl="0" w:tplc="8AD23FB0">
      <w:start w:val="1"/>
      <w:numFmt w:val="bullet"/>
      <w:pStyle w:val="ListBullet"/>
      <w:lvlText w:val=""/>
      <w:lvlJc w:val="left"/>
      <w:pPr>
        <w:tabs>
          <w:tab w:val="num" w:pos="360"/>
        </w:tabs>
        <w:ind w:left="360" w:hanging="360"/>
      </w:pPr>
      <w:rPr>
        <w:rFonts w:ascii="Wingdings 3" w:hAnsi="Wingdings 3" w:hint="default"/>
        <w:color w:val="317189"/>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375A9E"/>
    <w:multiLevelType w:val="hybridMultilevel"/>
    <w:tmpl w:val="1AE6670E"/>
    <w:lvl w:ilvl="0" w:tplc="13749ABE">
      <w:start w:val="1"/>
      <w:numFmt w:val="lowerLetter"/>
      <w:lvlText w:val="(%1)"/>
      <w:lvlJc w:val="left"/>
      <w:pPr>
        <w:tabs>
          <w:tab w:val="num" w:pos="7920"/>
        </w:tabs>
        <w:ind w:left="7920" w:hanging="720"/>
      </w:pPr>
      <w:rPr>
        <w:rFonts w:ascii="Arial" w:hAnsi="Arial" w:hint="default"/>
        <w:b w:val="0"/>
        <w:sz w:val="22"/>
        <w:szCs w:val="22"/>
      </w:rPr>
    </w:lvl>
    <w:lvl w:ilvl="1" w:tplc="29AAA5F2">
      <w:start w:val="1"/>
      <w:numFmt w:val="lowerRoman"/>
      <w:lvlText w:val="%2."/>
      <w:lvlJc w:val="left"/>
      <w:pPr>
        <w:tabs>
          <w:tab w:val="num" w:pos="1800"/>
        </w:tabs>
        <w:ind w:left="1800" w:hanging="720"/>
      </w:pPr>
      <w:rPr>
        <w:rFonts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7246F6"/>
    <w:multiLevelType w:val="hybridMultilevel"/>
    <w:tmpl w:val="568ED91E"/>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4AD10FE"/>
    <w:multiLevelType w:val="multilevel"/>
    <w:tmpl w:val="A7260BF4"/>
    <w:lvl w:ilvl="0">
      <w:start w:val="5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5106FFD"/>
    <w:multiLevelType w:val="hybridMultilevel"/>
    <w:tmpl w:val="EC88CECE"/>
    <w:lvl w:ilvl="0" w:tplc="E9087564">
      <w:start w:val="1"/>
      <w:numFmt w:val="lowerLetter"/>
      <w:lvlText w:val="(%1)"/>
      <w:lvlJc w:val="left"/>
      <w:pPr>
        <w:ind w:left="1800" w:hanging="360"/>
      </w:pPr>
      <w:rPr>
        <w:rFonts w:hint="default"/>
        <w:color w:val="000000"/>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2" w15:restartNumberingAfterBreak="0">
    <w:nsid w:val="05233906"/>
    <w:multiLevelType w:val="hybridMultilevel"/>
    <w:tmpl w:val="A2C87C70"/>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56C2CF8"/>
    <w:multiLevelType w:val="multilevel"/>
    <w:tmpl w:val="A7260BF4"/>
    <w:lvl w:ilvl="0">
      <w:start w:val="5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880E85"/>
    <w:multiLevelType w:val="hybridMultilevel"/>
    <w:tmpl w:val="E58000D4"/>
    <w:lvl w:ilvl="0" w:tplc="12BAD87E">
      <w:start w:val="1"/>
      <w:numFmt w:val="lowerLetter"/>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5" w15:restartNumberingAfterBreak="0">
    <w:nsid w:val="082657EE"/>
    <w:multiLevelType w:val="hybridMultilevel"/>
    <w:tmpl w:val="E93A143C"/>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8AD021B"/>
    <w:multiLevelType w:val="multilevel"/>
    <w:tmpl w:val="2908667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8E85FB8"/>
    <w:multiLevelType w:val="multilevel"/>
    <w:tmpl w:val="B36EF62E"/>
    <w:lvl w:ilvl="0">
      <w:start w:val="1"/>
      <w:numFmt w:val="decimal"/>
      <w:pStyle w:val="Level1"/>
      <w:lvlText w:val="%1."/>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1">
      <w:start w:val="1"/>
      <w:numFmt w:val="decimal"/>
      <w:pStyle w:val="Level2"/>
      <w:lvlText w:val="%1.%2"/>
      <w:lvlJc w:val="left"/>
      <w:pPr>
        <w:tabs>
          <w:tab w:val="num" w:pos="850"/>
        </w:tabs>
        <w:ind w:left="850" w:hanging="850"/>
      </w:pPr>
      <w:rPr>
        <w:rFonts w:cs="Times New Roman"/>
        <w:b w:val="0"/>
        <w:i w:val="0"/>
        <w:caps w:val="0"/>
        <w:smallCaps w:val="0"/>
        <w:strike w:val="0"/>
        <w:dstrike w:val="0"/>
        <w:vanish w:val="0"/>
        <w:color w:val="000000"/>
        <w:u w:val="none"/>
        <w:effect w:val="none"/>
        <w:vertAlign w:val="baseline"/>
      </w:rPr>
    </w:lvl>
    <w:lvl w:ilvl="2">
      <w:start w:val="1"/>
      <w:numFmt w:val="decimal"/>
      <w:pStyle w:val="Level3"/>
      <w:lvlText w:val="%1.%2.%3"/>
      <w:lvlJc w:val="left"/>
      <w:pPr>
        <w:tabs>
          <w:tab w:val="num" w:pos="1701"/>
        </w:tabs>
        <w:ind w:left="1701" w:hanging="851"/>
      </w:pPr>
      <w:rPr>
        <w:rFonts w:cs="Times New Roman"/>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1"/>
        </w:tabs>
        <w:ind w:left="2551" w:hanging="850"/>
      </w:pPr>
      <w:rPr>
        <w:rFonts w:cs="Times New Roman"/>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2"/>
        </w:tabs>
        <w:ind w:left="3402" w:hanging="851"/>
      </w:pPr>
      <w:rPr>
        <w:rFonts w:cs="Times New Roman"/>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2"/>
        </w:tabs>
        <w:ind w:left="4252" w:hanging="850"/>
      </w:pPr>
      <w:rPr>
        <w:rFonts w:cs="Times New Roman"/>
        <w:b w:val="0"/>
        <w:i w:val="0"/>
        <w:caps w:val="0"/>
        <w:smallCaps w:val="0"/>
        <w:strike w:val="0"/>
        <w:dstrike w:val="0"/>
        <w:vanish w:val="0"/>
        <w:color w:val="000000"/>
        <w:u w:val="none"/>
        <w:effect w:val="none"/>
        <w:vertAlign w:val="baseline"/>
      </w:rPr>
    </w:lvl>
    <w:lvl w:ilvl="6">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7">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lvl w:ilvl="8">
      <w:start w:val="1"/>
      <w:numFmt w:val="none"/>
      <w:suff w:val="nothing"/>
      <w:lvlText w:val="Not Defined"/>
      <w:lvlJc w:val="left"/>
      <w:pPr>
        <w:tabs>
          <w:tab w:val="num" w:pos="0"/>
        </w:tabs>
      </w:pPr>
      <w:rPr>
        <w:rFonts w:cs="Times New Roman"/>
        <w:b w:val="0"/>
        <w:i w:val="0"/>
        <w:caps w:val="0"/>
        <w:smallCaps w:val="0"/>
        <w:strike w:val="0"/>
        <w:dstrike w:val="0"/>
        <w:vanish w:val="0"/>
        <w:color w:val="000000"/>
        <w:u w:val="none"/>
        <w:effect w:val="none"/>
        <w:vertAlign w:val="baseline"/>
      </w:rPr>
    </w:lvl>
  </w:abstractNum>
  <w:abstractNum w:abstractNumId="18" w15:restartNumberingAfterBreak="0">
    <w:nsid w:val="095A6B11"/>
    <w:multiLevelType w:val="hybridMultilevel"/>
    <w:tmpl w:val="E93A143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9D55A6E"/>
    <w:multiLevelType w:val="hybridMultilevel"/>
    <w:tmpl w:val="49E67E48"/>
    <w:lvl w:ilvl="0" w:tplc="15DE5742">
      <w:start w:val="1"/>
      <w:numFmt w:val="lowerLetter"/>
      <w:lvlText w:val="(%1)"/>
      <w:lvlJc w:val="left"/>
      <w:pPr>
        <w:ind w:left="1800" w:hanging="360"/>
      </w:pPr>
      <w:rPr>
        <w:rFonts w:hint="default"/>
        <w:sz w:val="24"/>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0" w15:restartNumberingAfterBreak="0">
    <w:nsid w:val="0A85498C"/>
    <w:multiLevelType w:val="multilevel"/>
    <w:tmpl w:val="9E826D8C"/>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0C066E80"/>
    <w:multiLevelType w:val="multilevel"/>
    <w:tmpl w:val="3A1A4D60"/>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355" w:hanging="504"/>
      </w:pPr>
      <w:rPr>
        <w:b w:val="0"/>
        <w:bCs w:val="0"/>
        <w:i w:val="0"/>
        <w:iCs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0D924B87"/>
    <w:multiLevelType w:val="multilevel"/>
    <w:tmpl w:val="044E704C"/>
    <w:lvl w:ilvl="0">
      <w:start w:val="4"/>
      <w:numFmt w:val="decimal"/>
      <w:pStyle w:val="StyleBodyText2Left0cm"/>
      <w:lvlText w:val="%1."/>
      <w:lvlJc w:val="left"/>
      <w:pPr>
        <w:tabs>
          <w:tab w:val="num" w:pos="0"/>
        </w:tabs>
        <w:ind w:left="0" w:firstLine="0"/>
      </w:pPr>
      <w:rPr>
        <w:rFonts w:hint="default"/>
      </w:rPr>
    </w:lvl>
    <w:lvl w:ilvl="1">
      <w:start w:val="1"/>
      <w:numFmt w:val="lowerLetter"/>
      <w:pStyle w:val="Sch2stylea"/>
      <w:lvlText w:val="(%2)"/>
      <w:lvlJc w:val="left"/>
      <w:pPr>
        <w:tabs>
          <w:tab w:val="num" w:pos="567"/>
        </w:tabs>
        <w:ind w:left="567" w:hanging="567"/>
      </w:pPr>
      <w:rPr>
        <w:rFonts w:hint="default"/>
      </w:rPr>
    </w:lvl>
    <w:lvl w:ilvl="2">
      <w:start w:val="1"/>
      <w:numFmt w:val="lowerRoman"/>
      <w:lvlText w:val="(%3)"/>
      <w:lvlJc w:val="left"/>
      <w:pPr>
        <w:tabs>
          <w:tab w:val="num" w:pos="2421"/>
        </w:tabs>
        <w:ind w:left="2268" w:hanging="567"/>
      </w:pPr>
      <w:rPr>
        <w:rFonts w:hint="default"/>
      </w:rPr>
    </w:lvl>
    <w:lvl w:ilvl="3">
      <w:start w:val="1"/>
      <w:numFmt w:val="lowerRoman"/>
      <w:lvlText w:val="(%4)"/>
      <w:lvlJc w:val="left"/>
      <w:pPr>
        <w:tabs>
          <w:tab w:val="num" w:pos="2421"/>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0ED11DB3"/>
    <w:multiLevelType w:val="hybridMultilevel"/>
    <w:tmpl w:val="F7D2F9BC"/>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0F212A69"/>
    <w:multiLevelType w:val="hybridMultilevel"/>
    <w:tmpl w:val="78CE0E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A85FEE"/>
    <w:multiLevelType w:val="multilevel"/>
    <w:tmpl w:val="B268D3EA"/>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355" w:hanging="504"/>
      </w:pPr>
      <w:rPr>
        <w:i w:val="0"/>
        <w:iCs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0FB01659"/>
    <w:multiLevelType w:val="hybridMultilevel"/>
    <w:tmpl w:val="2A486CDE"/>
    <w:lvl w:ilvl="0" w:tplc="ABC2A7FA">
      <w:start w:val="2"/>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10664970"/>
    <w:multiLevelType w:val="multilevel"/>
    <w:tmpl w:val="8238280E"/>
    <w:lvl w:ilvl="0">
      <w:start w:val="1"/>
      <w:numFmt w:val="decimal"/>
      <w:lvlText w:val="%1."/>
      <w:lvlJc w:val="left"/>
      <w:pPr>
        <w:ind w:left="284" w:hanging="284"/>
      </w:pPr>
      <w:rPr>
        <w:rFonts w:hint="default"/>
        <w:color w:val="auto"/>
      </w:rPr>
    </w:lvl>
    <w:lvl w:ilvl="1">
      <w:start w:val="2"/>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12AA43C3"/>
    <w:multiLevelType w:val="hybridMultilevel"/>
    <w:tmpl w:val="F916633C"/>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13641877"/>
    <w:multiLevelType w:val="hybridMultilevel"/>
    <w:tmpl w:val="24427F18"/>
    <w:lvl w:ilvl="0" w:tplc="08090017">
      <w:start w:val="1"/>
      <w:numFmt w:val="lowerLetter"/>
      <w:lvlText w:val="%1)"/>
      <w:lvlJc w:val="left"/>
      <w:pPr>
        <w:ind w:left="360" w:hanging="360"/>
      </w:pPr>
    </w:lvl>
    <w:lvl w:ilvl="1" w:tplc="3F62FC38">
      <w:start w:val="1"/>
      <w:numFmt w:val="lowerRoman"/>
      <w:lvlText w:val="(%2)"/>
      <w:lvlJc w:val="left"/>
      <w:pPr>
        <w:ind w:left="1440" w:hanging="720"/>
      </w:pPr>
      <w:rPr>
        <w:rFonts w:eastAsia="Aria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138804DB"/>
    <w:multiLevelType w:val="hybridMultilevel"/>
    <w:tmpl w:val="6B262070"/>
    <w:lvl w:ilvl="0" w:tplc="FC7A881C">
      <w:start w:val="2"/>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1" w15:restartNumberingAfterBreak="0">
    <w:nsid w:val="14B46357"/>
    <w:multiLevelType w:val="hybridMultilevel"/>
    <w:tmpl w:val="1A62A37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159F3601"/>
    <w:multiLevelType w:val="hybridMultilevel"/>
    <w:tmpl w:val="C1266550"/>
    <w:lvl w:ilvl="0" w:tplc="992A6016">
      <w:start w:val="1"/>
      <w:numFmt w:val="lowerLetter"/>
      <w:lvlText w:val="(%1)"/>
      <w:lvlJc w:val="left"/>
      <w:pPr>
        <w:ind w:left="1584" w:hanging="360"/>
      </w:pPr>
      <w:rPr>
        <w:rFonts w:hint="default"/>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33" w15:restartNumberingAfterBreak="0">
    <w:nsid w:val="17653B58"/>
    <w:multiLevelType w:val="hybridMultilevel"/>
    <w:tmpl w:val="D6065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80D5026"/>
    <w:multiLevelType w:val="multilevel"/>
    <w:tmpl w:val="AB1CD670"/>
    <w:lvl w:ilvl="0">
      <w:start w:val="1"/>
      <w:numFmt w:val="decimal"/>
      <w:lvlText w:val="%1."/>
      <w:lvlJc w:val="left"/>
      <w:pPr>
        <w:ind w:left="360" w:hanging="360"/>
      </w:pPr>
    </w:lvl>
    <w:lvl w:ilvl="1">
      <w:start w:val="1"/>
      <w:numFmt w:val="decimal"/>
      <w:lvlText w:val="%1.%2."/>
      <w:lvlJc w:val="left"/>
      <w:pPr>
        <w:ind w:left="792" w:hanging="432"/>
      </w:pPr>
      <w:rPr>
        <w:b/>
        <w:bCs/>
        <w:i w:val="0"/>
        <w:iCs/>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181A42C6"/>
    <w:multiLevelType w:val="multilevel"/>
    <w:tmpl w:val="CF2ED68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19A164E9"/>
    <w:multiLevelType w:val="hybridMultilevel"/>
    <w:tmpl w:val="1AE6670E"/>
    <w:lvl w:ilvl="0" w:tplc="13749ABE">
      <w:start w:val="1"/>
      <w:numFmt w:val="lowerLetter"/>
      <w:lvlText w:val="(%1)"/>
      <w:lvlJc w:val="left"/>
      <w:pPr>
        <w:tabs>
          <w:tab w:val="num" w:pos="7920"/>
        </w:tabs>
        <w:ind w:left="7920" w:hanging="720"/>
      </w:pPr>
      <w:rPr>
        <w:rFonts w:ascii="Arial" w:hAnsi="Arial" w:hint="default"/>
        <w:b w:val="0"/>
        <w:sz w:val="22"/>
        <w:szCs w:val="22"/>
      </w:rPr>
    </w:lvl>
    <w:lvl w:ilvl="1" w:tplc="29AAA5F2">
      <w:start w:val="1"/>
      <w:numFmt w:val="lowerRoman"/>
      <w:lvlText w:val="%2."/>
      <w:lvlJc w:val="left"/>
      <w:pPr>
        <w:tabs>
          <w:tab w:val="num" w:pos="1800"/>
        </w:tabs>
        <w:ind w:left="1800" w:hanging="720"/>
      </w:pPr>
      <w:rPr>
        <w:rFonts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1A834D95"/>
    <w:multiLevelType w:val="hybridMultilevel"/>
    <w:tmpl w:val="37983FCA"/>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1A990F53"/>
    <w:multiLevelType w:val="hybridMultilevel"/>
    <w:tmpl w:val="09B00872"/>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1C6C108E"/>
    <w:multiLevelType w:val="multilevel"/>
    <w:tmpl w:val="21422194"/>
    <w:lvl w:ilvl="0">
      <w:start w:val="1"/>
      <w:numFmt w:val="decimal"/>
      <w:pStyle w:val="B1"/>
      <w:lvlText w:val="%1."/>
      <w:lvlJc w:val="left"/>
      <w:pPr>
        <w:tabs>
          <w:tab w:val="num" w:pos="576"/>
        </w:tabs>
        <w:ind w:left="576" w:hanging="576"/>
      </w:pPr>
      <w:rPr>
        <w:rFonts w:ascii="Palatino Linotype" w:hAnsi="Palatino Linotype" w:cs="Times New Roman" w:hint="default"/>
        <w:b/>
        <w:i w:val="0"/>
        <w:caps w:val="0"/>
        <w:strike w:val="0"/>
        <w:dstrike w:val="0"/>
        <w:vanish w:val="0"/>
        <w:sz w:val="18"/>
        <w:vertAlign w:val="baseline"/>
      </w:rPr>
    </w:lvl>
    <w:lvl w:ilvl="1">
      <w:start w:val="1"/>
      <w:numFmt w:val="decimal"/>
      <w:pStyle w:val="B2"/>
      <w:lvlText w:val="%1.%2."/>
      <w:lvlJc w:val="left"/>
      <w:pPr>
        <w:tabs>
          <w:tab w:val="num" w:pos="576"/>
        </w:tabs>
        <w:ind w:left="576" w:hanging="576"/>
      </w:pPr>
      <w:rPr>
        <w:rFonts w:ascii="Palatino Linotype" w:hAnsi="Palatino Linotype" w:cs="Times New Roman" w:hint="default"/>
        <w:b w:val="0"/>
        <w:i w:val="0"/>
        <w:caps w:val="0"/>
        <w:strike w:val="0"/>
        <w:dstrike w:val="0"/>
        <w:vanish w:val="0"/>
        <w:sz w:val="18"/>
        <w:vertAlign w:val="baseline"/>
      </w:rPr>
    </w:lvl>
    <w:lvl w:ilvl="2">
      <w:start w:val="1"/>
      <w:numFmt w:val="decimal"/>
      <w:pStyle w:val="B3"/>
      <w:lvlText w:val="%1.%2.%3."/>
      <w:lvlJc w:val="left"/>
      <w:pPr>
        <w:tabs>
          <w:tab w:val="num" w:pos="1296"/>
        </w:tabs>
        <w:ind w:left="1296" w:hanging="720"/>
      </w:pPr>
      <w:rPr>
        <w:rFonts w:ascii="Palatino Linotype" w:hAnsi="Palatino Linotype" w:cs="Times New Roman" w:hint="default"/>
        <w:b w:val="0"/>
        <w:i w:val="0"/>
        <w:caps w:val="0"/>
        <w:strike w:val="0"/>
        <w:dstrike w:val="0"/>
        <w:vanish w:val="0"/>
        <w:sz w:val="18"/>
        <w:vertAlign w:val="baseline"/>
      </w:rPr>
    </w:lvl>
    <w:lvl w:ilvl="3">
      <w:start w:val="1"/>
      <w:numFmt w:val="decimal"/>
      <w:pStyle w:val="B4"/>
      <w:lvlText w:val="%1.%2.%3.%4."/>
      <w:lvlJc w:val="left"/>
      <w:pPr>
        <w:tabs>
          <w:tab w:val="num" w:pos="2160"/>
        </w:tabs>
        <w:ind w:left="2160" w:hanging="864"/>
      </w:pPr>
      <w:rPr>
        <w:rFonts w:ascii="Palatino Linotype" w:hAnsi="Palatino Linotype" w:cs="Times New Roman" w:hint="default"/>
        <w:caps w:val="0"/>
        <w:strike w:val="0"/>
        <w:dstrike w:val="0"/>
        <w:vanish w:val="0"/>
        <w:sz w:val="18"/>
        <w:vertAlign w:val="baseline"/>
      </w:rPr>
    </w:lvl>
    <w:lvl w:ilvl="4">
      <w:start w:val="1"/>
      <w:numFmt w:val="lowerLetter"/>
      <w:pStyle w:val="B5"/>
      <w:lvlText w:val="(%5)"/>
      <w:lvlJc w:val="left"/>
      <w:pPr>
        <w:tabs>
          <w:tab w:val="num" w:pos="2592"/>
        </w:tabs>
        <w:ind w:left="2592" w:hanging="432"/>
      </w:pPr>
      <w:rPr>
        <w:rFonts w:ascii="Palatino Linotype" w:hAnsi="Palatino Linotype" w:cs="Times New Roman" w:hint="default"/>
        <w:caps w:val="0"/>
        <w:strike w:val="0"/>
        <w:dstrike w:val="0"/>
        <w:vanish w:val="0"/>
        <w:sz w:val="18"/>
        <w:vertAlign w:val="baseline"/>
      </w:rPr>
    </w:lvl>
    <w:lvl w:ilvl="5">
      <w:start w:val="1"/>
      <w:numFmt w:val="decimal"/>
      <w:lvlText w:val="%1.%2.%3.%4.%5.%6."/>
      <w:lvlJc w:val="left"/>
      <w:pPr>
        <w:tabs>
          <w:tab w:val="num" w:pos="4680"/>
        </w:tabs>
        <w:ind w:left="2736" w:hanging="936"/>
      </w:pPr>
      <w:rPr>
        <w:rFonts w:cs="Times New Roman" w:hint="default"/>
      </w:rPr>
    </w:lvl>
    <w:lvl w:ilvl="6">
      <w:start w:val="1"/>
      <w:numFmt w:val="decimal"/>
      <w:lvlText w:val="%1.%2.%3.%4.%5.%6.%7."/>
      <w:lvlJc w:val="left"/>
      <w:pPr>
        <w:tabs>
          <w:tab w:val="num" w:pos="5760"/>
        </w:tabs>
        <w:ind w:left="3240" w:hanging="1080"/>
      </w:pPr>
      <w:rPr>
        <w:rFonts w:cs="Times New Roman" w:hint="default"/>
      </w:rPr>
    </w:lvl>
    <w:lvl w:ilvl="7">
      <w:start w:val="1"/>
      <w:numFmt w:val="decimal"/>
      <w:lvlText w:val="%1.%2.%3.%4.%5.%6.%7.%8."/>
      <w:lvlJc w:val="left"/>
      <w:pPr>
        <w:tabs>
          <w:tab w:val="num" w:pos="6480"/>
        </w:tabs>
        <w:ind w:left="3744" w:hanging="1224"/>
      </w:pPr>
      <w:rPr>
        <w:rFonts w:cs="Times New Roman" w:hint="default"/>
      </w:rPr>
    </w:lvl>
    <w:lvl w:ilvl="8">
      <w:start w:val="1"/>
      <w:numFmt w:val="decimal"/>
      <w:lvlText w:val="%1.%2.%3.%4.%5.%6.%7.%8.%9."/>
      <w:lvlJc w:val="left"/>
      <w:pPr>
        <w:tabs>
          <w:tab w:val="num" w:pos="7200"/>
        </w:tabs>
        <w:ind w:left="4320" w:hanging="1440"/>
      </w:pPr>
      <w:rPr>
        <w:rFonts w:cs="Times New Roman" w:hint="default"/>
      </w:rPr>
    </w:lvl>
  </w:abstractNum>
  <w:abstractNum w:abstractNumId="40" w15:restartNumberingAfterBreak="0">
    <w:nsid w:val="1CD55782"/>
    <w:multiLevelType w:val="multilevel"/>
    <w:tmpl w:val="52BEC626"/>
    <w:lvl w:ilvl="0">
      <w:start w:val="4"/>
      <w:numFmt w:val="decimal"/>
      <w:lvlText w:val="%1."/>
      <w:lvlJc w:val="left"/>
      <w:pPr>
        <w:ind w:left="930" w:hanging="570"/>
      </w:pPr>
      <w:rPr>
        <w:rFonts w:hint="default"/>
      </w:r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1CFD4BCE"/>
    <w:multiLevelType w:val="hybridMultilevel"/>
    <w:tmpl w:val="7292B5C6"/>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D073E87"/>
    <w:multiLevelType w:val="hybridMultilevel"/>
    <w:tmpl w:val="06CAC62E"/>
    <w:lvl w:ilvl="0" w:tplc="1C94C99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F3C74F2"/>
    <w:multiLevelType w:val="hybridMultilevel"/>
    <w:tmpl w:val="CB006662"/>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20BF7049"/>
    <w:multiLevelType w:val="multilevel"/>
    <w:tmpl w:val="12D4906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20DC4D7B"/>
    <w:multiLevelType w:val="hybridMultilevel"/>
    <w:tmpl w:val="36605DF4"/>
    <w:lvl w:ilvl="0" w:tplc="DA801848">
      <w:start w:val="1"/>
      <w:numFmt w:val="lowerRoman"/>
      <w:lvlText w:val="(%1)"/>
      <w:lvlJc w:val="left"/>
      <w:pPr>
        <w:ind w:left="720" w:hanging="360"/>
      </w:pPr>
      <w:rPr>
        <w:rFonts w:hint="default"/>
        <w:b w:val="0"/>
        <w:bCs w:val="0"/>
        <w:i w:val="0"/>
        <w:iCs w:val="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13B1B88"/>
    <w:multiLevelType w:val="singleLevel"/>
    <w:tmpl w:val="90688D1E"/>
    <w:lvl w:ilvl="0">
      <w:start w:val="1"/>
      <w:numFmt w:val="upperLetter"/>
      <w:lvlText w:val="(%1)"/>
      <w:lvlJc w:val="left"/>
      <w:pPr>
        <w:tabs>
          <w:tab w:val="num" w:pos="567"/>
        </w:tabs>
        <w:ind w:left="567" w:hanging="567"/>
      </w:pPr>
      <w:rPr>
        <w:rFonts w:ascii="Arial" w:hAnsi="Arial" w:hint="default"/>
        <w:b w:val="0"/>
        <w:i w:val="0"/>
        <w:sz w:val="20"/>
      </w:rPr>
    </w:lvl>
  </w:abstractNum>
  <w:abstractNum w:abstractNumId="47" w15:restartNumberingAfterBreak="0">
    <w:nsid w:val="217E0E7C"/>
    <w:multiLevelType w:val="hybridMultilevel"/>
    <w:tmpl w:val="286C02FA"/>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231169E7"/>
    <w:multiLevelType w:val="hybridMultilevel"/>
    <w:tmpl w:val="2E6C57BE"/>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23467865"/>
    <w:multiLevelType w:val="multilevel"/>
    <w:tmpl w:val="44E0AB84"/>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24C84166"/>
    <w:multiLevelType w:val="hybridMultilevel"/>
    <w:tmpl w:val="C1266550"/>
    <w:lvl w:ilvl="0" w:tplc="992A6016">
      <w:start w:val="1"/>
      <w:numFmt w:val="lowerLetter"/>
      <w:lvlText w:val="(%1)"/>
      <w:lvlJc w:val="left"/>
      <w:pPr>
        <w:ind w:left="1584" w:hanging="360"/>
      </w:pPr>
      <w:rPr>
        <w:rFonts w:hint="default"/>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51" w15:restartNumberingAfterBreak="0">
    <w:nsid w:val="24E340E5"/>
    <w:multiLevelType w:val="hybridMultilevel"/>
    <w:tmpl w:val="304062C6"/>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25BA1B2C"/>
    <w:multiLevelType w:val="multilevel"/>
    <w:tmpl w:val="AAB2FFB6"/>
    <w:lvl w:ilvl="0">
      <w:start w:val="1"/>
      <w:numFmt w:val="bullet"/>
      <w:pStyle w:val="Bullet1"/>
      <w:lvlText w:val=""/>
      <w:lvlJc w:val="left"/>
      <w:pPr>
        <w:tabs>
          <w:tab w:val="num" w:pos="360"/>
        </w:tabs>
        <w:ind w:left="284" w:hanging="284"/>
      </w:pPr>
      <w:rPr>
        <w:rFonts w:ascii="Symbol" w:hAnsi="Symbol" w:hint="default"/>
      </w:rPr>
    </w:lvl>
    <w:lvl w:ilvl="1">
      <w:start w:val="1"/>
      <w:numFmt w:val="bullet"/>
      <w:pStyle w:val="Bullet2"/>
      <w:lvlText w:val="-"/>
      <w:lvlJc w:val="left"/>
      <w:pPr>
        <w:tabs>
          <w:tab w:val="num" w:pos="644"/>
        </w:tabs>
        <w:ind w:left="567" w:hanging="283"/>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3" w15:restartNumberingAfterBreak="0">
    <w:nsid w:val="26A37CAF"/>
    <w:multiLevelType w:val="multilevel"/>
    <w:tmpl w:val="9E826D8C"/>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26C92137"/>
    <w:multiLevelType w:val="hybridMultilevel"/>
    <w:tmpl w:val="CF78D012"/>
    <w:lvl w:ilvl="0" w:tplc="6B8A24BC">
      <w:start w:val="1"/>
      <w:numFmt w:val="lowerLetter"/>
      <w:lvlText w:val="(%1)"/>
      <w:legacy w:legacy="1" w:legacySpace="0" w:legacyIndent="510"/>
      <w:lvlJc w:val="left"/>
      <w:pPr>
        <w:ind w:left="2269" w:hanging="51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26E841BF"/>
    <w:multiLevelType w:val="hybridMultilevel"/>
    <w:tmpl w:val="9AAC5FB6"/>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26F415F7"/>
    <w:multiLevelType w:val="hybridMultilevel"/>
    <w:tmpl w:val="DFC40958"/>
    <w:lvl w:ilvl="0" w:tplc="75DE60C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28E80BDE"/>
    <w:multiLevelType w:val="hybridMultilevel"/>
    <w:tmpl w:val="FDA68088"/>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2A664158"/>
    <w:multiLevelType w:val="multilevel"/>
    <w:tmpl w:val="503A18BC"/>
    <w:lvl w:ilvl="0">
      <w:start w:val="1"/>
      <w:numFmt w:val="lowerLetter"/>
      <w:pStyle w:val="DefinitionList"/>
      <w:lvlText w:val="(%1)"/>
      <w:lvlJc w:val="left"/>
      <w:pPr>
        <w:tabs>
          <w:tab w:val="num" w:pos="720"/>
        </w:tabs>
        <w:ind w:left="720" w:hanging="720"/>
      </w:pPr>
      <w:rPr>
        <w:rFonts w:hint="default"/>
        <w:b w:val="0"/>
        <w:bCs/>
        <w:i w:val="0"/>
        <w:iCs/>
        <w:color w:val="FF0000"/>
      </w:rPr>
    </w:lvl>
    <w:lvl w:ilvl="1">
      <w:start w:val="1"/>
      <w:numFmt w:val="lowerRoman"/>
      <w:pStyle w:val="DefinitionListLevel1"/>
      <w:lvlText w:val="(%2)"/>
      <w:lvlJc w:val="left"/>
      <w:pPr>
        <w:tabs>
          <w:tab w:val="num" w:pos="1440"/>
        </w:tabs>
        <w:ind w:left="1440" w:hanging="720"/>
      </w:pPr>
      <w:rPr>
        <w:rFonts w:hint="default"/>
        <w:color w:val="FF0000"/>
      </w:rPr>
    </w:lvl>
    <w:lvl w:ilvl="2">
      <w:start w:val="1"/>
      <w:numFmt w:val="decimal"/>
      <w:pStyle w:val="DefinitionListLevel2"/>
      <w:lvlText w:val="(%3)"/>
      <w:lvlJc w:val="left"/>
      <w:pPr>
        <w:tabs>
          <w:tab w:val="num" w:pos="2880"/>
        </w:tabs>
        <w:ind w:left="2880" w:hanging="720"/>
      </w:pPr>
      <w:rPr>
        <w:rFonts w:hint="default"/>
        <w:color w:val="000000"/>
      </w:rPr>
    </w:lvl>
    <w:lvl w:ilvl="3">
      <w:start w:val="1"/>
      <w:numFmt w:val="upperLetter"/>
      <w:lvlText w:val="(%4)"/>
      <w:lvlJc w:val="left"/>
      <w:pPr>
        <w:ind w:left="2880" w:firstLine="720"/>
      </w:pPr>
      <w:rPr>
        <w:rFonts w:hint="default"/>
      </w:rPr>
    </w:lvl>
    <w:lvl w:ilvl="4">
      <w:start w:val="1"/>
      <w:numFmt w:val="decimal"/>
      <w:lvlText w:val=""/>
      <w:lvlJc w:val="left"/>
      <w:pPr>
        <w:ind w:left="5040" w:hanging="720"/>
      </w:pPr>
      <w:rPr>
        <w:rFonts w:hint="default"/>
        <w:color w:val="000000"/>
      </w:rPr>
    </w:lvl>
    <w:lvl w:ilvl="5">
      <w:start w:val="1"/>
      <w:numFmt w:val="decimal"/>
      <w:lvlText w:val=""/>
      <w:lvlJc w:val="left"/>
      <w:pPr>
        <w:ind w:left="5760" w:hanging="720"/>
      </w:pPr>
      <w:rPr>
        <w:rFonts w:hint="default"/>
      </w:rPr>
    </w:lvl>
    <w:lvl w:ilvl="6">
      <w:start w:val="1"/>
      <w:numFmt w:val="decimal"/>
      <w:lvlText w:val=""/>
      <w:lvlJc w:val="left"/>
      <w:pPr>
        <w:ind w:left="6480" w:hanging="720"/>
      </w:pPr>
      <w:rPr>
        <w:rFonts w:hint="default"/>
      </w:rPr>
    </w:lvl>
    <w:lvl w:ilvl="7">
      <w:start w:val="1"/>
      <w:numFmt w:val="decimal"/>
      <w:lvlText w:val=""/>
      <w:lvlJc w:val="left"/>
      <w:pPr>
        <w:ind w:left="7200" w:hanging="720"/>
      </w:pPr>
      <w:rPr>
        <w:rFonts w:hint="default"/>
      </w:rPr>
    </w:lvl>
    <w:lvl w:ilvl="8">
      <w:start w:val="1"/>
      <w:numFmt w:val="decimal"/>
      <w:lvlText w:val=""/>
      <w:lvlJc w:val="left"/>
      <w:pPr>
        <w:ind w:left="7920" w:hanging="720"/>
      </w:pPr>
      <w:rPr>
        <w:rFonts w:hint="default"/>
      </w:rPr>
    </w:lvl>
  </w:abstractNum>
  <w:abstractNum w:abstractNumId="59" w15:restartNumberingAfterBreak="0">
    <w:nsid w:val="2B9A76E1"/>
    <w:multiLevelType w:val="multilevel"/>
    <w:tmpl w:val="D7EE7DA8"/>
    <w:lvl w:ilvl="0">
      <w:start w:val="1"/>
      <w:numFmt w:val="decimal"/>
      <w:lvlText w:val="%1."/>
      <w:lvlJc w:val="left"/>
      <w:pPr>
        <w:ind w:left="720" w:hanging="360"/>
      </w:p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2C382AE7"/>
    <w:multiLevelType w:val="hybridMultilevel"/>
    <w:tmpl w:val="1A62A37C"/>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1" w15:restartNumberingAfterBreak="0">
    <w:nsid w:val="2DDD20F8"/>
    <w:multiLevelType w:val="hybridMultilevel"/>
    <w:tmpl w:val="13C82D94"/>
    <w:lvl w:ilvl="0" w:tplc="133C37DA">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E1B6B3E6">
      <w:start w:val="1"/>
      <w:numFmt w:val="lowerLetter"/>
      <w:lvlText w:val="(%6)"/>
      <w:lvlJc w:val="right"/>
      <w:pPr>
        <w:ind w:left="4887" w:hanging="180"/>
      </w:pPr>
      <w:rPr>
        <w:rFonts w:ascii="Arial" w:eastAsiaTheme="minorHAnsi" w:hAnsi="Arial" w:cs="Arial"/>
      </w:r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2" w15:restartNumberingAfterBreak="0">
    <w:nsid w:val="2EA05C0F"/>
    <w:multiLevelType w:val="hybridMultilevel"/>
    <w:tmpl w:val="76946F6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2F9C2E95"/>
    <w:multiLevelType w:val="hybridMultilevel"/>
    <w:tmpl w:val="C0CA8214"/>
    <w:lvl w:ilvl="0" w:tplc="AD2CEFD0">
      <w:start w:val="1"/>
      <w:numFmt w:val="lowerRoman"/>
      <w:lvlText w:val="(%1)"/>
      <w:lvlJc w:val="left"/>
      <w:pPr>
        <w:ind w:left="1713" w:hanging="72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64" w15:restartNumberingAfterBreak="0">
    <w:nsid w:val="308F10D8"/>
    <w:multiLevelType w:val="hybridMultilevel"/>
    <w:tmpl w:val="51A6BC16"/>
    <w:lvl w:ilvl="0" w:tplc="1350512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0917809"/>
    <w:multiLevelType w:val="hybridMultilevel"/>
    <w:tmpl w:val="C4800CC4"/>
    <w:lvl w:ilvl="0" w:tplc="1B782CB6">
      <w:start w:val="1"/>
      <w:numFmt w:val="lowerRoman"/>
      <w:lvlText w:val="(%1)"/>
      <w:lvlJc w:val="left"/>
      <w:pPr>
        <w:ind w:left="4784" w:hanging="720"/>
      </w:pPr>
      <w:rPr>
        <w:rFonts w:hint="default"/>
      </w:rPr>
    </w:lvl>
    <w:lvl w:ilvl="1" w:tplc="08090019" w:tentative="1">
      <w:start w:val="1"/>
      <w:numFmt w:val="lowerLetter"/>
      <w:lvlText w:val="%2."/>
      <w:lvlJc w:val="left"/>
      <w:pPr>
        <w:ind w:left="5144" w:hanging="360"/>
      </w:pPr>
    </w:lvl>
    <w:lvl w:ilvl="2" w:tplc="0809001B" w:tentative="1">
      <w:start w:val="1"/>
      <w:numFmt w:val="lowerRoman"/>
      <w:lvlText w:val="%3."/>
      <w:lvlJc w:val="right"/>
      <w:pPr>
        <w:ind w:left="5864" w:hanging="180"/>
      </w:pPr>
    </w:lvl>
    <w:lvl w:ilvl="3" w:tplc="0809000F" w:tentative="1">
      <w:start w:val="1"/>
      <w:numFmt w:val="decimal"/>
      <w:lvlText w:val="%4."/>
      <w:lvlJc w:val="left"/>
      <w:pPr>
        <w:ind w:left="6584" w:hanging="360"/>
      </w:pPr>
    </w:lvl>
    <w:lvl w:ilvl="4" w:tplc="08090019" w:tentative="1">
      <w:start w:val="1"/>
      <w:numFmt w:val="lowerLetter"/>
      <w:lvlText w:val="%5."/>
      <w:lvlJc w:val="left"/>
      <w:pPr>
        <w:ind w:left="7304" w:hanging="360"/>
      </w:pPr>
    </w:lvl>
    <w:lvl w:ilvl="5" w:tplc="0809001B" w:tentative="1">
      <w:start w:val="1"/>
      <w:numFmt w:val="lowerRoman"/>
      <w:lvlText w:val="%6."/>
      <w:lvlJc w:val="right"/>
      <w:pPr>
        <w:ind w:left="8024" w:hanging="180"/>
      </w:pPr>
    </w:lvl>
    <w:lvl w:ilvl="6" w:tplc="0809000F" w:tentative="1">
      <w:start w:val="1"/>
      <w:numFmt w:val="decimal"/>
      <w:lvlText w:val="%7."/>
      <w:lvlJc w:val="left"/>
      <w:pPr>
        <w:ind w:left="8744" w:hanging="360"/>
      </w:pPr>
    </w:lvl>
    <w:lvl w:ilvl="7" w:tplc="08090019" w:tentative="1">
      <w:start w:val="1"/>
      <w:numFmt w:val="lowerLetter"/>
      <w:lvlText w:val="%8."/>
      <w:lvlJc w:val="left"/>
      <w:pPr>
        <w:ind w:left="9464" w:hanging="360"/>
      </w:pPr>
    </w:lvl>
    <w:lvl w:ilvl="8" w:tplc="0809001B" w:tentative="1">
      <w:start w:val="1"/>
      <w:numFmt w:val="lowerRoman"/>
      <w:lvlText w:val="%9."/>
      <w:lvlJc w:val="right"/>
      <w:pPr>
        <w:ind w:left="10184" w:hanging="180"/>
      </w:pPr>
    </w:lvl>
  </w:abstractNum>
  <w:abstractNum w:abstractNumId="66" w15:restartNumberingAfterBreak="0">
    <w:nsid w:val="31B36776"/>
    <w:multiLevelType w:val="multilevel"/>
    <w:tmpl w:val="949E0C8E"/>
    <w:lvl w:ilvl="0">
      <w:start w:val="1"/>
      <w:numFmt w:val="decimal"/>
      <w:lvlText w:val="%1."/>
      <w:lvlJc w:val="left"/>
      <w:pPr>
        <w:ind w:left="720" w:hanging="360"/>
      </w:pPr>
      <w:rPr>
        <w:rFonts w:hint="default"/>
        <w:color w:val="FF0000"/>
      </w:rPr>
    </w:lvl>
    <w:lvl w:ilvl="1">
      <w:start w:val="1"/>
      <w:numFmt w:val="decimal"/>
      <w:isLgl/>
      <w:lvlText w:val="%1.%2"/>
      <w:lvlJc w:val="left"/>
      <w:pPr>
        <w:ind w:left="795" w:hanging="43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2192515"/>
    <w:multiLevelType w:val="hybridMultilevel"/>
    <w:tmpl w:val="60FACEA4"/>
    <w:lvl w:ilvl="0" w:tplc="0EC26F8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8" w15:restartNumberingAfterBreak="0">
    <w:nsid w:val="339515F4"/>
    <w:multiLevelType w:val="hybridMultilevel"/>
    <w:tmpl w:val="B26C7FAC"/>
    <w:lvl w:ilvl="0" w:tplc="67A46BFA">
      <w:start w:val="1"/>
      <w:numFmt w:val="lowerLetter"/>
      <w:lvlText w:val="%1."/>
      <w:lvlJc w:val="left"/>
      <w:pPr>
        <w:ind w:left="720" w:hanging="72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342413F3"/>
    <w:multiLevelType w:val="hybridMultilevel"/>
    <w:tmpl w:val="9C7CAD78"/>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34B305CD"/>
    <w:multiLevelType w:val="hybridMultilevel"/>
    <w:tmpl w:val="59C2E9BE"/>
    <w:lvl w:ilvl="0" w:tplc="48043ED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34D03F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15:restartNumberingAfterBreak="0">
    <w:nsid w:val="350B3649"/>
    <w:multiLevelType w:val="hybridMultilevel"/>
    <w:tmpl w:val="C4800CC4"/>
    <w:lvl w:ilvl="0" w:tplc="1B782CB6">
      <w:start w:val="1"/>
      <w:numFmt w:val="lowerRoman"/>
      <w:lvlText w:val="(%1)"/>
      <w:lvlJc w:val="left"/>
      <w:pPr>
        <w:ind w:left="4784" w:hanging="720"/>
      </w:pPr>
      <w:rPr>
        <w:rFonts w:hint="default"/>
      </w:rPr>
    </w:lvl>
    <w:lvl w:ilvl="1" w:tplc="08090019" w:tentative="1">
      <w:start w:val="1"/>
      <w:numFmt w:val="lowerLetter"/>
      <w:lvlText w:val="%2."/>
      <w:lvlJc w:val="left"/>
      <w:pPr>
        <w:ind w:left="5144" w:hanging="360"/>
      </w:pPr>
    </w:lvl>
    <w:lvl w:ilvl="2" w:tplc="0809001B" w:tentative="1">
      <w:start w:val="1"/>
      <w:numFmt w:val="lowerRoman"/>
      <w:lvlText w:val="%3."/>
      <w:lvlJc w:val="right"/>
      <w:pPr>
        <w:ind w:left="5864" w:hanging="180"/>
      </w:pPr>
    </w:lvl>
    <w:lvl w:ilvl="3" w:tplc="0809000F" w:tentative="1">
      <w:start w:val="1"/>
      <w:numFmt w:val="decimal"/>
      <w:lvlText w:val="%4."/>
      <w:lvlJc w:val="left"/>
      <w:pPr>
        <w:ind w:left="6584" w:hanging="360"/>
      </w:pPr>
    </w:lvl>
    <w:lvl w:ilvl="4" w:tplc="08090019" w:tentative="1">
      <w:start w:val="1"/>
      <w:numFmt w:val="lowerLetter"/>
      <w:lvlText w:val="%5."/>
      <w:lvlJc w:val="left"/>
      <w:pPr>
        <w:ind w:left="7304" w:hanging="360"/>
      </w:pPr>
    </w:lvl>
    <w:lvl w:ilvl="5" w:tplc="0809001B" w:tentative="1">
      <w:start w:val="1"/>
      <w:numFmt w:val="lowerRoman"/>
      <w:lvlText w:val="%6."/>
      <w:lvlJc w:val="right"/>
      <w:pPr>
        <w:ind w:left="8024" w:hanging="180"/>
      </w:pPr>
    </w:lvl>
    <w:lvl w:ilvl="6" w:tplc="0809000F" w:tentative="1">
      <w:start w:val="1"/>
      <w:numFmt w:val="decimal"/>
      <w:lvlText w:val="%7."/>
      <w:lvlJc w:val="left"/>
      <w:pPr>
        <w:ind w:left="8744" w:hanging="360"/>
      </w:pPr>
    </w:lvl>
    <w:lvl w:ilvl="7" w:tplc="08090019" w:tentative="1">
      <w:start w:val="1"/>
      <w:numFmt w:val="lowerLetter"/>
      <w:lvlText w:val="%8."/>
      <w:lvlJc w:val="left"/>
      <w:pPr>
        <w:ind w:left="9464" w:hanging="360"/>
      </w:pPr>
    </w:lvl>
    <w:lvl w:ilvl="8" w:tplc="0809001B" w:tentative="1">
      <w:start w:val="1"/>
      <w:numFmt w:val="lowerRoman"/>
      <w:lvlText w:val="%9."/>
      <w:lvlJc w:val="right"/>
      <w:pPr>
        <w:ind w:left="10184" w:hanging="180"/>
      </w:pPr>
    </w:lvl>
  </w:abstractNum>
  <w:abstractNum w:abstractNumId="73" w15:restartNumberingAfterBreak="0">
    <w:nsid w:val="356D5CD2"/>
    <w:multiLevelType w:val="hybridMultilevel"/>
    <w:tmpl w:val="77988A38"/>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4" w15:restartNumberingAfterBreak="0">
    <w:nsid w:val="36C13E8D"/>
    <w:multiLevelType w:val="hybridMultilevel"/>
    <w:tmpl w:val="607CEB00"/>
    <w:lvl w:ilvl="0" w:tplc="79E8214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36FE75FB"/>
    <w:multiLevelType w:val="hybridMultilevel"/>
    <w:tmpl w:val="B5528B58"/>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391927B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39292408"/>
    <w:multiLevelType w:val="hybridMultilevel"/>
    <w:tmpl w:val="8BAE0306"/>
    <w:lvl w:ilvl="0" w:tplc="3EC0CE90">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3A0D3C0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3A730EDD"/>
    <w:multiLevelType w:val="hybridMultilevel"/>
    <w:tmpl w:val="157ED59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0" w15:restartNumberingAfterBreak="0">
    <w:nsid w:val="3ED521D3"/>
    <w:multiLevelType w:val="singleLevel"/>
    <w:tmpl w:val="6B8A24BC"/>
    <w:lvl w:ilvl="0">
      <w:start w:val="1"/>
      <w:numFmt w:val="lowerLetter"/>
      <w:pStyle w:val="BBLegal2"/>
      <w:lvlText w:val="(%1)"/>
      <w:legacy w:legacy="1" w:legacySpace="0" w:legacyIndent="510"/>
      <w:lvlJc w:val="left"/>
      <w:pPr>
        <w:ind w:left="2211" w:hanging="510"/>
      </w:pPr>
    </w:lvl>
  </w:abstractNum>
  <w:abstractNum w:abstractNumId="81" w15:restartNumberingAfterBreak="0">
    <w:nsid w:val="3F4E53C2"/>
    <w:multiLevelType w:val="multilevel"/>
    <w:tmpl w:val="DF3CAC72"/>
    <w:lvl w:ilvl="0">
      <w:start w:val="1"/>
      <w:numFmt w:val="decimal"/>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2" w15:restartNumberingAfterBreak="0">
    <w:nsid w:val="3F9D30CE"/>
    <w:multiLevelType w:val="singleLevel"/>
    <w:tmpl w:val="F63AAF70"/>
    <w:lvl w:ilvl="0">
      <w:start w:val="1"/>
      <w:numFmt w:val="decimal"/>
      <w:pStyle w:val="NormalArial"/>
      <w:lvlText w:val="%1."/>
      <w:lvlJc w:val="left"/>
      <w:pPr>
        <w:tabs>
          <w:tab w:val="num" w:pos="1993"/>
        </w:tabs>
        <w:ind w:left="1993" w:hanging="1425"/>
      </w:pPr>
      <w:rPr>
        <w:rFonts w:hint="default"/>
      </w:rPr>
    </w:lvl>
  </w:abstractNum>
  <w:abstractNum w:abstractNumId="83" w15:restartNumberingAfterBreak="0">
    <w:nsid w:val="40245A46"/>
    <w:multiLevelType w:val="multilevel"/>
    <w:tmpl w:val="B268D3EA"/>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355" w:hanging="504"/>
      </w:pPr>
      <w:rPr>
        <w:i w:val="0"/>
        <w:iCs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4" w15:restartNumberingAfterBreak="0">
    <w:nsid w:val="40D44952"/>
    <w:multiLevelType w:val="hybridMultilevel"/>
    <w:tmpl w:val="3418CC50"/>
    <w:lvl w:ilvl="0" w:tplc="D9C61D7C">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412B43D9"/>
    <w:multiLevelType w:val="hybridMultilevel"/>
    <w:tmpl w:val="C1266550"/>
    <w:lvl w:ilvl="0" w:tplc="992A6016">
      <w:start w:val="1"/>
      <w:numFmt w:val="lowerLetter"/>
      <w:lvlText w:val="(%1)"/>
      <w:lvlJc w:val="left"/>
      <w:pPr>
        <w:ind w:left="1584" w:hanging="360"/>
      </w:pPr>
      <w:rPr>
        <w:rFonts w:hint="default"/>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86" w15:restartNumberingAfterBreak="0">
    <w:nsid w:val="414541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41B6284A"/>
    <w:multiLevelType w:val="hybridMultilevel"/>
    <w:tmpl w:val="BF70B4AC"/>
    <w:lvl w:ilvl="0" w:tplc="B1EAE4E4">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8" w15:restartNumberingAfterBreak="0">
    <w:nsid w:val="42380E1D"/>
    <w:multiLevelType w:val="hybridMultilevel"/>
    <w:tmpl w:val="D3503254"/>
    <w:lvl w:ilvl="0" w:tplc="D124D862">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89" w15:restartNumberingAfterBreak="0">
    <w:nsid w:val="428A6884"/>
    <w:multiLevelType w:val="multilevel"/>
    <w:tmpl w:val="8164492C"/>
    <w:lvl w:ilvl="0">
      <w:start w:val="1"/>
      <w:numFmt w:val="decimal"/>
      <w:lvlText w:val="%1."/>
      <w:lvlJc w:val="left"/>
      <w:pPr>
        <w:ind w:left="930" w:hanging="570"/>
      </w:pPr>
      <w:rPr>
        <w:rFonts w:hint="default"/>
      </w:r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42A618B4"/>
    <w:multiLevelType w:val="hybridMultilevel"/>
    <w:tmpl w:val="49DC0308"/>
    <w:lvl w:ilvl="0" w:tplc="ADBC87DA">
      <w:start w:val="1"/>
      <w:numFmt w:val="lowerLetter"/>
      <w:lvlText w:val="(%1)"/>
      <w:lvlJc w:val="left"/>
      <w:pPr>
        <w:ind w:left="4064" w:hanging="360"/>
      </w:pPr>
      <w:rPr>
        <w:rFonts w:hint="default"/>
      </w:rPr>
    </w:lvl>
    <w:lvl w:ilvl="1" w:tplc="08090019" w:tentative="1">
      <w:start w:val="1"/>
      <w:numFmt w:val="lowerLetter"/>
      <w:lvlText w:val="%2."/>
      <w:lvlJc w:val="left"/>
      <w:pPr>
        <w:ind w:left="4784" w:hanging="360"/>
      </w:pPr>
    </w:lvl>
    <w:lvl w:ilvl="2" w:tplc="0809001B" w:tentative="1">
      <w:start w:val="1"/>
      <w:numFmt w:val="lowerRoman"/>
      <w:lvlText w:val="%3."/>
      <w:lvlJc w:val="right"/>
      <w:pPr>
        <w:ind w:left="5504" w:hanging="180"/>
      </w:pPr>
    </w:lvl>
    <w:lvl w:ilvl="3" w:tplc="0809000F" w:tentative="1">
      <w:start w:val="1"/>
      <w:numFmt w:val="decimal"/>
      <w:lvlText w:val="%4."/>
      <w:lvlJc w:val="left"/>
      <w:pPr>
        <w:ind w:left="6224" w:hanging="360"/>
      </w:pPr>
    </w:lvl>
    <w:lvl w:ilvl="4" w:tplc="08090019" w:tentative="1">
      <w:start w:val="1"/>
      <w:numFmt w:val="lowerLetter"/>
      <w:lvlText w:val="%5."/>
      <w:lvlJc w:val="left"/>
      <w:pPr>
        <w:ind w:left="6944" w:hanging="360"/>
      </w:pPr>
    </w:lvl>
    <w:lvl w:ilvl="5" w:tplc="0809001B" w:tentative="1">
      <w:start w:val="1"/>
      <w:numFmt w:val="lowerRoman"/>
      <w:lvlText w:val="%6."/>
      <w:lvlJc w:val="right"/>
      <w:pPr>
        <w:ind w:left="7664" w:hanging="180"/>
      </w:pPr>
    </w:lvl>
    <w:lvl w:ilvl="6" w:tplc="0809000F" w:tentative="1">
      <w:start w:val="1"/>
      <w:numFmt w:val="decimal"/>
      <w:lvlText w:val="%7."/>
      <w:lvlJc w:val="left"/>
      <w:pPr>
        <w:ind w:left="8384" w:hanging="360"/>
      </w:pPr>
    </w:lvl>
    <w:lvl w:ilvl="7" w:tplc="08090019" w:tentative="1">
      <w:start w:val="1"/>
      <w:numFmt w:val="lowerLetter"/>
      <w:lvlText w:val="%8."/>
      <w:lvlJc w:val="left"/>
      <w:pPr>
        <w:ind w:left="9104" w:hanging="360"/>
      </w:pPr>
    </w:lvl>
    <w:lvl w:ilvl="8" w:tplc="0809001B" w:tentative="1">
      <w:start w:val="1"/>
      <w:numFmt w:val="lowerRoman"/>
      <w:lvlText w:val="%9."/>
      <w:lvlJc w:val="right"/>
      <w:pPr>
        <w:ind w:left="9824" w:hanging="180"/>
      </w:pPr>
    </w:lvl>
  </w:abstractNum>
  <w:abstractNum w:abstractNumId="91" w15:restartNumberingAfterBreak="0">
    <w:nsid w:val="436B3482"/>
    <w:multiLevelType w:val="hybridMultilevel"/>
    <w:tmpl w:val="FCF4CF84"/>
    <w:lvl w:ilvl="0" w:tplc="1350512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2" w15:restartNumberingAfterBreak="0">
    <w:nsid w:val="44040BEB"/>
    <w:multiLevelType w:val="hybridMultilevel"/>
    <w:tmpl w:val="F18AFEB0"/>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3" w15:restartNumberingAfterBreak="0">
    <w:nsid w:val="44E1260D"/>
    <w:multiLevelType w:val="hybridMultilevel"/>
    <w:tmpl w:val="D2E2B9E4"/>
    <w:lvl w:ilvl="0" w:tplc="0809001B">
      <w:start w:val="1"/>
      <w:numFmt w:val="lowerRoman"/>
      <w:lvlText w:val="%1."/>
      <w:lvlJc w:val="right"/>
      <w:pPr>
        <w:ind w:left="1080" w:hanging="360"/>
      </w:pPr>
    </w:lvl>
    <w:lvl w:ilvl="1" w:tplc="0809001B">
      <w:start w:val="1"/>
      <w:numFmt w:val="lowerRoman"/>
      <w:lvlText w:val="%2."/>
      <w:lvlJc w:val="right"/>
      <w:pPr>
        <w:ind w:left="1800" w:hanging="360"/>
      </w:pPr>
    </w:lvl>
    <w:lvl w:ilvl="2" w:tplc="0D3E44F6">
      <w:start w:val="1"/>
      <w:numFmt w:val="lowerLetter"/>
      <w:lvlText w:val="(%3)"/>
      <w:lvlJc w:val="left"/>
      <w:pPr>
        <w:ind w:left="785" w:hanging="360"/>
      </w:pPr>
      <w:rPr>
        <w:rFonts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4" w15:restartNumberingAfterBreak="0">
    <w:nsid w:val="45465F4C"/>
    <w:multiLevelType w:val="hybridMultilevel"/>
    <w:tmpl w:val="69AA2358"/>
    <w:lvl w:ilvl="0" w:tplc="E1340ECA">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5" w15:restartNumberingAfterBreak="0">
    <w:nsid w:val="45615DAA"/>
    <w:multiLevelType w:val="hybridMultilevel"/>
    <w:tmpl w:val="3B9A0D24"/>
    <w:lvl w:ilvl="0" w:tplc="E1340ECA">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6" w15:restartNumberingAfterBreak="0">
    <w:nsid w:val="486642DA"/>
    <w:multiLevelType w:val="hybridMultilevel"/>
    <w:tmpl w:val="0226B1C2"/>
    <w:lvl w:ilvl="0" w:tplc="06183936">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7" w15:restartNumberingAfterBreak="0">
    <w:nsid w:val="48B50311"/>
    <w:multiLevelType w:val="hybridMultilevel"/>
    <w:tmpl w:val="E826B1C0"/>
    <w:lvl w:ilvl="0" w:tplc="94ECC9C0">
      <w:start w:val="1"/>
      <w:numFmt w:val="lowerLetter"/>
      <w:lvlText w:val="(%1)"/>
      <w:lvlJc w:val="left"/>
      <w:pPr>
        <w:ind w:left="1996" w:hanging="360"/>
      </w:pPr>
      <w:rPr>
        <w:rFonts w:hint="default"/>
        <w:b w:val="0"/>
        <w:bCs/>
      </w:rPr>
    </w:lvl>
    <w:lvl w:ilvl="1" w:tplc="08090019" w:tentative="1">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98" w15:restartNumberingAfterBreak="0">
    <w:nsid w:val="48E00F4C"/>
    <w:multiLevelType w:val="multilevel"/>
    <w:tmpl w:val="3F5E582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lvlText w:val="(%3)"/>
      <w:lvlJc w:val="left"/>
      <w:pPr>
        <w:tabs>
          <w:tab w:val="num" w:pos="1559"/>
        </w:tabs>
        <w:ind w:left="1559" w:hanging="567"/>
      </w:pPr>
      <w:rPr>
        <w:rFonts w:ascii="Times New Roman" w:hAnsi="Times New Roman" w:hint="default"/>
        <w:b w:val="0"/>
        <w:i w:val="0"/>
        <w:sz w:val="22"/>
      </w:rPr>
    </w:lvl>
    <w:lvl w:ilvl="3">
      <w:start w:val="1"/>
      <w:numFmt w:val="lowerRoman"/>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9" w15:restartNumberingAfterBreak="0">
    <w:nsid w:val="4941082D"/>
    <w:multiLevelType w:val="hybridMultilevel"/>
    <w:tmpl w:val="C1266550"/>
    <w:lvl w:ilvl="0" w:tplc="992A6016">
      <w:start w:val="1"/>
      <w:numFmt w:val="lowerLetter"/>
      <w:lvlText w:val="(%1)"/>
      <w:lvlJc w:val="left"/>
      <w:pPr>
        <w:ind w:left="1584" w:hanging="360"/>
      </w:pPr>
      <w:rPr>
        <w:rFonts w:hint="default"/>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100" w15:restartNumberingAfterBreak="0">
    <w:nsid w:val="4A450B05"/>
    <w:multiLevelType w:val="multilevel"/>
    <w:tmpl w:val="CA8A884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1" w15:restartNumberingAfterBreak="0">
    <w:nsid w:val="4B4B5174"/>
    <w:multiLevelType w:val="multilevel"/>
    <w:tmpl w:val="8F66CEF4"/>
    <w:lvl w:ilvl="0">
      <w:start w:val="5"/>
      <w:numFmt w:val="decimal"/>
      <w:lvlText w:val="%1."/>
      <w:lvlJc w:val="left"/>
      <w:pPr>
        <w:ind w:left="284" w:hanging="284"/>
      </w:pPr>
      <w:rPr>
        <w:rFonts w:hint="default"/>
        <w:color w:val="auto"/>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2" w15:restartNumberingAfterBreak="0">
    <w:nsid w:val="4B9A265F"/>
    <w:multiLevelType w:val="hybridMultilevel"/>
    <w:tmpl w:val="7BA28890"/>
    <w:lvl w:ilvl="0" w:tplc="B1EAE4E4">
      <w:start w:val="1"/>
      <w:numFmt w:val="lowerRoman"/>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03" w15:restartNumberingAfterBreak="0">
    <w:nsid w:val="4CBA3674"/>
    <w:multiLevelType w:val="hybridMultilevel"/>
    <w:tmpl w:val="6B505C16"/>
    <w:lvl w:ilvl="0" w:tplc="91A2568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DF7470A"/>
    <w:multiLevelType w:val="multilevel"/>
    <w:tmpl w:val="C630C3EA"/>
    <w:lvl w:ilvl="0">
      <w:start w:val="1"/>
      <w:numFmt w:val="lowerLetter"/>
      <w:lvlText w:val="(%1)"/>
      <w:lvlJc w:val="left"/>
      <w:pPr>
        <w:ind w:left="720" w:hanging="360"/>
      </w:pPr>
      <w:rPr>
        <w:rFonts w:hint="default"/>
      </w:r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5" w15:restartNumberingAfterBreak="0">
    <w:nsid w:val="4FAD5394"/>
    <w:multiLevelType w:val="hybridMultilevel"/>
    <w:tmpl w:val="2816584E"/>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4FDB4EF2"/>
    <w:multiLevelType w:val="multilevel"/>
    <w:tmpl w:val="F6C69E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7" w15:restartNumberingAfterBreak="0">
    <w:nsid w:val="50035A59"/>
    <w:multiLevelType w:val="multilevel"/>
    <w:tmpl w:val="722C721A"/>
    <w:lvl w:ilvl="0">
      <w:start w:val="3"/>
      <w:numFmt w:val="decimal"/>
      <w:lvlText w:val="%1."/>
      <w:lvlJc w:val="left"/>
      <w:pPr>
        <w:ind w:left="2204" w:hanging="360"/>
      </w:pPr>
      <w:rPr>
        <w:i w:val="0"/>
        <w:sz w:val="22"/>
      </w:rPr>
    </w:lvl>
    <w:lvl w:ilvl="1">
      <w:start w:val="1"/>
      <w:numFmt w:val="decimal"/>
      <w:lvlText w:val="%1.%2"/>
      <w:lvlJc w:val="left"/>
      <w:pPr>
        <w:ind w:left="720" w:hanging="360"/>
      </w:pPr>
      <w:rPr>
        <w:rFonts w:ascii="Arial" w:hAnsi="Arial" w:cs="Arial" w:hint="default"/>
        <w:b w:val="0"/>
        <w:bCs/>
        <w:color w:val="000000" w:themeColor="text1"/>
        <w:sz w:val="22"/>
        <w:szCs w:val="22"/>
      </w:rPr>
    </w:lvl>
    <w:lvl w:ilvl="2">
      <w:start w:val="1"/>
      <w:numFmt w:val="decimal"/>
      <w:lvlText w:val="%1.%2.%3"/>
      <w:lvlJc w:val="left"/>
      <w:pPr>
        <w:ind w:left="1080" w:hanging="720"/>
      </w:pPr>
      <w:rPr>
        <w:b w:val="0"/>
        <w:sz w:val="22"/>
        <w:szCs w:val="22"/>
      </w:rPr>
    </w:lvl>
    <w:lvl w:ilvl="3">
      <w:start w:val="1"/>
      <w:numFmt w:val="lowerLetter"/>
      <w:isLgl/>
      <w:lvlText w:val="(%4)"/>
      <w:lvlJc w:val="left"/>
      <w:pPr>
        <w:ind w:left="1080" w:hanging="720"/>
      </w:pPr>
      <w:rPr>
        <w:rFonts w:ascii="Arial" w:eastAsiaTheme="minorHAnsi" w:hAnsi="Arial" w:cs="Arial"/>
      </w:rPr>
    </w:lvl>
    <w:lvl w:ilvl="4">
      <w:start w:val="1"/>
      <w:numFmt w:val="decimal"/>
      <w:isLgl/>
      <w:lvlText w:val="%1.%2.%3.%4.%5"/>
      <w:lvlJc w:val="left"/>
      <w:pPr>
        <w:ind w:left="1440" w:hanging="1080"/>
      </w:pPr>
    </w:lvl>
    <w:lvl w:ilvl="5">
      <w:start w:val="1"/>
      <w:numFmt w:val="lowerLetter"/>
      <w:lvlText w:val="(%6)"/>
      <w:lvlJc w:val="left"/>
      <w:pPr>
        <w:ind w:left="1440" w:hanging="1080"/>
      </w:pPr>
      <w:rPr>
        <w:rFonts w:ascii="Arial" w:eastAsia="Times New Roman" w:hAnsi="Arial" w:cs="Arial" w:hint="default"/>
        <w:sz w:val="22"/>
        <w:szCs w:val="22"/>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8" w15:restartNumberingAfterBreak="0">
    <w:nsid w:val="50731D0A"/>
    <w:multiLevelType w:val="multilevel"/>
    <w:tmpl w:val="B268D3EA"/>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355" w:hanging="504"/>
      </w:pPr>
      <w:rPr>
        <w:i w:val="0"/>
        <w:iCs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9" w15:restartNumberingAfterBreak="0">
    <w:nsid w:val="50D252B4"/>
    <w:multiLevelType w:val="multilevel"/>
    <w:tmpl w:val="F62A58A6"/>
    <w:lvl w:ilvl="0">
      <w:start w:val="1"/>
      <w:numFmt w:val="decimal"/>
      <w:pStyle w:val="ListNumber"/>
      <w:lvlText w:val="%1."/>
      <w:lvlJc w:val="left"/>
      <w:pPr>
        <w:tabs>
          <w:tab w:val="num" w:pos="567"/>
        </w:tabs>
        <w:ind w:left="567" w:hanging="567"/>
      </w:pPr>
      <w:rPr>
        <w:rFonts w:ascii="Arial" w:hAnsi="Arial" w:cs="Arial" w:hint="default"/>
        <w:b w:val="0"/>
        <w:i w:val="0"/>
        <w:sz w:val="20"/>
        <w:szCs w:val="20"/>
      </w:rPr>
    </w:lvl>
    <w:lvl w:ilvl="1">
      <w:start w:val="1"/>
      <w:numFmt w:val="lowerLetter"/>
      <w:lvlText w:val="(%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New Roman" w:hAnsi="Times New Roman" w:cs="Times New Roman" w:hint="default"/>
        <w:b w:val="0"/>
        <w:i w:val="0"/>
        <w:sz w:val="22"/>
      </w:rPr>
    </w:lvl>
    <w:lvl w:ilvl="3">
      <w:start w:val="1"/>
      <w:numFmt w:val="upperLetter"/>
      <w:lvlText w:val="(%4)"/>
      <w:lvlJc w:val="left"/>
      <w:pPr>
        <w:tabs>
          <w:tab w:val="num" w:pos="2268"/>
        </w:tabs>
        <w:ind w:left="2268" w:hanging="567"/>
      </w:pPr>
      <w:rPr>
        <w:rFonts w:ascii="Times New Roman" w:hAnsi="Times New Roman" w:cs="Times New Roman" w:hint="default"/>
        <w:b w:val="0"/>
        <w:i w:val="0"/>
        <w:sz w:val="21"/>
      </w:rPr>
    </w:lvl>
    <w:lvl w:ilvl="4">
      <w:start w:val="1"/>
      <w:numFmt w:val="decimal"/>
      <w:lvlText w:val="(%5)"/>
      <w:lvlJc w:val="left"/>
      <w:pPr>
        <w:tabs>
          <w:tab w:val="num" w:pos="2835"/>
        </w:tabs>
        <w:ind w:left="2835" w:hanging="567"/>
      </w:pPr>
      <w:rPr>
        <w:rFonts w:ascii="Times New Roman" w:hAnsi="Times New Roman" w:cs="Times New Roman" w:hint="default"/>
        <w:b w:val="0"/>
        <w:i w:val="0"/>
        <w:sz w:val="22"/>
      </w:rPr>
    </w:lvl>
    <w:lvl w:ilvl="5">
      <w:start w:val="27"/>
      <w:numFmt w:val="lowerLetter"/>
      <w:lvlText w:val="(%6)"/>
      <w:lvlJc w:val="left"/>
      <w:pPr>
        <w:tabs>
          <w:tab w:val="num" w:pos="3402"/>
        </w:tabs>
        <w:ind w:left="3402" w:hanging="567"/>
      </w:pPr>
      <w:rPr>
        <w:rFonts w:ascii="Times New Roman" w:hAnsi="Times New Roman" w:cs="Times New Roman" w:hint="default"/>
        <w:b w:val="0"/>
        <w:i w:val="0"/>
        <w:sz w:val="21"/>
      </w:rPr>
    </w:lvl>
    <w:lvl w:ilvl="6">
      <w:start w:val="1"/>
      <w:numFmt w:val="bullet"/>
      <w:lvlText w:val=""/>
      <w:lvlJc w:val="left"/>
      <w:pPr>
        <w:tabs>
          <w:tab w:val="num" w:pos="3969"/>
        </w:tabs>
        <w:ind w:left="3969" w:hanging="567"/>
      </w:pPr>
      <w:rPr>
        <w:rFonts w:ascii="Symbol" w:hAnsi="Symbol" w:hint="default"/>
        <w:sz w:val="22"/>
      </w:rPr>
    </w:lvl>
    <w:lvl w:ilvl="7">
      <w:start w:val="1"/>
      <w:numFmt w:val="bullet"/>
      <w:lvlText w:val=""/>
      <w:lvlJc w:val="left"/>
      <w:pPr>
        <w:tabs>
          <w:tab w:val="num" w:pos="3969"/>
        </w:tabs>
        <w:ind w:left="3969" w:hanging="567"/>
      </w:pPr>
      <w:rPr>
        <w:rFonts w:ascii="Wingdings" w:hAnsi="Wingdings" w:hint="default"/>
      </w:rPr>
    </w:lvl>
    <w:lvl w:ilvl="8">
      <w:start w:val="1"/>
      <w:numFmt w:val="none"/>
      <w:suff w:val="nothing"/>
      <w:lvlText w:val="%9"/>
      <w:lvlJc w:val="left"/>
      <w:rPr>
        <w:rFonts w:cs="Times New Roman" w:hint="default"/>
      </w:rPr>
    </w:lvl>
  </w:abstractNum>
  <w:abstractNum w:abstractNumId="110" w15:restartNumberingAfterBreak="0">
    <w:nsid w:val="50E764FB"/>
    <w:multiLevelType w:val="hybridMultilevel"/>
    <w:tmpl w:val="97BCA7D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52007F3E"/>
    <w:multiLevelType w:val="multilevel"/>
    <w:tmpl w:val="A7260BF4"/>
    <w:lvl w:ilvl="0">
      <w:start w:val="5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522B0C76"/>
    <w:multiLevelType w:val="multilevel"/>
    <w:tmpl w:val="896C957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52764E08"/>
    <w:multiLevelType w:val="hybridMultilevel"/>
    <w:tmpl w:val="54906852"/>
    <w:lvl w:ilvl="0" w:tplc="26A879F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14" w15:restartNumberingAfterBreak="0">
    <w:nsid w:val="52AE19C4"/>
    <w:multiLevelType w:val="hybridMultilevel"/>
    <w:tmpl w:val="DA00F2EC"/>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5" w15:restartNumberingAfterBreak="0">
    <w:nsid w:val="53D55C28"/>
    <w:multiLevelType w:val="multilevel"/>
    <w:tmpl w:val="7DB88AA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547674EC"/>
    <w:multiLevelType w:val="hybridMultilevel"/>
    <w:tmpl w:val="8EC831EC"/>
    <w:lvl w:ilvl="0" w:tplc="9A5C638A">
      <w:start w:val="1"/>
      <w:numFmt w:val="lowerLetter"/>
      <w:lvlText w:val="(%1)"/>
      <w:lvlJc w:val="left"/>
      <w:pPr>
        <w:tabs>
          <w:tab w:val="num" w:pos="4320"/>
        </w:tabs>
        <w:ind w:left="4320" w:hanging="360"/>
      </w:pPr>
      <w:rPr>
        <w:rFonts w:ascii="Arial" w:eastAsia="Times New Roman" w:hAnsi="Arial" w:cs="Arial"/>
        <w:b w:val="0"/>
      </w:rPr>
    </w:lvl>
    <w:lvl w:ilvl="1" w:tplc="08090003" w:tentative="1">
      <w:start w:val="1"/>
      <w:numFmt w:val="bullet"/>
      <w:lvlText w:val="o"/>
      <w:lvlJc w:val="left"/>
      <w:pPr>
        <w:tabs>
          <w:tab w:val="num" w:pos="5040"/>
        </w:tabs>
        <w:ind w:left="5040" w:hanging="360"/>
      </w:pPr>
      <w:rPr>
        <w:rFonts w:ascii="Courier New" w:hAnsi="Courier New" w:cs="Courier New" w:hint="default"/>
      </w:rPr>
    </w:lvl>
    <w:lvl w:ilvl="2" w:tplc="08090005" w:tentative="1">
      <w:start w:val="1"/>
      <w:numFmt w:val="bullet"/>
      <w:lvlText w:val=""/>
      <w:lvlJc w:val="left"/>
      <w:pPr>
        <w:tabs>
          <w:tab w:val="num" w:pos="5760"/>
        </w:tabs>
        <w:ind w:left="5760" w:hanging="360"/>
      </w:pPr>
      <w:rPr>
        <w:rFonts w:ascii="Wingdings" w:hAnsi="Wingdings" w:hint="default"/>
      </w:rPr>
    </w:lvl>
    <w:lvl w:ilvl="3" w:tplc="08090001" w:tentative="1">
      <w:start w:val="1"/>
      <w:numFmt w:val="bullet"/>
      <w:lvlText w:val=""/>
      <w:lvlJc w:val="left"/>
      <w:pPr>
        <w:tabs>
          <w:tab w:val="num" w:pos="6480"/>
        </w:tabs>
        <w:ind w:left="6480" w:hanging="360"/>
      </w:pPr>
      <w:rPr>
        <w:rFonts w:ascii="Symbol" w:hAnsi="Symbol" w:hint="default"/>
      </w:rPr>
    </w:lvl>
    <w:lvl w:ilvl="4" w:tplc="08090003" w:tentative="1">
      <w:start w:val="1"/>
      <w:numFmt w:val="bullet"/>
      <w:lvlText w:val="o"/>
      <w:lvlJc w:val="left"/>
      <w:pPr>
        <w:tabs>
          <w:tab w:val="num" w:pos="7200"/>
        </w:tabs>
        <w:ind w:left="7200" w:hanging="360"/>
      </w:pPr>
      <w:rPr>
        <w:rFonts w:ascii="Courier New" w:hAnsi="Courier New" w:cs="Courier New" w:hint="default"/>
      </w:rPr>
    </w:lvl>
    <w:lvl w:ilvl="5" w:tplc="08090005" w:tentative="1">
      <w:start w:val="1"/>
      <w:numFmt w:val="bullet"/>
      <w:lvlText w:val=""/>
      <w:lvlJc w:val="left"/>
      <w:pPr>
        <w:tabs>
          <w:tab w:val="num" w:pos="7920"/>
        </w:tabs>
        <w:ind w:left="7920" w:hanging="360"/>
      </w:pPr>
      <w:rPr>
        <w:rFonts w:ascii="Wingdings" w:hAnsi="Wingdings" w:hint="default"/>
      </w:rPr>
    </w:lvl>
    <w:lvl w:ilvl="6" w:tplc="08090001" w:tentative="1">
      <w:start w:val="1"/>
      <w:numFmt w:val="bullet"/>
      <w:lvlText w:val=""/>
      <w:lvlJc w:val="left"/>
      <w:pPr>
        <w:tabs>
          <w:tab w:val="num" w:pos="8640"/>
        </w:tabs>
        <w:ind w:left="8640" w:hanging="360"/>
      </w:pPr>
      <w:rPr>
        <w:rFonts w:ascii="Symbol" w:hAnsi="Symbol" w:hint="default"/>
      </w:rPr>
    </w:lvl>
    <w:lvl w:ilvl="7" w:tplc="08090003" w:tentative="1">
      <w:start w:val="1"/>
      <w:numFmt w:val="bullet"/>
      <w:lvlText w:val="o"/>
      <w:lvlJc w:val="left"/>
      <w:pPr>
        <w:tabs>
          <w:tab w:val="num" w:pos="9360"/>
        </w:tabs>
        <w:ind w:left="9360" w:hanging="360"/>
      </w:pPr>
      <w:rPr>
        <w:rFonts w:ascii="Courier New" w:hAnsi="Courier New" w:cs="Courier New" w:hint="default"/>
      </w:rPr>
    </w:lvl>
    <w:lvl w:ilvl="8" w:tplc="08090005" w:tentative="1">
      <w:start w:val="1"/>
      <w:numFmt w:val="bullet"/>
      <w:lvlText w:val=""/>
      <w:lvlJc w:val="left"/>
      <w:pPr>
        <w:tabs>
          <w:tab w:val="num" w:pos="10080"/>
        </w:tabs>
        <w:ind w:left="10080" w:hanging="360"/>
      </w:pPr>
      <w:rPr>
        <w:rFonts w:ascii="Wingdings" w:hAnsi="Wingdings" w:hint="default"/>
      </w:rPr>
    </w:lvl>
  </w:abstractNum>
  <w:abstractNum w:abstractNumId="117" w15:restartNumberingAfterBreak="0">
    <w:nsid w:val="57272FF8"/>
    <w:multiLevelType w:val="multilevel"/>
    <w:tmpl w:val="AD9A8B78"/>
    <w:lvl w:ilvl="0">
      <w:start w:val="1"/>
      <w:numFmt w:val="decimal"/>
      <w:lvlText w:val="%1."/>
      <w:lvlJc w:val="left"/>
      <w:pPr>
        <w:tabs>
          <w:tab w:val="num" w:pos="0"/>
        </w:tabs>
        <w:ind w:left="567" w:hanging="567"/>
      </w:pPr>
      <w:rPr>
        <w:rFonts w:hint="default"/>
      </w:rPr>
    </w:lvl>
    <w:lvl w:ilvl="1">
      <w:start w:val="1"/>
      <w:numFmt w:val="decimal"/>
      <w:pStyle w:val="ScheduleStyle2"/>
      <w:lvlText w:val="%1.%2"/>
      <w:lvlJc w:val="left"/>
      <w:pPr>
        <w:tabs>
          <w:tab w:val="num" w:pos="851"/>
        </w:tabs>
        <w:ind w:left="851" w:hanging="851"/>
      </w:pPr>
      <w:rPr>
        <w:rFonts w:ascii="Arial" w:hAnsi="Arial" w:hint="default"/>
        <w:b w:val="0"/>
        <w:i w:val="0"/>
        <w:sz w:val="20"/>
      </w:rPr>
    </w:lvl>
    <w:lvl w:ilvl="2">
      <w:start w:val="1"/>
      <w:numFmt w:val="decimal"/>
      <w:pStyle w:val="ScheduleStyle3"/>
      <w:lvlText w:val="%1.%2.%3"/>
      <w:lvlJc w:val="left"/>
      <w:pPr>
        <w:tabs>
          <w:tab w:val="num" w:pos="1134"/>
        </w:tabs>
        <w:ind w:left="1134" w:hanging="1134"/>
      </w:pPr>
      <w:rPr>
        <w:rFonts w:ascii="Arial" w:hAnsi="Arial" w:hint="default"/>
        <w:b w:val="0"/>
        <w:i w:val="0"/>
        <w:sz w:val="20"/>
      </w:rPr>
    </w:lvl>
    <w:lvl w:ilvl="3">
      <w:start w:val="1"/>
      <w:numFmt w:val="lowerLetter"/>
      <w:pStyle w:val="ScheduleStyle4"/>
      <w:lvlText w:val="(%4)"/>
      <w:lvlJc w:val="left"/>
      <w:pPr>
        <w:tabs>
          <w:tab w:val="num" w:pos="1701"/>
        </w:tabs>
        <w:ind w:left="1701" w:hanging="567"/>
      </w:pPr>
      <w:rPr>
        <w:rFonts w:ascii="Arial" w:hAnsi="Arial" w:hint="default"/>
        <w:b w:val="0"/>
        <w:i w:val="0"/>
        <w:sz w:val="20"/>
      </w:rPr>
    </w:lvl>
    <w:lvl w:ilvl="4">
      <w:start w:val="1"/>
      <w:numFmt w:val="lowerRoman"/>
      <w:pStyle w:val="ScheduleStyle5"/>
      <w:lvlText w:val="(%5)"/>
      <w:lvlJc w:val="left"/>
      <w:pPr>
        <w:tabs>
          <w:tab w:val="num" w:pos="2268"/>
        </w:tabs>
        <w:ind w:left="2268" w:hanging="567"/>
      </w:pPr>
      <w:rPr>
        <w:rFonts w:ascii="Arial" w:hAnsi="Arial" w:hint="default"/>
        <w:b w:val="0"/>
        <w:i w:val="0"/>
        <w:sz w:val="20"/>
      </w:rPr>
    </w:lvl>
    <w:lvl w:ilvl="5">
      <w:start w:val="1"/>
      <w:numFmt w:val="upperLetter"/>
      <w:pStyle w:val="ScheduleStyle6"/>
      <w:lvlText w:val="(%6)"/>
      <w:lvlJc w:val="left"/>
      <w:pPr>
        <w:tabs>
          <w:tab w:val="num" w:pos="2835"/>
        </w:tabs>
        <w:ind w:left="2835" w:hanging="567"/>
      </w:pPr>
      <w:rPr>
        <w:rFonts w:ascii="Arial" w:hAnsi="Arial" w:hint="default"/>
        <w:b w:val="0"/>
        <w:i w:val="0"/>
        <w:sz w:val="20"/>
      </w:rPr>
    </w:lvl>
    <w:lvl w:ilvl="6">
      <w:start w:val="1"/>
      <w:numFmt w:val="upperRoman"/>
      <w:pStyle w:val="ScheduleStyle7"/>
      <w:lvlText w:val="(%7)"/>
      <w:lvlJc w:val="left"/>
      <w:pPr>
        <w:tabs>
          <w:tab w:val="num" w:pos="3402"/>
        </w:tabs>
        <w:ind w:left="3402" w:hanging="567"/>
      </w:pPr>
      <w:rPr>
        <w:rFonts w:ascii="Arial" w:hAnsi="Arial" w:hint="default"/>
        <w:b w:val="0"/>
        <w:i w:val="0"/>
        <w:sz w:val="20"/>
      </w:rPr>
    </w:lvl>
    <w:lvl w:ilvl="7">
      <w:start w:val="1"/>
      <w:numFmt w:val="lowerLetter"/>
      <w:pStyle w:val="ScheduleStyle8"/>
      <w:lvlText w:val="(%8)"/>
      <w:lvlJc w:val="left"/>
      <w:pPr>
        <w:tabs>
          <w:tab w:val="num" w:pos="3969"/>
        </w:tabs>
        <w:ind w:left="3969" w:hanging="567"/>
      </w:pPr>
      <w:rPr>
        <w:rFonts w:ascii="Arial" w:hAnsi="Arial" w:hint="default"/>
        <w:b w:val="0"/>
        <w:i w:val="0"/>
        <w:sz w:val="20"/>
      </w:rPr>
    </w:lvl>
    <w:lvl w:ilvl="8">
      <w:start w:val="1"/>
      <w:numFmt w:val="lowerRoman"/>
      <w:pStyle w:val="ScheduleStyle9"/>
      <w:lvlText w:val="(%9)"/>
      <w:lvlJc w:val="left"/>
      <w:pPr>
        <w:tabs>
          <w:tab w:val="num" w:pos="4536"/>
        </w:tabs>
        <w:ind w:left="4536" w:hanging="567"/>
      </w:pPr>
      <w:rPr>
        <w:rFonts w:ascii="Arial" w:hAnsi="Arial" w:hint="default"/>
        <w:b w:val="0"/>
        <w:i w:val="0"/>
        <w:sz w:val="20"/>
      </w:rPr>
    </w:lvl>
  </w:abstractNum>
  <w:abstractNum w:abstractNumId="118" w15:restartNumberingAfterBreak="0">
    <w:nsid w:val="58515834"/>
    <w:multiLevelType w:val="hybridMultilevel"/>
    <w:tmpl w:val="3D485602"/>
    <w:lvl w:ilvl="0" w:tplc="133C37DA">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9" w15:restartNumberingAfterBreak="0">
    <w:nsid w:val="58894F5F"/>
    <w:multiLevelType w:val="multilevel"/>
    <w:tmpl w:val="BEC29096"/>
    <w:lvl w:ilvl="0">
      <w:start w:val="1"/>
      <w:numFmt w:val="decimal"/>
      <w:lvlText w:val="%1."/>
      <w:lvlJc w:val="left"/>
      <w:pPr>
        <w:tabs>
          <w:tab w:val="num" w:pos="568"/>
        </w:tabs>
        <w:ind w:left="568" w:hanging="567"/>
      </w:pPr>
      <w:rPr>
        <w:rFonts w:ascii="Arial" w:hAnsi="Arial" w:hint="default"/>
        <w:b/>
        <w:i w:val="0"/>
        <w:sz w:val="20"/>
      </w:rPr>
    </w:lvl>
    <w:lvl w:ilvl="1">
      <w:start w:val="1"/>
      <w:numFmt w:val="decimal"/>
      <w:pStyle w:val="HeadingParagraph2"/>
      <w:lvlText w:val="%1.%2"/>
      <w:lvlJc w:val="left"/>
      <w:pPr>
        <w:tabs>
          <w:tab w:val="num" w:pos="851"/>
        </w:tabs>
        <w:ind w:left="851" w:hanging="851"/>
      </w:pPr>
      <w:rPr>
        <w:rFonts w:ascii="Arial" w:hAnsi="Arial" w:hint="default"/>
        <w:b w:val="0"/>
        <w:i w:val="0"/>
        <w:sz w:val="20"/>
      </w:rPr>
    </w:lvl>
    <w:lvl w:ilvl="2">
      <w:start w:val="1"/>
      <w:numFmt w:val="decimal"/>
      <w:pStyle w:val="HeadingParagraph3"/>
      <w:lvlText w:val="%1.%2.%3"/>
      <w:lvlJc w:val="left"/>
      <w:pPr>
        <w:tabs>
          <w:tab w:val="num" w:pos="1135"/>
        </w:tabs>
        <w:ind w:left="1135" w:hanging="1134"/>
      </w:pPr>
      <w:rPr>
        <w:rFonts w:ascii="Arial" w:hAnsi="Arial" w:hint="default"/>
        <w:sz w:val="20"/>
      </w:rPr>
    </w:lvl>
    <w:lvl w:ilvl="3">
      <w:start w:val="1"/>
      <w:numFmt w:val="lowerLetter"/>
      <w:pStyle w:val="HeadingParagraph4"/>
      <w:lvlText w:val="(%4)"/>
      <w:lvlJc w:val="left"/>
      <w:pPr>
        <w:tabs>
          <w:tab w:val="num" w:pos="1702"/>
        </w:tabs>
        <w:ind w:left="1702" w:hanging="567"/>
      </w:pPr>
      <w:rPr>
        <w:rFonts w:ascii="Arial" w:hAnsi="Arial" w:hint="default"/>
        <w:b w:val="0"/>
        <w:i w:val="0"/>
        <w:sz w:val="20"/>
      </w:rPr>
    </w:lvl>
    <w:lvl w:ilvl="4">
      <w:start w:val="1"/>
      <w:numFmt w:val="lowerRoman"/>
      <w:lvlText w:val="(%5)"/>
      <w:lvlJc w:val="left"/>
      <w:pPr>
        <w:tabs>
          <w:tab w:val="num" w:pos="2422"/>
        </w:tabs>
        <w:ind w:left="2269" w:hanging="567"/>
      </w:pPr>
      <w:rPr>
        <w:rFonts w:ascii="Arial" w:hAnsi="Arial" w:hint="default"/>
        <w:b w:val="0"/>
        <w:i w:val="0"/>
        <w:sz w:val="20"/>
      </w:rPr>
    </w:lvl>
    <w:lvl w:ilvl="5">
      <w:start w:val="1"/>
      <w:numFmt w:val="upperLetter"/>
      <w:lvlText w:val="(%6)"/>
      <w:lvlJc w:val="left"/>
      <w:pPr>
        <w:tabs>
          <w:tab w:val="num" w:pos="2836"/>
        </w:tabs>
        <w:ind w:left="2836" w:hanging="567"/>
      </w:pPr>
      <w:rPr>
        <w:rFonts w:ascii="Arial" w:hAnsi="Arial" w:hint="default"/>
        <w:b w:val="0"/>
        <w:i w:val="0"/>
        <w:sz w:val="20"/>
      </w:rPr>
    </w:lvl>
    <w:lvl w:ilvl="6">
      <w:start w:val="1"/>
      <w:numFmt w:val="upperRoman"/>
      <w:lvlText w:val="(%7)"/>
      <w:lvlJc w:val="left"/>
      <w:pPr>
        <w:tabs>
          <w:tab w:val="num" w:pos="3556"/>
        </w:tabs>
        <w:ind w:left="3403" w:hanging="567"/>
      </w:pPr>
      <w:rPr>
        <w:rFonts w:ascii="Arial" w:hAnsi="Arial" w:hint="default"/>
        <w:b w:val="0"/>
        <w:i w:val="0"/>
        <w:sz w:val="20"/>
      </w:rPr>
    </w:lvl>
    <w:lvl w:ilvl="7">
      <w:start w:val="1"/>
      <w:numFmt w:val="lowerLetter"/>
      <w:lvlText w:val="(%8)"/>
      <w:lvlJc w:val="left"/>
      <w:pPr>
        <w:tabs>
          <w:tab w:val="num" w:pos="3970"/>
        </w:tabs>
        <w:ind w:left="3970" w:hanging="567"/>
      </w:pPr>
      <w:rPr>
        <w:rFonts w:ascii="Arial" w:hAnsi="Arial" w:hint="default"/>
        <w:b w:val="0"/>
        <w:i w:val="0"/>
        <w:sz w:val="20"/>
      </w:rPr>
    </w:lvl>
    <w:lvl w:ilvl="8">
      <w:start w:val="1"/>
      <w:numFmt w:val="lowerRoman"/>
      <w:pStyle w:val="HeadingParagraph9"/>
      <w:lvlText w:val="(%9)"/>
      <w:lvlJc w:val="left"/>
      <w:pPr>
        <w:tabs>
          <w:tab w:val="num" w:pos="4690"/>
        </w:tabs>
        <w:ind w:left="4537" w:hanging="567"/>
      </w:pPr>
      <w:rPr>
        <w:rFonts w:ascii="Arial" w:hAnsi="Arial" w:hint="default"/>
        <w:b w:val="0"/>
        <w:i w:val="0"/>
        <w:sz w:val="20"/>
      </w:rPr>
    </w:lvl>
  </w:abstractNum>
  <w:abstractNum w:abstractNumId="120" w15:restartNumberingAfterBreak="0">
    <w:nsid w:val="589F083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15:restartNumberingAfterBreak="0">
    <w:nsid w:val="5B3A0490"/>
    <w:multiLevelType w:val="hybridMultilevel"/>
    <w:tmpl w:val="D5C22BD2"/>
    <w:lvl w:ilvl="0" w:tplc="79343DAA">
      <w:start w:val="1"/>
      <w:numFmt w:val="lowerLetter"/>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5C7A0374"/>
    <w:multiLevelType w:val="hybridMultilevel"/>
    <w:tmpl w:val="49DC0308"/>
    <w:lvl w:ilvl="0" w:tplc="ADBC87DA">
      <w:start w:val="1"/>
      <w:numFmt w:val="lowerLetter"/>
      <w:lvlText w:val="(%1)"/>
      <w:lvlJc w:val="left"/>
      <w:pPr>
        <w:ind w:left="4064" w:hanging="360"/>
      </w:pPr>
      <w:rPr>
        <w:rFonts w:hint="default"/>
      </w:rPr>
    </w:lvl>
    <w:lvl w:ilvl="1" w:tplc="08090019" w:tentative="1">
      <w:start w:val="1"/>
      <w:numFmt w:val="lowerLetter"/>
      <w:lvlText w:val="%2."/>
      <w:lvlJc w:val="left"/>
      <w:pPr>
        <w:ind w:left="4784" w:hanging="360"/>
      </w:pPr>
    </w:lvl>
    <w:lvl w:ilvl="2" w:tplc="0809001B" w:tentative="1">
      <w:start w:val="1"/>
      <w:numFmt w:val="lowerRoman"/>
      <w:lvlText w:val="%3."/>
      <w:lvlJc w:val="right"/>
      <w:pPr>
        <w:ind w:left="5504" w:hanging="180"/>
      </w:pPr>
    </w:lvl>
    <w:lvl w:ilvl="3" w:tplc="0809000F" w:tentative="1">
      <w:start w:val="1"/>
      <w:numFmt w:val="decimal"/>
      <w:lvlText w:val="%4."/>
      <w:lvlJc w:val="left"/>
      <w:pPr>
        <w:ind w:left="6224" w:hanging="360"/>
      </w:pPr>
    </w:lvl>
    <w:lvl w:ilvl="4" w:tplc="08090019" w:tentative="1">
      <w:start w:val="1"/>
      <w:numFmt w:val="lowerLetter"/>
      <w:lvlText w:val="%5."/>
      <w:lvlJc w:val="left"/>
      <w:pPr>
        <w:ind w:left="6944" w:hanging="360"/>
      </w:pPr>
    </w:lvl>
    <w:lvl w:ilvl="5" w:tplc="0809001B" w:tentative="1">
      <w:start w:val="1"/>
      <w:numFmt w:val="lowerRoman"/>
      <w:lvlText w:val="%6."/>
      <w:lvlJc w:val="right"/>
      <w:pPr>
        <w:ind w:left="7664" w:hanging="180"/>
      </w:pPr>
    </w:lvl>
    <w:lvl w:ilvl="6" w:tplc="0809000F" w:tentative="1">
      <w:start w:val="1"/>
      <w:numFmt w:val="decimal"/>
      <w:lvlText w:val="%7."/>
      <w:lvlJc w:val="left"/>
      <w:pPr>
        <w:ind w:left="8384" w:hanging="360"/>
      </w:pPr>
    </w:lvl>
    <w:lvl w:ilvl="7" w:tplc="08090019" w:tentative="1">
      <w:start w:val="1"/>
      <w:numFmt w:val="lowerLetter"/>
      <w:lvlText w:val="%8."/>
      <w:lvlJc w:val="left"/>
      <w:pPr>
        <w:ind w:left="9104" w:hanging="360"/>
      </w:pPr>
    </w:lvl>
    <w:lvl w:ilvl="8" w:tplc="0809001B" w:tentative="1">
      <w:start w:val="1"/>
      <w:numFmt w:val="lowerRoman"/>
      <w:lvlText w:val="%9."/>
      <w:lvlJc w:val="right"/>
      <w:pPr>
        <w:ind w:left="9824" w:hanging="180"/>
      </w:pPr>
    </w:lvl>
  </w:abstractNum>
  <w:abstractNum w:abstractNumId="123" w15:restartNumberingAfterBreak="0">
    <w:nsid w:val="5D1232B7"/>
    <w:multiLevelType w:val="hybridMultilevel"/>
    <w:tmpl w:val="87D68C60"/>
    <w:lvl w:ilvl="0" w:tplc="C00E7DFE">
      <w:start w:val="1"/>
      <w:numFmt w:val="lowerLetter"/>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D747AF7"/>
    <w:multiLevelType w:val="hybridMultilevel"/>
    <w:tmpl w:val="6E2E605C"/>
    <w:lvl w:ilvl="0" w:tplc="1654027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5" w15:restartNumberingAfterBreak="0">
    <w:nsid w:val="5DDC7D12"/>
    <w:multiLevelType w:val="hybridMultilevel"/>
    <w:tmpl w:val="6A363180"/>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5F145487"/>
    <w:multiLevelType w:val="hybridMultilevel"/>
    <w:tmpl w:val="F2761B3C"/>
    <w:lvl w:ilvl="0" w:tplc="991C40F8">
      <w:start w:val="1"/>
      <w:numFmt w:val="lowerLetter"/>
      <w:lvlText w:val="(%1)"/>
      <w:lvlJc w:val="left"/>
      <w:pPr>
        <w:tabs>
          <w:tab w:val="num" w:pos="4320"/>
        </w:tabs>
        <w:ind w:left="4320" w:hanging="360"/>
      </w:pPr>
      <w:rPr>
        <w:rFonts w:ascii="Arial" w:eastAsia="Times New Roman" w:hAnsi="Arial" w:cs="Arial" w:hint="default"/>
        <w:b w:val="0"/>
      </w:rPr>
    </w:lvl>
    <w:lvl w:ilvl="1" w:tplc="08090003" w:tentative="1">
      <w:start w:val="1"/>
      <w:numFmt w:val="bullet"/>
      <w:lvlText w:val="o"/>
      <w:lvlJc w:val="left"/>
      <w:pPr>
        <w:tabs>
          <w:tab w:val="num" w:pos="5040"/>
        </w:tabs>
        <w:ind w:left="5040" w:hanging="360"/>
      </w:pPr>
      <w:rPr>
        <w:rFonts w:ascii="Courier New" w:hAnsi="Courier New" w:cs="Courier New" w:hint="default"/>
      </w:rPr>
    </w:lvl>
    <w:lvl w:ilvl="2" w:tplc="08090005" w:tentative="1">
      <w:start w:val="1"/>
      <w:numFmt w:val="bullet"/>
      <w:lvlText w:val=""/>
      <w:lvlJc w:val="left"/>
      <w:pPr>
        <w:tabs>
          <w:tab w:val="num" w:pos="5760"/>
        </w:tabs>
        <w:ind w:left="5760" w:hanging="360"/>
      </w:pPr>
      <w:rPr>
        <w:rFonts w:ascii="Wingdings" w:hAnsi="Wingdings" w:hint="default"/>
      </w:rPr>
    </w:lvl>
    <w:lvl w:ilvl="3" w:tplc="08090001" w:tentative="1">
      <w:start w:val="1"/>
      <w:numFmt w:val="bullet"/>
      <w:lvlText w:val=""/>
      <w:lvlJc w:val="left"/>
      <w:pPr>
        <w:tabs>
          <w:tab w:val="num" w:pos="6480"/>
        </w:tabs>
        <w:ind w:left="6480" w:hanging="360"/>
      </w:pPr>
      <w:rPr>
        <w:rFonts w:ascii="Symbol" w:hAnsi="Symbol" w:hint="default"/>
      </w:rPr>
    </w:lvl>
    <w:lvl w:ilvl="4" w:tplc="08090003" w:tentative="1">
      <w:start w:val="1"/>
      <w:numFmt w:val="bullet"/>
      <w:lvlText w:val="o"/>
      <w:lvlJc w:val="left"/>
      <w:pPr>
        <w:tabs>
          <w:tab w:val="num" w:pos="7200"/>
        </w:tabs>
        <w:ind w:left="7200" w:hanging="360"/>
      </w:pPr>
      <w:rPr>
        <w:rFonts w:ascii="Courier New" w:hAnsi="Courier New" w:cs="Courier New" w:hint="default"/>
      </w:rPr>
    </w:lvl>
    <w:lvl w:ilvl="5" w:tplc="08090005" w:tentative="1">
      <w:start w:val="1"/>
      <w:numFmt w:val="bullet"/>
      <w:lvlText w:val=""/>
      <w:lvlJc w:val="left"/>
      <w:pPr>
        <w:tabs>
          <w:tab w:val="num" w:pos="7920"/>
        </w:tabs>
        <w:ind w:left="7920" w:hanging="360"/>
      </w:pPr>
      <w:rPr>
        <w:rFonts w:ascii="Wingdings" w:hAnsi="Wingdings" w:hint="default"/>
      </w:rPr>
    </w:lvl>
    <w:lvl w:ilvl="6" w:tplc="08090001" w:tentative="1">
      <w:start w:val="1"/>
      <w:numFmt w:val="bullet"/>
      <w:lvlText w:val=""/>
      <w:lvlJc w:val="left"/>
      <w:pPr>
        <w:tabs>
          <w:tab w:val="num" w:pos="8640"/>
        </w:tabs>
        <w:ind w:left="8640" w:hanging="360"/>
      </w:pPr>
      <w:rPr>
        <w:rFonts w:ascii="Symbol" w:hAnsi="Symbol" w:hint="default"/>
      </w:rPr>
    </w:lvl>
    <w:lvl w:ilvl="7" w:tplc="08090003" w:tentative="1">
      <w:start w:val="1"/>
      <w:numFmt w:val="bullet"/>
      <w:lvlText w:val="o"/>
      <w:lvlJc w:val="left"/>
      <w:pPr>
        <w:tabs>
          <w:tab w:val="num" w:pos="9360"/>
        </w:tabs>
        <w:ind w:left="9360" w:hanging="360"/>
      </w:pPr>
      <w:rPr>
        <w:rFonts w:ascii="Courier New" w:hAnsi="Courier New" w:cs="Courier New" w:hint="default"/>
      </w:rPr>
    </w:lvl>
    <w:lvl w:ilvl="8" w:tplc="08090005" w:tentative="1">
      <w:start w:val="1"/>
      <w:numFmt w:val="bullet"/>
      <w:lvlText w:val=""/>
      <w:lvlJc w:val="left"/>
      <w:pPr>
        <w:tabs>
          <w:tab w:val="num" w:pos="10080"/>
        </w:tabs>
        <w:ind w:left="10080" w:hanging="360"/>
      </w:pPr>
      <w:rPr>
        <w:rFonts w:ascii="Wingdings" w:hAnsi="Wingdings" w:hint="default"/>
      </w:rPr>
    </w:lvl>
  </w:abstractNum>
  <w:abstractNum w:abstractNumId="127" w15:restartNumberingAfterBreak="0">
    <w:nsid w:val="60334D34"/>
    <w:multiLevelType w:val="hybridMultilevel"/>
    <w:tmpl w:val="C1266550"/>
    <w:lvl w:ilvl="0" w:tplc="992A6016">
      <w:start w:val="1"/>
      <w:numFmt w:val="lowerLetter"/>
      <w:lvlText w:val="(%1)"/>
      <w:lvlJc w:val="left"/>
      <w:pPr>
        <w:ind w:left="1584" w:hanging="360"/>
      </w:pPr>
      <w:rPr>
        <w:rFonts w:hint="default"/>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128" w15:restartNumberingAfterBreak="0">
    <w:nsid w:val="606007BB"/>
    <w:multiLevelType w:val="hybridMultilevel"/>
    <w:tmpl w:val="E58000D4"/>
    <w:lvl w:ilvl="0" w:tplc="FFFFFFFF">
      <w:start w:val="1"/>
      <w:numFmt w:val="lowerLetter"/>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129" w15:restartNumberingAfterBreak="0">
    <w:nsid w:val="6171789F"/>
    <w:multiLevelType w:val="hybridMultilevel"/>
    <w:tmpl w:val="AB4CF628"/>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62A46CF2"/>
    <w:multiLevelType w:val="multilevel"/>
    <w:tmpl w:val="996AE11C"/>
    <w:lvl w:ilvl="0">
      <w:start w:val="3"/>
      <w:numFmt w:val="decimal"/>
      <w:lvlText w:val="%1."/>
      <w:lvlJc w:val="left"/>
      <w:pPr>
        <w:ind w:left="360" w:hanging="360"/>
      </w:pPr>
      <w:rPr>
        <w:i w:val="0"/>
        <w:sz w:val="22"/>
      </w:rPr>
    </w:lvl>
    <w:lvl w:ilvl="1">
      <w:start w:val="1"/>
      <w:numFmt w:val="decimal"/>
      <w:lvlText w:val="%1.%2"/>
      <w:lvlJc w:val="left"/>
      <w:pPr>
        <w:ind w:left="720" w:hanging="360"/>
      </w:pPr>
      <w:rPr>
        <w:b w:val="0"/>
        <w:sz w:val="22"/>
        <w:szCs w:val="22"/>
      </w:rPr>
    </w:lvl>
    <w:lvl w:ilvl="2">
      <w:start w:val="1"/>
      <w:numFmt w:val="decimal"/>
      <w:lvlText w:val="%1.%2.%3"/>
      <w:lvlJc w:val="left"/>
      <w:pPr>
        <w:ind w:left="1080" w:hanging="720"/>
      </w:pPr>
      <w:rPr>
        <w:b w:val="0"/>
        <w:sz w:val="22"/>
        <w:szCs w:val="22"/>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lowerLetter"/>
      <w:lvlText w:val="(%6)"/>
      <w:lvlJc w:val="left"/>
      <w:pPr>
        <w:ind w:left="1440" w:hanging="1080"/>
      </w:pPr>
      <w:rPr>
        <w:rFonts w:hint="default"/>
        <w:sz w:val="24"/>
        <w:szCs w:val="22"/>
      </w:r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1" w15:restartNumberingAfterBreak="0">
    <w:nsid w:val="62A5222E"/>
    <w:multiLevelType w:val="hybridMultilevel"/>
    <w:tmpl w:val="0D003E4C"/>
    <w:lvl w:ilvl="0" w:tplc="0809001B">
      <w:start w:val="1"/>
      <w:numFmt w:val="lowerRoman"/>
      <w:lvlText w:val="%1."/>
      <w:lvlJc w:val="right"/>
      <w:pPr>
        <w:ind w:left="3420" w:hanging="360"/>
      </w:pPr>
    </w:lvl>
    <w:lvl w:ilvl="1" w:tplc="08090019" w:tentative="1">
      <w:start w:val="1"/>
      <w:numFmt w:val="lowerLetter"/>
      <w:lvlText w:val="%2."/>
      <w:lvlJc w:val="left"/>
      <w:pPr>
        <w:ind w:left="4140" w:hanging="360"/>
      </w:pPr>
    </w:lvl>
    <w:lvl w:ilvl="2" w:tplc="0809001B" w:tentative="1">
      <w:start w:val="1"/>
      <w:numFmt w:val="lowerRoman"/>
      <w:lvlText w:val="%3."/>
      <w:lvlJc w:val="right"/>
      <w:pPr>
        <w:ind w:left="4860" w:hanging="180"/>
      </w:pPr>
    </w:lvl>
    <w:lvl w:ilvl="3" w:tplc="0809000F" w:tentative="1">
      <w:start w:val="1"/>
      <w:numFmt w:val="decimal"/>
      <w:lvlText w:val="%4."/>
      <w:lvlJc w:val="left"/>
      <w:pPr>
        <w:ind w:left="5580" w:hanging="360"/>
      </w:pPr>
    </w:lvl>
    <w:lvl w:ilvl="4" w:tplc="08090019" w:tentative="1">
      <w:start w:val="1"/>
      <w:numFmt w:val="lowerLetter"/>
      <w:lvlText w:val="%5."/>
      <w:lvlJc w:val="left"/>
      <w:pPr>
        <w:ind w:left="6300" w:hanging="360"/>
      </w:pPr>
    </w:lvl>
    <w:lvl w:ilvl="5" w:tplc="0809001B" w:tentative="1">
      <w:start w:val="1"/>
      <w:numFmt w:val="lowerRoman"/>
      <w:lvlText w:val="%6."/>
      <w:lvlJc w:val="right"/>
      <w:pPr>
        <w:ind w:left="7020" w:hanging="180"/>
      </w:pPr>
    </w:lvl>
    <w:lvl w:ilvl="6" w:tplc="0809000F" w:tentative="1">
      <w:start w:val="1"/>
      <w:numFmt w:val="decimal"/>
      <w:lvlText w:val="%7."/>
      <w:lvlJc w:val="left"/>
      <w:pPr>
        <w:ind w:left="7740" w:hanging="360"/>
      </w:pPr>
    </w:lvl>
    <w:lvl w:ilvl="7" w:tplc="08090019" w:tentative="1">
      <w:start w:val="1"/>
      <w:numFmt w:val="lowerLetter"/>
      <w:lvlText w:val="%8."/>
      <w:lvlJc w:val="left"/>
      <w:pPr>
        <w:ind w:left="8460" w:hanging="360"/>
      </w:pPr>
    </w:lvl>
    <w:lvl w:ilvl="8" w:tplc="0809001B" w:tentative="1">
      <w:start w:val="1"/>
      <w:numFmt w:val="lowerRoman"/>
      <w:lvlText w:val="%9."/>
      <w:lvlJc w:val="right"/>
      <w:pPr>
        <w:ind w:left="9180" w:hanging="180"/>
      </w:pPr>
    </w:lvl>
  </w:abstractNum>
  <w:abstractNum w:abstractNumId="132" w15:restartNumberingAfterBreak="0">
    <w:nsid w:val="632C63C9"/>
    <w:multiLevelType w:val="multilevel"/>
    <w:tmpl w:val="DEB8C07E"/>
    <w:lvl w:ilvl="0">
      <w:start w:val="1"/>
      <w:numFmt w:val="lowerLetter"/>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3" w15:restartNumberingAfterBreak="0">
    <w:nsid w:val="638B28E4"/>
    <w:multiLevelType w:val="hybridMultilevel"/>
    <w:tmpl w:val="E8105E08"/>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660227DF"/>
    <w:multiLevelType w:val="multilevel"/>
    <w:tmpl w:val="6A189154"/>
    <w:lvl w:ilvl="0">
      <w:start w:val="1"/>
      <w:numFmt w:val="lowerLetter"/>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5"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136" w15:restartNumberingAfterBreak="0">
    <w:nsid w:val="68560178"/>
    <w:multiLevelType w:val="hybridMultilevel"/>
    <w:tmpl w:val="DE68DF56"/>
    <w:lvl w:ilvl="0" w:tplc="08090017">
      <w:start w:val="1"/>
      <w:numFmt w:val="lowerLetter"/>
      <w:lvlText w:val="%1)"/>
      <w:lvlJc w:val="left"/>
      <w:pPr>
        <w:ind w:left="1800" w:hanging="36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89D4134C">
      <w:start w:val="1"/>
      <w:numFmt w:val="lowerRoman"/>
      <w:lvlText w:val="%4."/>
      <w:lvlJc w:val="left"/>
      <w:pPr>
        <w:ind w:left="3960" w:hanging="360"/>
      </w:pPr>
      <w:rPr>
        <w:rFonts w:ascii="Arial" w:eastAsia="Times New Roman" w:hAnsi="Arial" w:cs="Times New Roman"/>
      </w:rPr>
    </w:lvl>
    <w:lvl w:ilvl="4" w:tplc="08090019">
      <w:start w:val="1"/>
      <w:numFmt w:val="lowerLetter"/>
      <w:lvlText w:val="%5."/>
      <w:lvlJc w:val="left"/>
      <w:pPr>
        <w:ind w:left="4680" w:hanging="360"/>
      </w:pPr>
    </w:lvl>
    <w:lvl w:ilvl="5" w:tplc="A8929CDE">
      <w:start w:val="1"/>
      <w:numFmt w:val="decimal"/>
      <w:lvlText w:val="%6."/>
      <w:lvlJc w:val="left"/>
      <w:pPr>
        <w:ind w:left="5580" w:hanging="360"/>
      </w:pPr>
      <w:rPr>
        <w:rFonts w:ascii="Arial" w:hAnsi="Arial" w:cs="Arial" w:hint="default"/>
        <w:b/>
        <w:bCs/>
        <w:sz w:val="20"/>
        <w:szCs w:val="20"/>
      </w:r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7" w15:restartNumberingAfterBreak="0">
    <w:nsid w:val="6981525B"/>
    <w:multiLevelType w:val="hybridMultilevel"/>
    <w:tmpl w:val="A4F6E9A2"/>
    <w:lvl w:ilvl="0" w:tplc="0DCEFF28">
      <w:start w:val="1"/>
      <w:numFmt w:val="upp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9D85FC4"/>
    <w:multiLevelType w:val="hybridMultilevel"/>
    <w:tmpl w:val="647A19B6"/>
    <w:lvl w:ilvl="0" w:tplc="E1340E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9" w15:restartNumberingAfterBreak="0">
    <w:nsid w:val="6A505882"/>
    <w:multiLevelType w:val="multilevel"/>
    <w:tmpl w:val="8C505B40"/>
    <w:lvl w:ilvl="0">
      <w:start w:val="1"/>
      <w:numFmt w:val="decimal"/>
      <w:lvlText w:val="%1."/>
      <w:lvlJc w:val="left"/>
      <w:pPr>
        <w:ind w:left="1386" w:hanging="567"/>
      </w:pPr>
      <w:rPr>
        <w:rFonts w:ascii="Arial" w:eastAsia="Arial" w:hAnsi="Arial" w:hint="default"/>
        <w:b/>
        <w:bCs/>
        <w:spacing w:val="-1"/>
        <w:w w:val="100"/>
        <w:sz w:val="22"/>
        <w:szCs w:val="22"/>
      </w:rPr>
    </w:lvl>
    <w:lvl w:ilvl="1">
      <w:start w:val="1"/>
      <w:numFmt w:val="decimal"/>
      <w:lvlText w:val="%1.%2"/>
      <w:lvlJc w:val="left"/>
      <w:pPr>
        <w:ind w:left="1386" w:hanging="567"/>
      </w:pPr>
      <w:rPr>
        <w:rFonts w:ascii="Arial" w:eastAsia="Arial" w:hAnsi="Arial" w:hint="default"/>
        <w:w w:val="100"/>
        <w:sz w:val="22"/>
        <w:szCs w:val="22"/>
      </w:rPr>
    </w:lvl>
    <w:lvl w:ilvl="2">
      <w:start w:val="1"/>
      <w:numFmt w:val="lowerLetter"/>
      <w:lvlText w:val="(%3)"/>
      <w:lvlJc w:val="left"/>
      <w:pPr>
        <w:ind w:left="2238" w:hanging="711"/>
      </w:pPr>
      <w:rPr>
        <w:rFonts w:ascii="Arial" w:eastAsia="Arial" w:hAnsi="Arial" w:hint="default"/>
        <w:w w:val="100"/>
        <w:sz w:val="22"/>
        <w:szCs w:val="22"/>
      </w:rPr>
    </w:lvl>
    <w:lvl w:ilvl="3">
      <w:start w:val="1"/>
      <w:numFmt w:val="bullet"/>
      <w:lvlText w:val="•"/>
      <w:lvlJc w:val="left"/>
      <w:pPr>
        <w:ind w:left="2240" w:hanging="711"/>
      </w:pPr>
      <w:rPr>
        <w:rFonts w:hint="default"/>
      </w:rPr>
    </w:lvl>
    <w:lvl w:ilvl="4">
      <w:start w:val="1"/>
      <w:numFmt w:val="bullet"/>
      <w:lvlText w:val="•"/>
      <w:lvlJc w:val="left"/>
      <w:pPr>
        <w:ind w:left="3343" w:hanging="711"/>
      </w:pPr>
      <w:rPr>
        <w:rFonts w:hint="default"/>
      </w:rPr>
    </w:lvl>
    <w:lvl w:ilvl="5">
      <w:start w:val="1"/>
      <w:numFmt w:val="bullet"/>
      <w:lvlText w:val="•"/>
      <w:lvlJc w:val="left"/>
      <w:pPr>
        <w:ind w:left="4447" w:hanging="711"/>
      </w:pPr>
      <w:rPr>
        <w:rFonts w:hint="default"/>
      </w:rPr>
    </w:lvl>
    <w:lvl w:ilvl="6">
      <w:start w:val="1"/>
      <w:numFmt w:val="bullet"/>
      <w:lvlText w:val="•"/>
      <w:lvlJc w:val="left"/>
      <w:pPr>
        <w:ind w:left="5551" w:hanging="711"/>
      </w:pPr>
      <w:rPr>
        <w:rFonts w:hint="default"/>
      </w:rPr>
    </w:lvl>
    <w:lvl w:ilvl="7">
      <w:start w:val="1"/>
      <w:numFmt w:val="bullet"/>
      <w:lvlText w:val="•"/>
      <w:lvlJc w:val="left"/>
      <w:pPr>
        <w:ind w:left="6655" w:hanging="711"/>
      </w:pPr>
      <w:rPr>
        <w:rFonts w:hint="default"/>
      </w:rPr>
    </w:lvl>
    <w:lvl w:ilvl="8">
      <w:start w:val="1"/>
      <w:numFmt w:val="bullet"/>
      <w:lvlText w:val="•"/>
      <w:lvlJc w:val="left"/>
      <w:pPr>
        <w:ind w:left="7758" w:hanging="711"/>
      </w:pPr>
      <w:rPr>
        <w:rFonts w:hint="default"/>
      </w:rPr>
    </w:lvl>
  </w:abstractNum>
  <w:abstractNum w:abstractNumId="140" w15:restartNumberingAfterBreak="0">
    <w:nsid w:val="6B0E3AD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1" w15:restartNumberingAfterBreak="0">
    <w:nsid w:val="6B421874"/>
    <w:multiLevelType w:val="hybridMultilevel"/>
    <w:tmpl w:val="7E7CBD08"/>
    <w:lvl w:ilvl="0" w:tplc="CBCE266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6B502221"/>
    <w:multiLevelType w:val="hybridMultilevel"/>
    <w:tmpl w:val="97BA246C"/>
    <w:lvl w:ilvl="0" w:tplc="56D223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3" w15:restartNumberingAfterBreak="0">
    <w:nsid w:val="6E132EEF"/>
    <w:multiLevelType w:val="multilevel"/>
    <w:tmpl w:val="2908667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4" w15:restartNumberingAfterBreak="0">
    <w:nsid w:val="6E226B9E"/>
    <w:multiLevelType w:val="hybridMultilevel"/>
    <w:tmpl w:val="C1266550"/>
    <w:lvl w:ilvl="0" w:tplc="992A6016">
      <w:start w:val="1"/>
      <w:numFmt w:val="lowerLetter"/>
      <w:lvlText w:val="(%1)"/>
      <w:lvlJc w:val="left"/>
      <w:pPr>
        <w:ind w:left="1584" w:hanging="360"/>
      </w:pPr>
      <w:rPr>
        <w:rFonts w:hint="default"/>
      </w:rPr>
    </w:lvl>
    <w:lvl w:ilvl="1" w:tplc="08090019" w:tentative="1">
      <w:start w:val="1"/>
      <w:numFmt w:val="lowerLetter"/>
      <w:lvlText w:val="%2."/>
      <w:lvlJc w:val="left"/>
      <w:pPr>
        <w:ind w:left="2304" w:hanging="360"/>
      </w:pPr>
    </w:lvl>
    <w:lvl w:ilvl="2" w:tplc="0809001B" w:tentative="1">
      <w:start w:val="1"/>
      <w:numFmt w:val="lowerRoman"/>
      <w:lvlText w:val="%3."/>
      <w:lvlJc w:val="right"/>
      <w:pPr>
        <w:ind w:left="3024" w:hanging="180"/>
      </w:pPr>
    </w:lvl>
    <w:lvl w:ilvl="3" w:tplc="0809000F" w:tentative="1">
      <w:start w:val="1"/>
      <w:numFmt w:val="decimal"/>
      <w:lvlText w:val="%4."/>
      <w:lvlJc w:val="left"/>
      <w:pPr>
        <w:ind w:left="3744" w:hanging="360"/>
      </w:pPr>
    </w:lvl>
    <w:lvl w:ilvl="4" w:tplc="08090019" w:tentative="1">
      <w:start w:val="1"/>
      <w:numFmt w:val="lowerLetter"/>
      <w:lvlText w:val="%5."/>
      <w:lvlJc w:val="left"/>
      <w:pPr>
        <w:ind w:left="4464" w:hanging="360"/>
      </w:pPr>
    </w:lvl>
    <w:lvl w:ilvl="5" w:tplc="0809001B" w:tentative="1">
      <w:start w:val="1"/>
      <w:numFmt w:val="lowerRoman"/>
      <w:lvlText w:val="%6."/>
      <w:lvlJc w:val="right"/>
      <w:pPr>
        <w:ind w:left="5184" w:hanging="180"/>
      </w:pPr>
    </w:lvl>
    <w:lvl w:ilvl="6" w:tplc="0809000F" w:tentative="1">
      <w:start w:val="1"/>
      <w:numFmt w:val="decimal"/>
      <w:lvlText w:val="%7."/>
      <w:lvlJc w:val="left"/>
      <w:pPr>
        <w:ind w:left="5904" w:hanging="360"/>
      </w:pPr>
    </w:lvl>
    <w:lvl w:ilvl="7" w:tplc="08090019" w:tentative="1">
      <w:start w:val="1"/>
      <w:numFmt w:val="lowerLetter"/>
      <w:lvlText w:val="%8."/>
      <w:lvlJc w:val="left"/>
      <w:pPr>
        <w:ind w:left="6624" w:hanging="360"/>
      </w:pPr>
    </w:lvl>
    <w:lvl w:ilvl="8" w:tplc="0809001B" w:tentative="1">
      <w:start w:val="1"/>
      <w:numFmt w:val="lowerRoman"/>
      <w:lvlText w:val="%9."/>
      <w:lvlJc w:val="right"/>
      <w:pPr>
        <w:ind w:left="7344" w:hanging="180"/>
      </w:pPr>
    </w:lvl>
  </w:abstractNum>
  <w:abstractNum w:abstractNumId="145" w15:restartNumberingAfterBreak="0">
    <w:nsid w:val="6E283F96"/>
    <w:multiLevelType w:val="multilevel"/>
    <w:tmpl w:val="D8B41ACA"/>
    <w:lvl w:ilvl="0">
      <w:start w:val="1"/>
      <w:numFmt w:val="lowerLetter"/>
      <w:lvlText w:val="(%1)"/>
      <w:lvlJc w:val="left"/>
      <w:pPr>
        <w:ind w:left="720" w:hanging="360"/>
      </w:pPr>
      <w:rPr>
        <w:i w:val="0"/>
        <w:sz w:val="22"/>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6" w15:restartNumberingAfterBreak="0">
    <w:nsid w:val="6EB27E8B"/>
    <w:multiLevelType w:val="multilevel"/>
    <w:tmpl w:val="F6C69E3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7" w15:restartNumberingAfterBreak="0">
    <w:nsid w:val="6EDE1294"/>
    <w:multiLevelType w:val="multilevel"/>
    <w:tmpl w:val="285CB4E8"/>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08A2FE7"/>
    <w:multiLevelType w:val="hybridMultilevel"/>
    <w:tmpl w:val="CB169514"/>
    <w:lvl w:ilvl="0" w:tplc="13749ABE">
      <w:start w:val="1"/>
      <w:numFmt w:val="lowerLetter"/>
      <w:lvlText w:val="(%1)"/>
      <w:lvlJc w:val="left"/>
      <w:pPr>
        <w:tabs>
          <w:tab w:val="num" w:pos="7920"/>
        </w:tabs>
        <w:ind w:left="7920" w:hanging="720"/>
      </w:pPr>
      <w:rPr>
        <w:rFonts w:ascii="Arial" w:hAnsi="Arial" w:hint="default"/>
        <w:b w:val="0"/>
        <w:sz w:val="22"/>
        <w:szCs w:val="22"/>
      </w:rPr>
    </w:lvl>
    <w:lvl w:ilvl="1" w:tplc="B1EAE4E4">
      <w:start w:val="1"/>
      <w:numFmt w:val="lowerRoman"/>
      <w:lvlText w:val="(%2)"/>
      <w:lvlJc w:val="left"/>
      <w:pPr>
        <w:tabs>
          <w:tab w:val="num" w:pos="1800"/>
        </w:tabs>
        <w:ind w:left="1800" w:hanging="720"/>
      </w:pPr>
      <w:rPr>
        <w:rFonts w:hint="default"/>
        <w:sz w:val="24"/>
        <w:szCs w:val="24"/>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9" w15:restartNumberingAfterBreak="0">
    <w:nsid w:val="7165085C"/>
    <w:multiLevelType w:val="hybridMultilevel"/>
    <w:tmpl w:val="8700AB2A"/>
    <w:lvl w:ilvl="0" w:tplc="D9C61D7C">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71A81A72"/>
    <w:multiLevelType w:val="hybridMultilevel"/>
    <w:tmpl w:val="54E661F8"/>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74070F1F"/>
    <w:multiLevelType w:val="hybridMultilevel"/>
    <w:tmpl w:val="A8C630B4"/>
    <w:lvl w:ilvl="0" w:tplc="CBCE2668">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2" w15:restartNumberingAfterBreak="0">
    <w:nsid w:val="799A6CFD"/>
    <w:multiLevelType w:val="hybridMultilevel"/>
    <w:tmpl w:val="0A628EFA"/>
    <w:lvl w:ilvl="0" w:tplc="D9C61D7C">
      <w:start w:val="1"/>
      <w:numFmt w:val="lowerLetter"/>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3" w15:restartNumberingAfterBreak="0">
    <w:nsid w:val="7A6E1CEE"/>
    <w:multiLevelType w:val="hybridMultilevel"/>
    <w:tmpl w:val="13F05F60"/>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4" w15:restartNumberingAfterBreak="0">
    <w:nsid w:val="7A9E61F5"/>
    <w:multiLevelType w:val="multilevel"/>
    <w:tmpl w:val="9968BA50"/>
    <w:lvl w:ilvl="0">
      <w:start w:val="1"/>
      <w:numFmt w:val="decimal"/>
      <w:lvlText w:val="%1."/>
      <w:lvlJc w:val="left"/>
      <w:pPr>
        <w:ind w:left="930" w:hanging="570"/>
      </w:pPr>
      <w:rPr>
        <w:rFonts w:hint="default"/>
      </w:rPr>
    </w:lvl>
    <w:lvl w:ilvl="1">
      <w:start w:val="4"/>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5" w15:restartNumberingAfterBreak="0">
    <w:nsid w:val="7B20606E"/>
    <w:multiLevelType w:val="hybridMultilevel"/>
    <w:tmpl w:val="5F828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7D381392"/>
    <w:multiLevelType w:val="hybridMultilevel"/>
    <w:tmpl w:val="EA3CA90C"/>
    <w:lvl w:ilvl="0" w:tplc="0EC26F8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7" w15:restartNumberingAfterBreak="0">
    <w:nsid w:val="7D952019"/>
    <w:multiLevelType w:val="hybridMultilevel"/>
    <w:tmpl w:val="CBAE85FC"/>
    <w:lvl w:ilvl="0" w:tplc="15DE5742">
      <w:start w:val="1"/>
      <w:numFmt w:val="lowerLetter"/>
      <w:lvlText w:val="(%1)"/>
      <w:lvlJc w:val="left"/>
      <w:pPr>
        <w:ind w:left="1287" w:hanging="360"/>
      </w:pPr>
      <w:rPr>
        <w:rFonts w:hint="default"/>
        <w:sz w:val="24"/>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82DCC6F8">
      <w:start w:val="1"/>
      <w:numFmt w:val="lowerLetter"/>
      <w:lvlText w:val="(%6)"/>
      <w:lvlJc w:val="right"/>
      <w:pPr>
        <w:ind w:left="4887" w:hanging="180"/>
      </w:pPr>
      <w:rPr>
        <w:rFonts w:ascii="Arial" w:eastAsiaTheme="minorHAnsi" w:hAnsi="Arial" w:cs="Arial"/>
        <w:sz w:val="22"/>
        <w:szCs w:val="22"/>
      </w:r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8" w15:restartNumberingAfterBreak="0">
    <w:nsid w:val="7E9569C9"/>
    <w:multiLevelType w:val="multilevel"/>
    <w:tmpl w:val="749AC618"/>
    <w:lvl w:ilvl="0">
      <w:start w:val="1"/>
      <w:numFmt w:val="decimal"/>
      <w:pStyle w:val="NUMBEREDLISTALTL"/>
      <w:lvlText w:val="%1."/>
      <w:lvlJc w:val="left"/>
      <w:pPr>
        <w:tabs>
          <w:tab w:val="num" w:pos="1008"/>
        </w:tabs>
        <w:ind w:left="1008" w:hanging="1008"/>
      </w:pPr>
      <w:rPr>
        <w:rFonts w:ascii="Arial Bold" w:hAnsi="Arial Bold" w:hint="default"/>
        <w:b/>
        <w:i w:val="0"/>
        <w:sz w:val="22"/>
        <w:szCs w:val="22"/>
      </w:rPr>
    </w:lvl>
    <w:lvl w:ilvl="1">
      <w:start w:val="1"/>
      <w:numFmt w:val="decimal"/>
      <w:lvlText w:val="%1.%2"/>
      <w:lvlJc w:val="left"/>
      <w:pPr>
        <w:tabs>
          <w:tab w:val="num" w:pos="1008"/>
        </w:tabs>
        <w:ind w:left="1008" w:hanging="1008"/>
      </w:pPr>
      <w:rPr>
        <w:rFonts w:ascii="Arial" w:hAnsi="Arial" w:hint="default"/>
        <w:b w:val="0"/>
        <w:i w:val="0"/>
        <w:sz w:val="22"/>
      </w:rPr>
    </w:lvl>
    <w:lvl w:ilvl="2">
      <w:start w:val="1"/>
      <w:numFmt w:val="decimal"/>
      <w:lvlText w:val="%1.%2.%3"/>
      <w:lvlJc w:val="left"/>
      <w:pPr>
        <w:tabs>
          <w:tab w:val="num" w:pos="2016"/>
        </w:tabs>
        <w:ind w:left="2016" w:hanging="1008"/>
      </w:pPr>
      <w:rPr>
        <w:rFonts w:ascii="Arial" w:hAnsi="Arial" w:hint="default"/>
        <w:b w:val="0"/>
        <w:i w:val="0"/>
        <w:sz w:val="22"/>
      </w:rPr>
    </w:lvl>
    <w:lvl w:ilvl="3">
      <w:start w:val="1"/>
      <w:numFmt w:val="decimal"/>
      <w:lvlText w:val="%1.%2.%3.%4"/>
      <w:lvlJc w:val="left"/>
      <w:pPr>
        <w:tabs>
          <w:tab w:val="num" w:pos="1008"/>
        </w:tabs>
        <w:ind w:left="1008" w:hanging="1008"/>
      </w:pPr>
      <w:rPr>
        <w:rFonts w:ascii="Arial" w:hAnsi="Arial" w:hint="default"/>
        <w:b w:val="0"/>
        <w:i w:val="0"/>
        <w:sz w:val="22"/>
      </w:rPr>
    </w:lvl>
    <w:lvl w:ilvl="4">
      <w:start w:val="1"/>
      <w:numFmt w:val="lowerLetter"/>
      <w:lvlText w:val="(%5)"/>
      <w:lvlJc w:val="left"/>
      <w:pPr>
        <w:tabs>
          <w:tab w:val="num" w:pos="2016"/>
        </w:tabs>
        <w:ind w:left="2016" w:hanging="1008"/>
      </w:pPr>
      <w:rPr>
        <w:rFonts w:ascii="Arial" w:hAnsi="Arial" w:hint="default"/>
        <w:b w:val="0"/>
        <w:i w:val="0"/>
        <w:sz w:val="22"/>
      </w:rPr>
    </w:lvl>
    <w:lvl w:ilvl="5">
      <w:start w:val="1"/>
      <w:numFmt w:val="lowerRoman"/>
      <w:lvlText w:val="(%6)"/>
      <w:lvlJc w:val="left"/>
      <w:pPr>
        <w:tabs>
          <w:tab w:val="num" w:pos="3024"/>
        </w:tabs>
        <w:ind w:left="3024" w:hanging="1008"/>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9" w15:restartNumberingAfterBreak="0">
    <w:nsid w:val="7F0E11A2"/>
    <w:multiLevelType w:val="multilevel"/>
    <w:tmpl w:val="7F0E11A2"/>
    <w:styleLink w:val="ClauseListStyle"/>
    <w:lvl w:ilvl="0">
      <w:start w:val="1"/>
      <w:numFmt w:val="decimal"/>
      <w:lvlText w:val="%1."/>
      <w:lvlJc w:val="left"/>
      <w:pPr>
        <w:tabs>
          <w:tab w:val="num" w:pos="720"/>
        </w:tabs>
        <w:ind w:left="720" w:hanging="720"/>
      </w:pPr>
      <w:rPr>
        <w:rFonts w:hint="default"/>
        <w:color w:val="000000"/>
      </w:rPr>
    </w:lvl>
    <w:lvl w:ilvl="1">
      <w:start w:val="1"/>
      <w:numFmt w:val="decimal"/>
      <w:pStyle w:val="ScheduleUntitledsubclause1"/>
      <w:lvlText w:val="%1.%2"/>
      <w:lvlJc w:val="left"/>
      <w:pPr>
        <w:tabs>
          <w:tab w:val="num" w:pos="720"/>
        </w:tabs>
        <w:ind w:left="720" w:hanging="720"/>
      </w:pPr>
      <w:rPr>
        <w:rFonts w:hint="default"/>
        <w:color w:val="000000"/>
      </w:rPr>
    </w:lvl>
    <w:lvl w:ilvl="2">
      <w:start w:val="1"/>
      <w:numFmt w:val="lowerLetter"/>
      <w:lvlText w:val="(%3)"/>
      <w:lvlJc w:val="left"/>
      <w:pPr>
        <w:tabs>
          <w:tab w:val="num" w:pos="1555"/>
        </w:tabs>
        <w:ind w:left="1555" w:hanging="561"/>
      </w:pPr>
      <w:rPr>
        <w:rFonts w:hint="default"/>
        <w:color w:val="000000"/>
      </w:rPr>
    </w:lvl>
    <w:lvl w:ilvl="3">
      <w:start w:val="1"/>
      <w:numFmt w:val="lowerRoman"/>
      <w:lvlText w:val="(%4)"/>
      <w:lvlJc w:val="left"/>
      <w:pPr>
        <w:tabs>
          <w:tab w:val="num" w:pos="2419"/>
        </w:tabs>
        <w:ind w:left="2275" w:hanging="576"/>
      </w:pPr>
      <w:rPr>
        <w:rFonts w:hint="default"/>
        <w:color w:val="000000"/>
      </w:rPr>
    </w:lvl>
    <w:lvl w:ilvl="4">
      <w:start w:val="1"/>
      <w:numFmt w:val="decimal"/>
      <w:lvlText w:val="%5."/>
      <w:lvlJc w:val="left"/>
      <w:pPr>
        <w:tabs>
          <w:tab w:val="num" w:pos="0"/>
        </w:tabs>
        <w:ind w:left="2520" w:hanging="360"/>
      </w:pPr>
      <w:rPr>
        <w:rFonts w:hint="default"/>
      </w:rPr>
    </w:lvl>
    <w:lvl w:ilvl="5">
      <w:start w:val="1"/>
      <w:numFmt w:val="lowerLetter"/>
      <w:lvlText w:val="%6."/>
      <w:lvlJc w:val="left"/>
      <w:pPr>
        <w:tabs>
          <w:tab w:val="num" w:pos="0"/>
        </w:tabs>
        <w:ind w:left="2880" w:hanging="360"/>
      </w:pPr>
      <w:rPr>
        <w:rFonts w:hint="default"/>
      </w:rPr>
    </w:lvl>
    <w:lvl w:ilvl="6">
      <w:start w:val="1"/>
      <w:numFmt w:val="lowerRoman"/>
      <w:lvlText w:val="%7."/>
      <w:lvlJc w:val="left"/>
      <w:pPr>
        <w:tabs>
          <w:tab w:val="num" w:pos="0"/>
        </w:tabs>
        <w:ind w:left="3240" w:hanging="360"/>
      </w:pPr>
      <w:rPr>
        <w:rFonts w:hint="default"/>
      </w:rPr>
    </w:lvl>
    <w:lvl w:ilvl="7">
      <w:numFmt w:val="none"/>
      <w:lvlRestart w:val="0"/>
      <w:suff w:val="nothing"/>
      <w:lvlText w:val=""/>
      <w:lvlJc w:val="left"/>
      <w:pPr>
        <w:tabs>
          <w:tab w:val="num" w:pos="0"/>
        </w:tabs>
        <w:ind w:left="0" w:firstLine="0"/>
      </w:pPr>
    </w:lvl>
    <w:lvl w:ilvl="8">
      <w:numFmt w:val="none"/>
      <w:lvlRestart w:val="0"/>
      <w:suff w:val="nothing"/>
      <w:lvlText w:val=""/>
      <w:lvlJc w:val="left"/>
      <w:pPr>
        <w:tabs>
          <w:tab w:val="num" w:pos="0"/>
        </w:tabs>
        <w:ind w:left="0" w:firstLine="0"/>
      </w:pPr>
    </w:lvl>
  </w:abstractNum>
  <w:abstractNum w:abstractNumId="160" w15:restartNumberingAfterBreak="0">
    <w:nsid w:val="7F0E11A4"/>
    <w:multiLevelType w:val="multilevel"/>
    <w:tmpl w:val="7F0E11A2"/>
    <w:numStyleLink w:val="ClauseListStyle"/>
  </w:abstractNum>
  <w:num w:numId="1" w16cid:durableId="1837646679">
    <w:abstractNumId w:val="66"/>
  </w:num>
  <w:num w:numId="2" w16cid:durableId="822115484">
    <w:abstractNumId w:val="71"/>
  </w:num>
  <w:num w:numId="3" w16cid:durableId="1243099641">
    <w:abstractNumId w:val="46"/>
  </w:num>
  <w:num w:numId="4" w16cid:durableId="111704182">
    <w:abstractNumId w:val="1"/>
  </w:num>
  <w:num w:numId="5" w16cid:durableId="934745926">
    <w:abstractNumId w:val="19"/>
  </w:num>
  <w:num w:numId="6" w16cid:durableId="1160193099">
    <w:abstractNumId w:val="69"/>
  </w:num>
  <w:num w:numId="7" w16cid:durableId="29690569">
    <w:abstractNumId w:val="146"/>
  </w:num>
  <w:num w:numId="8" w16cid:durableId="140580918">
    <w:abstractNumId w:val="30"/>
  </w:num>
  <w:num w:numId="9" w16cid:durableId="424040770">
    <w:abstractNumId w:val="106"/>
  </w:num>
  <w:num w:numId="10" w16cid:durableId="1686400756">
    <w:abstractNumId w:val="107"/>
  </w:num>
  <w:num w:numId="11" w16cid:durableId="856817866">
    <w:abstractNumId w:val="130"/>
  </w:num>
  <w:num w:numId="12" w16cid:durableId="1341349624">
    <w:abstractNumId w:val="119"/>
  </w:num>
  <w:num w:numId="13" w16cid:durableId="1325162088">
    <w:abstractNumId w:val="52"/>
  </w:num>
  <w:num w:numId="14" w16cid:durableId="1275868851">
    <w:abstractNumId w:val="59"/>
  </w:num>
  <w:num w:numId="15" w16cid:durableId="403995854">
    <w:abstractNumId w:val="27"/>
  </w:num>
  <w:num w:numId="16" w16cid:durableId="1493328602">
    <w:abstractNumId w:val="81"/>
  </w:num>
  <w:num w:numId="17" w16cid:durableId="622007747">
    <w:abstractNumId w:val="137"/>
  </w:num>
  <w:num w:numId="18" w16cid:durableId="106705257">
    <w:abstractNumId w:val="136"/>
  </w:num>
  <w:num w:numId="19" w16cid:durableId="1819228253">
    <w:abstractNumId w:val="152"/>
  </w:num>
  <w:num w:numId="20" w16cid:durableId="448550091">
    <w:abstractNumId w:val="63"/>
  </w:num>
  <w:num w:numId="21" w16cid:durableId="2129204151">
    <w:abstractNumId w:val="94"/>
  </w:num>
  <w:num w:numId="22" w16cid:durableId="1017275960">
    <w:abstractNumId w:val="84"/>
  </w:num>
  <w:num w:numId="23" w16cid:durableId="401757016">
    <w:abstractNumId w:val="149"/>
  </w:num>
  <w:num w:numId="24" w16cid:durableId="978727606">
    <w:abstractNumId w:val="64"/>
  </w:num>
  <w:num w:numId="25" w16cid:durableId="2146389208">
    <w:abstractNumId w:val="91"/>
  </w:num>
  <w:num w:numId="26" w16cid:durableId="2003384449">
    <w:abstractNumId w:val="102"/>
  </w:num>
  <w:num w:numId="27" w16cid:durableId="1856187119">
    <w:abstractNumId w:val="51"/>
  </w:num>
  <w:num w:numId="28" w16cid:durableId="1873613669">
    <w:abstractNumId w:val="125"/>
  </w:num>
  <w:num w:numId="29" w16cid:durableId="18507835">
    <w:abstractNumId w:val="9"/>
  </w:num>
  <w:num w:numId="30" w16cid:durableId="1170872235">
    <w:abstractNumId w:val="75"/>
  </w:num>
  <w:num w:numId="31" w16cid:durableId="601575824">
    <w:abstractNumId w:val="114"/>
  </w:num>
  <w:num w:numId="32" w16cid:durableId="1170370110">
    <w:abstractNumId w:val="2"/>
  </w:num>
  <w:num w:numId="33" w16cid:durableId="365370007">
    <w:abstractNumId w:val="47"/>
  </w:num>
  <w:num w:numId="34" w16cid:durableId="422797713">
    <w:abstractNumId w:val="43"/>
  </w:num>
  <w:num w:numId="35" w16cid:durableId="1153329429">
    <w:abstractNumId w:val="41"/>
  </w:num>
  <w:num w:numId="36" w16cid:durableId="2141456203">
    <w:abstractNumId w:val="82"/>
  </w:num>
  <w:num w:numId="37" w16cid:durableId="1727602783">
    <w:abstractNumId w:val="158"/>
  </w:num>
  <w:num w:numId="38" w16cid:durableId="609360395">
    <w:abstractNumId w:val="22"/>
  </w:num>
  <w:num w:numId="39" w16cid:durableId="1902477126">
    <w:abstractNumId w:val="98"/>
  </w:num>
  <w:num w:numId="40" w16cid:durableId="1986812874">
    <w:abstractNumId w:val="39"/>
  </w:num>
  <w:num w:numId="41" w16cid:durableId="224683310">
    <w:abstractNumId w:val="17"/>
  </w:num>
  <w:num w:numId="42" w16cid:durableId="870654304">
    <w:abstractNumId w:val="135"/>
  </w:num>
  <w:num w:numId="43" w16cid:durableId="227109975">
    <w:abstractNumId w:val="7"/>
  </w:num>
  <w:num w:numId="44" w16cid:durableId="1404448720">
    <w:abstractNumId w:val="0"/>
  </w:num>
  <w:num w:numId="45" w16cid:durableId="1364551635">
    <w:abstractNumId w:val="28"/>
  </w:num>
  <w:num w:numId="46" w16cid:durableId="415173187">
    <w:abstractNumId w:val="129"/>
  </w:num>
  <w:num w:numId="47" w16cid:durableId="925454710">
    <w:abstractNumId w:val="87"/>
  </w:num>
  <w:num w:numId="48" w16cid:durableId="1084494170">
    <w:abstractNumId w:val="88"/>
  </w:num>
  <w:num w:numId="49" w16cid:durableId="1232498043">
    <w:abstractNumId w:val="23"/>
  </w:num>
  <w:num w:numId="50" w16cid:durableId="1294671779">
    <w:abstractNumId w:val="95"/>
  </w:num>
  <w:num w:numId="51" w16cid:durableId="1097212343">
    <w:abstractNumId w:val="105"/>
  </w:num>
  <w:num w:numId="52" w16cid:durableId="1219584786">
    <w:abstractNumId w:val="113"/>
  </w:num>
  <w:num w:numId="53" w16cid:durableId="110633523">
    <w:abstractNumId w:val="80"/>
  </w:num>
  <w:num w:numId="54" w16cid:durableId="1870604263">
    <w:abstractNumId w:val="3"/>
  </w:num>
  <w:num w:numId="55" w16cid:durableId="548613329">
    <w:abstractNumId w:val="109"/>
  </w:num>
  <w:num w:numId="56" w16cid:durableId="853959628">
    <w:abstractNumId w:val="117"/>
  </w:num>
  <w:num w:numId="57" w16cid:durableId="2118064437">
    <w:abstractNumId w:val="4"/>
  </w:num>
  <w:num w:numId="58" w16cid:durableId="1573003966">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61635495">
    <w:abstractNumId w:val="10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229654492">
    <w:abstractNumId w:val="8"/>
  </w:num>
  <w:num w:numId="61" w16cid:durableId="954210188">
    <w:abstractNumId w:val="116"/>
  </w:num>
  <w:num w:numId="62" w16cid:durableId="273947561">
    <w:abstractNumId w:val="90"/>
  </w:num>
  <w:num w:numId="63" w16cid:durableId="559945062">
    <w:abstractNumId w:val="72"/>
  </w:num>
  <w:num w:numId="64" w16cid:durableId="1857235622">
    <w:abstractNumId w:val="54"/>
  </w:num>
  <w:num w:numId="65" w16cid:durableId="1324776764">
    <w:abstractNumId w:val="79"/>
  </w:num>
  <w:num w:numId="66" w16cid:durableId="1046951809">
    <w:abstractNumId w:val="126"/>
  </w:num>
  <w:num w:numId="67" w16cid:durableId="1086271977">
    <w:abstractNumId w:val="148"/>
  </w:num>
  <w:num w:numId="68" w16cid:durableId="846208523">
    <w:abstractNumId w:val="56"/>
  </w:num>
  <w:num w:numId="69" w16cid:durableId="1479029160">
    <w:abstractNumId w:val="14"/>
  </w:num>
  <w:num w:numId="70" w16cid:durableId="255066156">
    <w:abstractNumId w:val="65"/>
  </w:num>
  <w:num w:numId="71" w16cid:durableId="1665739926">
    <w:abstractNumId w:val="122"/>
  </w:num>
  <w:num w:numId="72" w16cid:durableId="389575071">
    <w:abstractNumId w:val="142"/>
  </w:num>
  <w:num w:numId="73" w16cid:durableId="729420939">
    <w:abstractNumId w:val="70"/>
  </w:num>
  <w:num w:numId="74" w16cid:durableId="1301575635">
    <w:abstractNumId w:val="36"/>
  </w:num>
  <w:num w:numId="75" w16cid:durableId="1710841017">
    <w:abstractNumId w:val="103"/>
  </w:num>
  <w:num w:numId="76" w16cid:durableId="1113741593">
    <w:abstractNumId w:val="89"/>
  </w:num>
  <w:num w:numId="77" w16cid:durableId="1761024968">
    <w:abstractNumId w:val="85"/>
  </w:num>
  <w:num w:numId="78" w16cid:durableId="1848210058">
    <w:abstractNumId w:val="11"/>
  </w:num>
  <w:num w:numId="79" w16cid:durableId="1755317734">
    <w:abstractNumId w:val="127"/>
  </w:num>
  <w:num w:numId="80" w16cid:durableId="620691706">
    <w:abstractNumId w:val="99"/>
  </w:num>
  <w:num w:numId="81" w16cid:durableId="1817214587">
    <w:abstractNumId w:val="144"/>
  </w:num>
  <w:num w:numId="82" w16cid:durableId="989405798">
    <w:abstractNumId w:val="32"/>
  </w:num>
  <w:num w:numId="83" w16cid:durableId="503516387">
    <w:abstractNumId w:val="131"/>
  </w:num>
  <w:num w:numId="84" w16cid:durableId="1430344974">
    <w:abstractNumId w:val="50"/>
  </w:num>
  <w:num w:numId="85" w16cid:durableId="331109680">
    <w:abstractNumId w:val="29"/>
  </w:num>
  <w:num w:numId="86" w16cid:durableId="1306278242">
    <w:abstractNumId w:val="93"/>
  </w:num>
  <w:num w:numId="87" w16cid:durableId="1589773704">
    <w:abstractNumId w:val="60"/>
  </w:num>
  <w:num w:numId="88" w16cid:durableId="1047876906">
    <w:abstractNumId w:val="31"/>
  </w:num>
  <w:num w:numId="89" w16cid:durableId="1251041010">
    <w:abstractNumId w:val="151"/>
  </w:num>
  <w:num w:numId="90" w16cid:durableId="678317513">
    <w:abstractNumId w:val="141"/>
  </w:num>
  <w:num w:numId="91" w16cid:durableId="1806048483">
    <w:abstractNumId w:val="62"/>
  </w:num>
  <w:num w:numId="92" w16cid:durableId="1229418021">
    <w:abstractNumId w:val="24"/>
  </w:num>
  <w:num w:numId="93" w16cid:durableId="1267928870">
    <w:abstractNumId w:val="138"/>
  </w:num>
  <w:num w:numId="94" w16cid:durableId="1239250609">
    <w:abstractNumId w:val="139"/>
  </w:num>
  <w:num w:numId="95" w16cid:durableId="143090491">
    <w:abstractNumId w:val="86"/>
  </w:num>
  <w:num w:numId="96" w16cid:durableId="2375063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497622714">
    <w:abstractNumId w:val="140"/>
  </w:num>
  <w:num w:numId="98" w16cid:durableId="1626932083">
    <w:abstractNumId w:val="147"/>
  </w:num>
  <w:num w:numId="99" w16cid:durableId="738286796">
    <w:abstractNumId w:val="78"/>
  </w:num>
  <w:num w:numId="100" w16cid:durableId="481582931">
    <w:abstractNumId w:val="108"/>
  </w:num>
  <w:num w:numId="101" w16cid:durableId="1103913156">
    <w:abstractNumId w:val="33"/>
  </w:num>
  <w:num w:numId="102" w16cid:durableId="1927575088">
    <w:abstractNumId w:val="83"/>
  </w:num>
  <w:num w:numId="103" w16cid:durableId="1909613367">
    <w:abstractNumId w:val="25"/>
  </w:num>
  <w:num w:numId="104" w16cid:durableId="863254164">
    <w:abstractNumId w:val="21"/>
  </w:num>
  <w:num w:numId="105" w16cid:durableId="1182621604">
    <w:abstractNumId w:val="110"/>
  </w:num>
  <w:num w:numId="106" w16cid:durableId="2001344941">
    <w:abstractNumId w:val="67"/>
  </w:num>
  <w:num w:numId="107" w16cid:durableId="429156836">
    <w:abstractNumId w:val="38"/>
  </w:num>
  <w:num w:numId="108" w16cid:durableId="1484738956">
    <w:abstractNumId w:val="57"/>
  </w:num>
  <w:num w:numId="109" w16cid:durableId="66462697">
    <w:abstractNumId w:val="104"/>
  </w:num>
  <w:num w:numId="110" w16cid:durableId="1217742840">
    <w:abstractNumId w:val="55"/>
  </w:num>
  <w:num w:numId="111" w16cid:durableId="2132433742">
    <w:abstractNumId w:val="156"/>
  </w:num>
  <w:num w:numId="112" w16cid:durableId="183374023">
    <w:abstractNumId w:val="133"/>
  </w:num>
  <w:num w:numId="113" w16cid:durableId="2015916036">
    <w:abstractNumId w:val="44"/>
  </w:num>
  <w:num w:numId="114" w16cid:durableId="473528599">
    <w:abstractNumId w:val="77"/>
  </w:num>
  <w:num w:numId="115" w16cid:durableId="28725533">
    <w:abstractNumId w:val="154"/>
  </w:num>
  <w:num w:numId="116" w16cid:durableId="1529293553">
    <w:abstractNumId w:val="20"/>
  </w:num>
  <w:num w:numId="117" w16cid:durableId="1066495733">
    <w:abstractNumId w:val="12"/>
  </w:num>
  <w:num w:numId="118" w16cid:durableId="532307837">
    <w:abstractNumId w:val="37"/>
  </w:num>
  <w:num w:numId="119" w16cid:durableId="1404452182">
    <w:abstractNumId w:val="92"/>
  </w:num>
  <w:num w:numId="120" w16cid:durableId="939724909">
    <w:abstractNumId w:val="121"/>
  </w:num>
  <w:num w:numId="121" w16cid:durableId="1050424811">
    <w:abstractNumId w:val="97"/>
  </w:num>
  <w:num w:numId="122" w16cid:durableId="2103640436">
    <w:abstractNumId w:val="153"/>
  </w:num>
  <w:num w:numId="123" w16cid:durableId="39285826">
    <w:abstractNumId w:val="96"/>
  </w:num>
  <w:num w:numId="124" w16cid:durableId="371661744">
    <w:abstractNumId w:val="123"/>
  </w:num>
  <w:num w:numId="125" w16cid:durableId="1896426592">
    <w:abstractNumId w:val="45"/>
  </w:num>
  <w:num w:numId="126" w16cid:durableId="1758674904">
    <w:abstractNumId w:val="26"/>
  </w:num>
  <w:num w:numId="127" w16cid:durableId="438598244">
    <w:abstractNumId w:val="53"/>
  </w:num>
  <w:num w:numId="128" w16cid:durableId="773129654">
    <w:abstractNumId w:val="115"/>
  </w:num>
  <w:num w:numId="129" w16cid:durableId="1398091648">
    <w:abstractNumId w:val="112"/>
  </w:num>
  <w:num w:numId="130" w16cid:durableId="633565235">
    <w:abstractNumId w:val="40"/>
  </w:num>
  <w:num w:numId="131" w16cid:durableId="2013798183">
    <w:abstractNumId w:val="101"/>
  </w:num>
  <w:num w:numId="132" w16cid:durableId="290090669">
    <w:abstractNumId w:val="48"/>
  </w:num>
  <w:num w:numId="133" w16cid:durableId="68626629">
    <w:abstractNumId w:val="76"/>
  </w:num>
  <w:num w:numId="134" w16cid:durableId="229704850">
    <w:abstractNumId w:val="6"/>
  </w:num>
  <w:num w:numId="135" w16cid:durableId="1539856470">
    <w:abstractNumId w:val="100"/>
  </w:num>
  <w:num w:numId="136" w16cid:durableId="1871071205">
    <w:abstractNumId w:val="143"/>
  </w:num>
  <w:num w:numId="137" w16cid:durableId="2078546555">
    <w:abstractNumId w:val="16"/>
  </w:num>
  <w:num w:numId="138" w16cid:durableId="973604907">
    <w:abstractNumId w:val="5"/>
  </w:num>
  <w:num w:numId="139" w16cid:durableId="1123379203">
    <w:abstractNumId w:val="15"/>
  </w:num>
  <w:num w:numId="140" w16cid:durableId="383914812">
    <w:abstractNumId w:val="49"/>
  </w:num>
  <w:num w:numId="141" w16cid:durableId="1508206359">
    <w:abstractNumId w:val="134"/>
  </w:num>
  <w:num w:numId="142" w16cid:durableId="914818306">
    <w:abstractNumId w:val="18"/>
  </w:num>
  <w:num w:numId="143" w16cid:durableId="1877691766">
    <w:abstractNumId w:val="150"/>
  </w:num>
  <w:num w:numId="144" w16cid:durableId="638653351">
    <w:abstractNumId w:val="34"/>
  </w:num>
  <w:num w:numId="145" w16cid:durableId="347023722">
    <w:abstractNumId w:val="35"/>
  </w:num>
  <w:num w:numId="146" w16cid:durableId="51344217">
    <w:abstractNumId w:val="120"/>
  </w:num>
  <w:num w:numId="147" w16cid:durableId="174930625">
    <w:abstractNumId w:val="58"/>
  </w:num>
  <w:num w:numId="148" w16cid:durableId="1305349047">
    <w:abstractNumId w:val="124"/>
  </w:num>
  <w:num w:numId="149" w16cid:durableId="193545286">
    <w:abstractNumId w:val="157"/>
  </w:num>
  <w:num w:numId="150" w16cid:durableId="1701972650">
    <w:abstractNumId w:val="10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760370774">
    <w:abstractNumId w:val="73"/>
  </w:num>
  <w:num w:numId="152" w16cid:durableId="305474464">
    <w:abstractNumId w:val="118"/>
  </w:num>
  <w:num w:numId="153" w16cid:durableId="1749958010">
    <w:abstractNumId w:val="61"/>
  </w:num>
  <w:num w:numId="154" w16cid:durableId="1805653325">
    <w:abstractNumId w:val="132"/>
  </w:num>
  <w:num w:numId="155" w16cid:durableId="1027021173">
    <w:abstractNumId w:val="128"/>
  </w:num>
  <w:num w:numId="156" w16cid:durableId="1045642620">
    <w:abstractNumId w:val="155"/>
  </w:num>
  <w:num w:numId="157" w16cid:durableId="8205354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16cid:durableId="984427394">
    <w:abstractNumId w:val="159"/>
  </w:num>
  <w:num w:numId="159" w16cid:durableId="734862800">
    <w:abstractNumId w:val="160"/>
  </w:num>
  <w:num w:numId="160" w16cid:durableId="1751384728">
    <w:abstractNumId w:val="13"/>
  </w:num>
  <w:num w:numId="161" w16cid:durableId="1536195023">
    <w:abstractNumId w:val="111"/>
  </w:num>
  <w:num w:numId="162" w16cid:durableId="508327056">
    <w:abstractNumId w:val="10"/>
  </w:num>
  <w:num w:numId="163" w16cid:durableId="1100222325">
    <w:abstractNumId w:val="74"/>
  </w:num>
  <w:num w:numId="164" w16cid:durableId="1273439671">
    <w:abstractNumId w:val="42"/>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327"/>
    <w:rsid w:val="00002B44"/>
    <w:rsid w:val="00002ED9"/>
    <w:rsid w:val="00006A12"/>
    <w:rsid w:val="0001053F"/>
    <w:rsid w:val="000224CA"/>
    <w:rsid w:val="00022C42"/>
    <w:rsid w:val="00033388"/>
    <w:rsid w:val="0003382F"/>
    <w:rsid w:val="0004305E"/>
    <w:rsid w:val="000430C6"/>
    <w:rsid w:val="000430C7"/>
    <w:rsid w:val="0005200C"/>
    <w:rsid w:val="000547E4"/>
    <w:rsid w:val="00064E8D"/>
    <w:rsid w:val="000721CD"/>
    <w:rsid w:val="00073588"/>
    <w:rsid w:val="000735A6"/>
    <w:rsid w:val="00076AFE"/>
    <w:rsid w:val="00077240"/>
    <w:rsid w:val="00077A75"/>
    <w:rsid w:val="00081A08"/>
    <w:rsid w:val="00082579"/>
    <w:rsid w:val="00096668"/>
    <w:rsid w:val="000A0356"/>
    <w:rsid w:val="000A1DC7"/>
    <w:rsid w:val="000A3CF3"/>
    <w:rsid w:val="000A5C75"/>
    <w:rsid w:val="000B4E38"/>
    <w:rsid w:val="000B53A4"/>
    <w:rsid w:val="000C25CA"/>
    <w:rsid w:val="000C3510"/>
    <w:rsid w:val="000C3F68"/>
    <w:rsid w:val="000C589F"/>
    <w:rsid w:val="000D01C8"/>
    <w:rsid w:val="000D74C9"/>
    <w:rsid w:val="000E5FB8"/>
    <w:rsid w:val="000E6D9F"/>
    <w:rsid w:val="000F47DD"/>
    <w:rsid w:val="000F5549"/>
    <w:rsid w:val="000F6F1D"/>
    <w:rsid w:val="0010078F"/>
    <w:rsid w:val="0010544C"/>
    <w:rsid w:val="0011242D"/>
    <w:rsid w:val="001127F1"/>
    <w:rsid w:val="00113910"/>
    <w:rsid w:val="00123F77"/>
    <w:rsid w:val="00140F4D"/>
    <w:rsid w:val="001419C2"/>
    <w:rsid w:val="00141A22"/>
    <w:rsid w:val="00145E8C"/>
    <w:rsid w:val="0015096B"/>
    <w:rsid w:val="001513B4"/>
    <w:rsid w:val="00151682"/>
    <w:rsid w:val="001624D1"/>
    <w:rsid w:val="00165F9F"/>
    <w:rsid w:val="001757DD"/>
    <w:rsid w:val="00176556"/>
    <w:rsid w:val="00176ED8"/>
    <w:rsid w:val="001823CF"/>
    <w:rsid w:val="00186BE1"/>
    <w:rsid w:val="0019028E"/>
    <w:rsid w:val="00190D2D"/>
    <w:rsid w:val="00191C51"/>
    <w:rsid w:val="001A0B98"/>
    <w:rsid w:val="001A4D27"/>
    <w:rsid w:val="001B2C23"/>
    <w:rsid w:val="001B7004"/>
    <w:rsid w:val="001C0798"/>
    <w:rsid w:val="001C0DC6"/>
    <w:rsid w:val="001C1D84"/>
    <w:rsid w:val="001C4AC8"/>
    <w:rsid w:val="001C585A"/>
    <w:rsid w:val="001D1FDF"/>
    <w:rsid w:val="001D31BA"/>
    <w:rsid w:val="001E7AD8"/>
    <w:rsid w:val="001F79F5"/>
    <w:rsid w:val="00204BC9"/>
    <w:rsid w:val="0020644B"/>
    <w:rsid w:val="002109CA"/>
    <w:rsid w:val="00216216"/>
    <w:rsid w:val="00222145"/>
    <w:rsid w:val="002350E3"/>
    <w:rsid w:val="00240816"/>
    <w:rsid w:val="00241E97"/>
    <w:rsid w:val="00242C86"/>
    <w:rsid w:val="002431BA"/>
    <w:rsid w:val="0025454B"/>
    <w:rsid w:val="002567C3"/>
    <w:rsid w:val="0025790C"/>
    <w:rsid w:val="00257B0A"/>
    <w:rsid w:val="00265866"/>
    <w:rsid w:val="002664FA"/>
    <w:rsid w:val="0027179E"/>
    <w:rsid w:val="002746FD"/>
    <w:rsid w:val="00280E13"/>
    <w:rsid w:val="00294485"/>
    <w:rsid w:val="00296AC6"/>
    <w:rsid w:val="002A10C6"/>
    <w:rsid w:val="002A483D"/>
    <w:rsid w:val="002A5474"/>
    <w:rsid w:val="002A6F18"/>
    <w:rsid w:val="002A7D10"/>
    <w:rsid w:val="002B71E5"/>
    <w:rsid w:val="002C2E4C"/>
    <w:rsid w:val="002C3834"/>
    <w:rsid w:val="002D4D21"/>
    <w:rsid w:val="002D5E4D"/>
    <w:rsid w:val="002E0D4B"/>
    <w:rsid w:val="002E278C"/>
    <w:rsid w:val="002E3ED5"/>
    <w:rsid w:val="002E4ED3"/>
    <w:rsid w:val="002E64F8"/>
    <w:rsid w:val="002E757F"/>
    <w:rsid w:val="002F40C5"/>
    <w:rsid w:val="002F4CBF"/>
    <w:rsid w:val="002F758D"/>
    <w:rsid w:val="00306CFF"/>
    <w:rsid w:val="00313B3A"/>
    <w:rsid w:val="00314883"/>
    <w:rsid w:val="00315849"/>
    <w:rsid w:val="00315940"/>
    <w:rsid w:val="00316381"/>
    <w:rsid w:val="00316985"/>
    <w:rsid w:val="0032243F"/>
    <w:rsid w:val="003242CF"/>
    <w:rsid w:val="00340D70"/>
    <w:rsid w:val="00345D29"/>
    <w:rsid w:val="003468B2"/>
    <w:rsid w:val="00346F5F"/>
    <w:rsid w:val="0035144D"/>
    <w:rsid w:val="00353340"/>
    <w:rsid w:val="003557DB"/>
    <w:rsid w:val="0035690C"/>
    <w:rsid w:val="00357E9F"/>
    <w:rsid w:val="00366D5A"/>
    <w:rsid w:val="003679AC"/>
    <w:rsid w:val="00370B1D"/>
    <w:rsid w:val="00371754"/>
    <w:rsid w:val="00373127"/>
    <w:rsid w:val="00377848"/>
    <w:rsid w:val="003779F7"/>
    <w:rsid w:val="00381B71"/>
    <w:rsid w:val="003870C6"/>
    <w:rsid w:val="003A79F6"/>
    <w:rsid w:val="003B2EE4"/>
    <w:rsid w:val="003C0520"/>
    <w:rsid w:val="003C2447"/>
    <w:rsid w:val="003C4D60"/>
    <w:rsid w:val="003C7D04"/>
    <w:rsid w:val="003D24A3"/>
    <w:rsid w:val="003D413C"/>
    <w:rsid w:val="003D597B"/>
    <w:rsid w:val="003E3997"/>
    <w:rsid w:val="003E42A5"/>
    <w:rsid w:val="003F1417"/>
    <w:rsid w:val="003F6327"/>
    <w:rsid w:val="003F7926"/>
    <w:rsid w:val="0040105D"/>
    <w:rsid w:val="00405710"/>
    <w:rsid w:val="004062DF"/>
    <w:rsid w:val="00414D0D"/>
    <w:rsid w:val="00417C59"/>
    <w:rsid w:val="00420C8B"/>
    <w:rsid w:val="00422F24"/>
    <w:rsid w:val="00424360"/>
    <w:rsid w:val="00425304"/>
    <w:rsid w:val="004403FC"/>
    <w:rsid w:val="00447847"/>
    <w:rsid w:val="004504C7"/>
    <w:rsid w:val="00450E50"/>
    <w:rsid w:val="00452682"/>
    <w:rsid w:val="004573FD"/>
    <w:rsid w:val="00464E70"/>
    <w:rsid w:val="004675E0"/>
    <w:rsid w:val="00467BB5"/>
    <w:rsid w:val="0047059C"/>
    <w:rsid w:val="004745AB"/>
    <w:rsid w:val="00476BC7"/>
    <w:rsid w:val="00482C48"/>
    <w:rsid w:val="00497C2A"/>
    <w:rsid w:val="004A315A"/>
    <w:rsid w:val="004A6CDB"/>
    <w:rsid w:val="004A79A3"/>
    <w:rsid w:val="004C0026"/>
    <w:rsid w:val="004C42DD"/>
    <w:rsid w:val="004C6806"/>
    <w:rsid w:val="004D2895"/>
    <w:rsid w:val="004D43A6"/>
    <w:rsid w:val="004D6EFA"/>
    <w:rsid w:val="004E5FA6"/>
    <w:rsid w:val="004F1902"/>
    <w:rsid w:val="004F25D2"/>
    <w:rsid w:val="004F3296"/>
    <w:rsid w:val="005003F9"/>
    <w:rsid w:val="005030FA"/>
    <w:rsid w:val="00503D6E"/>
    <w:rsid w:val="00506646"/>
    <w:rsid w:val="00510ED8"/>
    <w:rsid w:val="00515563"/>
    <w:rsid w:val="0052697E"/>
    <w:rsid w:val="00527046"/>
    <w:rsid w:val="00535FB4"/>
    <w:rsid w:val="00536983"/>
    <w:rsid w:val="00553FB3"/>
    <w:rsid w:val="00557E41"/>
    <w:rsid w:val="00573562"/>
    <w:rsid w:val="00575BA6"/>
    <w:rsid w:val="00576758"/>
    <w:rsid w:val="00596AFF"/>
    <w:rsid w:val="00596B05"/>
    <w:rsid w:val="005A5A8D"/>
    <w:rsid w:val="005A6A47"/>
    <w:rsid w:val="005A70BE"/>
    <w:rsid w:val="005C2F7A"/>
    <w:rsid w:val="005D5900"/>
    <w:rsid w:val="005D5F10"/>
    <w:rsid w:val="005E4200"/>
    <w:rsid w:val="005E597E"/>
    <w:rsid w:val="005F2880"/>
    <w:rsid w:val="005F3F70"/>
    <w:rsid w:val="005F5AE8"/>
    <w:rsid w:val="005F60FE"/>
    <w:rsid w:val="006022F1"/>
    <w:rsid w:val="006047CD"/>
    <w:rsid w:val="0060781B"/>
    <w:rsid w:val="00610974"/>
    <w:rsid w:val="00613D40"/>
    <w:rsid w:val="00613F36"/>
    <w:rsid w:val="006148FA"/>
    <w:rsid w:val="00614D75"/>
    <w:rsid w:val="00616274"/>
    <w:rsid w:val="00617913"/>
    <w:rsid w:val="00624D35"/>
    <w:rsid w:val="00630803"/>
    <w:rsid w:val="006312A5"/>
    <w:rsid w:val="006317D6"/>
    <w:rsid w:val="006415D8"/>
    <w:rsid w:val="00660972"/>
    <w:rsid w:val="00673112"/>
    <w:rsid w:val="006758BB"/>
    <w:rsid w:val="00676313"/>
    <w:rsid w:val="00677F74"/>
    <w:rsid w:val="00685A8F"/>
    <w:rsid w:val="00686067"/>
    <w:rsid w:val="00686D00"/>
    <w:rsid w:val="00687630"/>
    <w:rsid w:val="00690968"/>
    <w:rsid w:val="0069280C"/>
    <w:rsid w:val="00693175"/>
    <w:rsid w:val="0069779B"/>
    <w:rsid w:val="00697CAA"/>
    <w:rsid w:val="006A19BC"/>
    <w:rsid w:val="006A34B6"/>
    <w:rsid w:val="006A3A8F"/>
    <w:rsid w:val="006A660E"/>
    <w:rsid w:val="006A75BB"/>
    <w:rsid w:val="006B2A0D"/>
    <w:rsid w:val="006B66DE"/>
    <w:rsid w:val="006B7236"/>
    <w:rsid w:val="006B7AF8"/>
    <w:rsid w:val="006C05FB"/>
    <w:rsid w:val="006C1430"/>
    <w:rsid w:val="006C4CEF"/>
    <w:rsid w:val="006D2042"/>
    <w:rsid w:val="006D4844"/>
    <w:rsid w:val="006D4ED7"/>
    <w:rsid w:val="006D524E"/>
    <w:rsid w:val="006E4014"/>
    <w:rsid w:val="006E4B54"/>
    <w:rsid w:val="006E58E2"/>
    <w:rsid w:val="006E5B76"/>
    <w:rsid w:val="006E77E1"/>
    <w:rsid w:val="006F67F5"/>
    <w:rsid w:val="006F7642"/>
    <w:rsid w:val="00706910"/>
    <w:rsid w:val="007109D6"/>
    <w:rsid w:val="007112C6"/>
    <w:rsid w:val="007159A7"/>
    <w:rsid w:val="00716697"/>
    <w:rsid w:val="00716B70"/>
    <w:rsid w:val="00721DF9"/>
    <w:rsid w:val="00722EB2"/>
    <w:rsid w:val="00735343"/>
    <w:rsid w:val="00735D6A"/>
    <w:rsid w:val="0074054D"/>
    <w:rsid w:val="00740806"/>
    <w:rsid w:val="00741ACF"/>
    <w:rsid w:val="00745E4B"/>
    <w:rsid w:val="00746C29"/>
    <w:rsid w:val="00747A99"/>
    <w:rsid w:val="0075395E"/>
    <w:rsid w:val="007571EC"/>
    <w:rsid w:val="0075771B"/>
    <w:rsid w:val="0076372C"/>
    <w:rsid w:val="00767D74"/>
    <w:rsid w:val="007719EA"/>
    <w:rsid w:val="00772265"/>
    <w:rsid w:val="007752F3"/>
    <w:rsid w:val="00775CAB"/>
    <w:rsid w:val="00780F5B"/>
    <w:rsid w:val="00783299"/>
    <w:rsid w:val="00787F5E"/>
    <w:rsid w:val="007948E2"/>
    <w:rsid w:val="00797276"/>
    <w:rsid w:val="007A25EF"/>
    <w:rsid w:val="007B1CB5"/>
    <w:rsid w:val="007B66BB"/>
    <w:rsid w:val="007D0D1E"/>
    <w:rsid w:val="007D2201"/>
    <w:rsid w:val="007E0E5D"/>
    <w:rsid w:val="007E68E1"/>
    <w:rsid w:val="007F2E21"/>
    <w:rsid w:val="007F4C58"/>
    <w:rsid w:val="007F5A7C"/>
    <w:rsid w:val="007F7E02"/>
    <w:rsid w:val="00801F75"/>
    <w:rsid w:val="00802D1D"/>
    <w:rsid w:val="00806779"/>
    <w:rsid w:val="008239C9"/>
    <w:rsid w:val="00824166"/>
    <w:rsid w:val="0082428C"/>
    <w:rsid w:val="00825C52"/>
    <w:rsid w:val="00833C38"/>
    <w:rsid w:val="00836859"/>
    <w:rsid w:val="00836AD8"/>
    <w:rsid w:val="00836FA3"/>
    <w:rsid w:val="00837B71"/>
    <w:rsid w:val="008468A9"/>
    <w:rsid w:val="008523BC"/>
    <w:rsid w:val="00852B31"/>
    <w:rsid w:val="00853091"/>
    <w:rsid w:val="008557F5"/>
    <w:rsid w:val="0085665C"/>
    <w:rsid w:val="0086296F"/>
    <w:rsid w:val="008631F2"/>
    <w:rsid w:val="00864040"/>
    <w:rsid w:val="00865DF2"/>
    <w:rsid w:val="00870C59"/>
    <w:rsid w:val="0087194A"/>
    <w:rsid w:val="00877231"/>
    <w:rsid w:val="0088443E"/>
    <w:rsid w:val="008856B3"/>
    <w:rsid w:val="00890AC4"/>
    <w:rsid w:val="008953BD"/>
    <w:rsid w:val="0089797A"/>
    <w:rsid w:val="008A24E1"/>
    <w:rsid w:val="008A2A2D"/>
    <w:rsid w:val="008A374B"/>
    <w:rsid w:val="008A57F8"/>
    <w:rsid w:val="008A7792"/>
    <w:rsid w:val="008B443B"/>
    <w:rsid w:val="008D06D7"/>
    <w:rsid w:val="008D2F1B"/>
    <w:rsid w:val="008D41C9"/>
    <w:rsid w:val="008E1B21"/>
    <w:rsid w:val="008E78FC"/>
    <w:rsid w:val="008F4464"/>
    <w:rsid w:val="008F5378"/>
    <w:rsid w:val="008F606F"/>
    <w:rsid w:val="00906A20"/>
    <w:rsid w:val="00911DEF"/>
    <w:rsid w:val="00915A59"/>
    <w:rsid w:val="00915CEB"/>
    <w:rsid w:val="00924D00"/>
    <w:rsid w:val="00931DAB"/>
    <w:rsid w:val="00940273"/>
    <w:rsid w:val="00940BAC"/>
    <w:rsid w:val="009479F7"/>
    <w:rsid w:val="0095055B"/>
    <w:rsid w:val="00953A73"/>
    <w:rsid w:val="00954C49"/>
    <w:rsid w:val="00955AD3"/>
    <w:rsid w:val="0096160F"/>
    <w:rsid w:val="00970575"/>
    <w:rsid w:val="00970734"/>
    <w:rsid w:val="0097345F"/>
    <w:rsid w:val="00980CA9"/>
    <w:rsid w:val="009868E4"/>
    <w:rsid w:val="00991EB3"/>
    <w:rsid w:val="00996E85"/>
    <w:rsid w:val="009A0716"/>
    <w:rsid w:val="009A6B43"/>
    <w:rsid w:val="009A7013"/>
    <w:rsid w:val="009A75A5"/>
    <w:rsid w:val="009B17CA"/>
    <w:rsid w:val="009B5D16"/>
    <w:rsid w:val="009C0313"/>
    <w:rsid w:val="009C23A2"/>
    <w:rsid w:val="009D5E57"/>
    <w:rsid w:val="009D7EDA"/>
    <w:rsid w:val="009E0004"/>
    <w:rsid w:val="009F0B47"/>
    <w:rsid w:val="00A00337"/>
    <w:rsid w:val="00A00953"/>
    <w:rsid w:val="00A069D3"/>
    <w:rsid w:val="00A13A71"/>
    <w:rsid w:val="00A141FE"/>
    <w:rsid w:val="00A1507A"/>
    <w:rsid w:val="00A166A5"/>
    <w:rsid w:val="00A20A3A"/>
    <w:rsid w:val="00A31B16"/>
    <w:rsid w:val="00A3298E"/>
    <w:rsid w:val="00A34657"/>
    <w:rsid w:val="00A34849"/>
    <w:rsid w:val="00A34B58"/>
    <w:rsid w:val="00A34ECA"/>
    <w:rsid w:val="00A409A8"/>
    <w:rsid w:val="00A41DBB"/>
    <w:rsid w:val="00A44A7B"/>
    <w:rsid w:val="00A469F0"/>
    <w:rsid w:val="00A50108"/>
    <w:rsid w:val="00A5283D"/>
    <w:rsid w:val="00A658CD"/>
    <w:rsid w:val="00A65BAD"/>
    <w:rsid w:val="00A747A0"/>
    <w:rsid w:val="00A90776"/>
    <w:rsid w:val="00A92725"/>
    <w:rsid w:val="00AA4F64"/>
    <w:rsid w:val="00AA5251"/>
    <w:rsid w:val="00AC26F9"/>
    <w:rsid w:val="00AC387E"/>
    <w:rsid w:val="00AC5E4A"/>
    <w:rsid w:val="00AE0B88"/>
    <w:rsid w:val="00AE3F6C"/>
    <w:rsid w:val="00AF0995"/>
    <w:rsid w:val="00AF5F2F"/>
    <w:rsid w:val="00B0251B"/>
    <w:rsid w:val="00B02F01"/>
    <w:rsid w:val="00B05B37"/>
    <w:rsid w:val="00B07D1C"/>
    <w:rsid w:val="00B256AA"/>
    <w:rsid w:val="00B344E3"/>
    <w:rsid w:val="00B4521A"/>
    <w:rsid w:val="00B54AF2"/>
    <w:rsid w:val="00B60E2C"/>
    <w:rsid w:val="00B64973"/>
    <w:rsid w:val="00B649DA"/>
    <w:rsid w:val="00B712E3"/>
    <w:rsid w:val="00B721D8"/>
    <w:rsid w:val="00B755C4"/>
    <w:rsid w:val="00B77417"/>
    <w:rsid w:val="00B82970"/>
    <w:rsid w:val="00B857A3"/>
    <w:rsid w:val="00B85D9F"/>
    <w:rsid w:val="00B87B7B"/>
    <w:rsid w:val="00B918FA"/>
    <w:rsid w:val="00B93669"/>
    <w:rsid w:val="00BB1D15"/>
    <w:rsid w:val="00BB5EEB"/>
    <w:rsid w:val="00BC2311"/>
    <w:rsid w:val="00BC3DD7"/>
    <w:rsid w:val="00BC4348"/>
    <w:rsid w:val="00BC46A0"/>
    <w:rsid w:val="00BC6DEE"/>
    <w:rsid w:val="00BC72A7"/>
    <w:rsid w:val="00BE4266"/>
    <w:rsid w:val="00BF105C"/>
    <w:rsid w:val="00BF237D"/>
    <w:rsid w:val="00BF259B"/>
    <w:rsid w:val="00BF7F18"/>
    <w:rsid w:val="00C059C9"/>
    <w:rsid w:val="00C12596"/>
    <w:rsid w:val="00C16D02"/>
    <w:rsid w:val="00C22B73"/>
    <w:rsid w:val="00C33382"/>
    <w:rsid w:val="00C36ADB"/>
    <w:rsid w:val="00C4080B"/>
    <w:rsid w:val="00C42E06"/>
    <w:rsid w:val="00C45004"/>
    <w:rsid w:val="00C50DFC"/>
    <w:rsid w:val="00C5237C"/>
    <w:rsid w:val="00C54C1A"/>
    <w:rsid w:val="00C60ED3"/>
    <w:rsid w:val="00C610BA"/>
    <w:rsid w:val="00C67BF5"/>
    <w:rsid w:val="00C72694"/>
    <w:rsid w:val="00C73149"/>
    <w:rsid w:val="00C76704"/>
    <w:rsid w:val="00C81A74"/>
    <w:rsid w:val="00C870A5"/>
    <w:rsid w:val="00CA1335"/>
    <w:rsid w:val="00CB1478"/>
    <w:rsid w:val="00CB3F6B"/>
    <w:rsid w:val="00CB50D2"/>
    <w:rsid w:val="00CB6EB8"/>
    <w:rsid w:val="00CC198D"/>
    <w:rsid w:val="00CC2A49"/>
    <w:rsid w:val="00CC7FFA"/>
    <w:rsid w:val="00CD36F9"/>
    <w:rsid w:val="00CD4025"/>
    <w:rsid w:val="00CD6362"/>
    <w:rsid w:val="00CD71A0"/>
    <w:rsid w:val="00CE3580"/>
    <w:rsid w:val="00CE3F6E"/>
    <w:rsid w:val="00CF1567"/>
    <w:rsid w:val="00CF2C83"/>
    <w:rsid w:val="00CF66AA"/>
    <w:rsid w:val="00CF73D8"/>
    <w:rsid w:val="00CF7B65"/>
    <w:rsid w:val="00CF7C24"/>
    <w:rsid w:val="00D048EF"/>
    <w:rsid w:val="00D15F8F"/>
    <w:rsid w:val="00D24325"/>
    <w:rsid w:val="00D25C52"/>
    <w:rsid w:val="00D3075E"/>
    <w:rsid w:val="00D329C5"/>
    <w:rsid w:val="00D35E35"/>
    <w:rsid w:val="00D370CF"/>
    <w:rsid w:val="00D37269"/>
    <w:rsid w:val="00D37305"/>
    <w:rsid w:val="00D429F0"/>
    <w:rsid w:val="00D44EDD"/>
    <w:rsid w:val="00D456DC"/>
    <w:rsid w:val="00D466E6"/>
    <w:rsid w:val="00D46F31"/>
    <w:rsid w:val="00D60ED7"/>
    <w:rsid w:val="00D62773"/>
    <w:rsid w:val="00D65152"/>
    <w:rsid w:val="00D65D81"/>
    <w:rsid w:val="00D669CD"/>
    <w:rsid w:val="00D72072"/>
    <w:rsid w:val="00D7215E"/>
    <w:rsid w:val="00D768F5"/>
    <w:rsid w:val="00D815EA"/>
    <w:rsid w:val="00D84F81"/>
    <w:rsid w:val="00D86568"/>
    <w:rsid w:val="00D867AD"/>
    <w:rsid w:val="00D9287C"/>
    <w:rsid w:val="00D93F42"/>
    <w:rsid w:val="00DA02B9"/>
    <w:rsid w:val="00DB002D"/>
    <w:rsid w:val="00DB602E"/>
    <w:rsid w:val="00DB6C00"/>
    <w:rsid w:val="00DC47BA"/>
    <w:rsid w:val="00DC6F8A"/>
    <w:rsid w:val="00DD0BBB"/>
    <w:rsid w:val="00DD4DB7"/>
    <w:rsid w:val="00DE0F3D"/>
    <w:rsid w:val="00DE6284"/>
    <w:rsid w:val="00DE756D"/>
    <w:rsid w:val="00DF136C"/>
    <w:rsid w:val="00DF3C03"/>
    <w:rsid w:val="00E05291"/>
    <w:rsid w:val="00E11CBE"/>
    <w:rsid w:val="00E201E1"/>
    <w:rsid w:val="00E30D55"/>
    <w:rsid w:val="00E33600"/>
    <w:rsid w:val="00E3361D"/>
    <w:rsid w:val="00E3539D"/>
    <w:rsid w:val="00E365C7"/>
    <w:rsid w:val="00E438DE"/>
    <w:rsid w:val="00E5049F"/>
    <w:rsid w:val="00E52CA4"/>
    <w:rsid w:val="00E539F0"/>
    <w:rsid w:val="00E53C44"/>
    <w:rsid w:val="00E5469A"/>
    <w:rsid w:val="00E56D18"/>
    <w:rsid w:val="00E57CB2"/>
    <w:rsid w:val="00E60609"/>
    <w:rsid w:val="00E60680"/>
    <w:rsid w:val="00E65019"/>
    <w:rsid w:val="00E70AA7"/>
    <w:rsid w:val="00E809E0"/>
    <w:rsid w:val="00E8182E"/>
    <w:rsid w:val="00E818EF"/>
    <w:rsid w:val="00E86E4B"/>
    <w:rsid w:val="00E91F6F"/>
    <w:rsid w:val="00EA2952"/>
    <w:rsid w:val="00EA296B"/>
    <w:rsid w:val="00EB0AD4"/>
    <w:rsid w:val="00EB1219"/>
    <w:rsid w:val="00EB4782"/>
    <w:rsid w:val="00EB5C03"/>
    <w:rsid w:val="00EB5F6F"/>
    <w:rsid w:val="00EE43F5"/>
    <w:rsid w:val="00EE5F16"/>
    <w:rsid w:val="00EE6E48"/>
    <w:rsid w:val="00EF737D"/>
    <w:rsid w:val="00F014F1"/>
    <w:rsid w:val="00F111AE"/>
    <w:rsid w:val="00F127F9"/>
    <w:rsid w:val="00F13D35"/>
    <w:rsid w:val="00F23BF7"/>
    <w:rsid w:val="00F26AFC"/>
    <w:rsid w:val="00F34329"/>
    <w:rsid w:val="00F348C4"/>
    <w:rsid w:val="00F354CC"/>
    <w:rsid w:val="00F36A86"/>
    <w:rsid w:val="00F42CDF"/>
    <w:rsid w:val="00F4638C"/>
    <w:rsid w:val="00F52294"/>
    <w:rsid w:val="00F53651"/>
    <w:rsid w:val="00F643BA"/>
    <w:rsid w:val="00F664D7"/>
    <w:rsid w:val="00F73A2F"/>
    <w:rsid w:val="00F81072"/>
    <w:rsid w:val="00F84654"/>
    <w:rsid w:val="00F849C2"/>
    <w:rsid w:val="00F858DC"/>
    <w:rsid w:val="00F859A6"/>
    <w:rsid w:val="00F8675A"/>
    <w:rsid w:val="00F913DD"/>
    <w:rsid w:val="00F9395F"/>
    <w:rsid w:val="00F93C29"/>
    <w:rsid w:val="00F94D6D"/>
    <w:rsid w:val="00F97855"/>
    <w:rsid w:val="00FA0A2B"/>
    <w:rsid w:val="00FA1AE0"/>
    <w:rsid w:val="00FA26E9"/>
    <w:rsid w:val="00FA38E5"/>
    <w:rsid w:val="00FA5E66"/>
    <w:rsid w:val="00FB6BE8"/>
    <w:rsid w:val="00FB6DD4"/>
    <w:rsid w:val="00FC038E"/>
    <w:rsid w:val="00FC0C89"/>
    <w:rsid w:val="00FC1F26"/>
    <w:rsid w:val="00FC627D"/>
    <w:rsid w:val="00FC67DC"/>
    <w:rsid w:val="00FC6B18"/>
    <w:rsid w:val="00FE67E8"/>
    <w:rsid w:val="00FF2137"/>
    <w:rsid w:val="00FF39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EB2367"/>
  <w15:chartTrackingRefBased/>
  <w15:docId w15:val="{F22954AE-29C1-4ACD-9491-3CA51A34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179E"/>
  </w:style>
  <w:style w:type="paragraph" w:styleId="Heading1">
    <w:name w:val="heading 1"/>
    <w:aliases w:val="Section,Section Heading,Lev 1,Numbered - 1,CBC Heading 1,h1,Heading,H1,H11,H12,H111,H13,H112,H14,H113,H15,H114,H16,H115,H17,H116,H18,H117,H19,H118,H110,H119,H120,H1110,H121,H1111,H131,H1121,H141,H1131,H151,H1141,H161,H1151,R1,Main Heading,Part"/>
    <w:basedOn w:val="Normal"/>
    <w:next w:val="Normal"/>
    <w:link w:val="Heading1Char"/>
    <w:qFormat/>
    <w:rsid w:val="00693175"/>
    <w:pPr>
      <w:keepNext/>
      <w:overflowPunct w:val="0"/>
      <w:autoSpaceDE w:val="0"/>
      <w:autoSpaceDN w:val="0"/>
      <w:adjustRightInd w:val="0"/>
      <w:spacing w:before="560" w:after="0" w:line="240" w:lineRule="auto"/>
      <w:jc w:val="both"/>
      <w:textAlignment w:val="baseline"/>
      <w:outlineLvl w:val="0"/>
    </w:pPr>
    <w:rPr>
      <w:rFonts w:ascii="Arial" w:eastAsia="Times New Roman" w:hAnsi="Arial" w:cs="Times New Roman"/>
      <w:b/>
      <w:caps/>
      <w:kern w:val="28"/>
      <w:sz w:val="20"/>
      <w:szCs w:val="20"/>
    </w:rPr>
  </w:style>
  <w:style w:type="paragraph" w:styleId="Heading2">
    <w:name w:val="heading 2"/>
    <w:aliases w:val="Major,Numbered - 2,h2,2,1.1.1 heading,Reset numbering,PARA2,S Heading,S Heading 2,Attribute Heading 2,título 2,H2,R2,H21,H22,H211,H23,H212,H24,H213,H25,H214,H26,H215,H27,H216,H28,H217,H29,H218,H210,H219,H220,H2110,H221,H2111,H231,H2121,H241,#2"/>
    <w:basedOn w:val="Normal"/>
    <w:link w:val="Heading2Char"/>
    <w:qFormat/>
    <w:rsid w:val="00693175"/>
    <w:pPr>
      <w:numPr>
        <w:ilvl w:val="1"/>
        <w:numId w:val="4"/>
      </w:numPr>
      <w:overflowPunct w:val="0"/>
      <w:autoSpaceDE w:val="0"/>
      <w:autoSpaceDN w:val="0"/>
      <w:adjustRightInd w:val="0"/>
      <w:spacing w:before="200" w:after="0" w:line="280" w:lineRule="atLeast"/>
      <w:jc w:val="both"/>
      <w:textAlignment w:val="baseline"/>
      <w:outlineLvl w:val="1"/>
    </w:pPr>
    <w:rPr>
      <w:rFonts w:ascii="Arial" w:eastAsia="Times New Roman" w:hAnsi="Arial" w:cs="Times New Roman"/>
      <w:sz w:val="20"/>
      <w:szCs w:val="20"/>
    </w:rPr>
  </w:style>
  <w:style w:type="paragraph" w:styleId="Heading3">
    <w:name w:val="heading 3"/>
    <w:aliases w:val="Minor,Level 1 - 1,Heading P,h3,Minor1,Para Heading 3,Para Heading 31,h31,H3,H31,H32,H33,H311,(Alt+3),h32,h311,h33,h312,h34,h313,h35,h314,h36,h315,h37,h316,h38,h317,h39,h318,h310,h319,h3110,h320,h3111,h321,h331,h3121,h341,h3131,h351,H34,Lev 3,3"/>
    <w:basedOn w:val="Normal"/>
    <w:link w:val="Heading3Char"/>
    <w:qFormat/>
    <w:rsid w:val="00693175"/>
    <w:pPr>
      <w:numPr>
        <w:ilvl w:val="2"/>
        <w:numId w:val="4"/>
      </w:numPr>
      <w:overflowPunct w:val="0"/>
      <w:autoSpaceDE w:val="0"/>
      <w:autoSpaceDN w:val="0"/>
      <w:adjustRightInd w:val="0"/>
      <w:spacing w:before="140" w:after="0" w:line="280" w:lineRule="atLeast"/>
      <w:jc w:val="both"/>
      <w:textAlignment w:val="baseline"/>
      <w:outlineLvl w:val="2"/>
    </w:pPr>
    <w:rPr>
      <w:rFonts w:ascii="Arial" w:eastAsia="Times New Roman" w:hAnsi="Arial" w:cs="Times New Roman"/>
      <w:sz w:val="20"/>
      <w:szCs w:val="20"/>
    </w:rPr>
  </w:style>
  <w:style w:type="paragraph" w:styleId="Heading4">
    <w:name w:val="heading 4"/>
    <w:aliases w:val="Sub-Minor,Level 2 - a,h4,Schedules,1.1 Heading,Fourth Level,sub-sub-sub para,Lev 4,Numbered - 4,Te,Project table,Propos,Bullet 1,Bullet 11,Bullet 12,Bullet 13,Bullet 14,Bullet 15,Bullet 16,4,H4,14,l4,141,h41,l41,41,142,h42,l42,h43,a.,Map Title"/>
    <w:basedOn w:val="Normal"/>
    <w:link w:val="Heading4Char"/>
    <w:qFormat/>
    <w:rsid w:val="00693175"/>
    <w:pPr>
      <w:numPr>
        <w:ilvl w:val="3"/>
        <w:numId w:val="4"/>
      </w:numPr>
      <w:overflowPunct w:val="0"/>
      <w:autoSpaceDE w:val="0"/>
      <w:autoSpaceDN w:val="0"/>
      <w:adjustRightInd w:val="0"/>
      <w:spacing w:before="80" w:after="0" w:line="280" w:lineRule="atLeast"/>
      <w:jc w:val="both"/>
      <w:textAlignment w:val="baseline"/>
      <w:outlineLvl w:val="3"/>
    </w:pPr>
    <w:rPr>
      <w:rFonts w:ascii="Arial" w:eastAsia="Times New Roman" w:hAnsi="Arial" w:cs="Times New Roman"/>
      <w:sz w:val="20"/>
      <w:szCs w:val="20"/>
    </w:rPr>
  </w:style>
  <w:style w:type="paragraph" w:styleId="Heading5">
    <w:name w:val="heading 5"/>
    <w:aliases w:val="Level 3 - i,h5,1cm Indent,Heading 5(unused),Level 3 - (i),Third Level Heading,Response Type,Response Type1,Response Type2,Response Type3,Response Type4,Response Type5,Response Type6,Response Type7,Appendix A to X,Heading 5   Appendix A to X,H5"/>
    <w:basedOn w:val="Normal"/>
    <w:link w:val="Heading5Char"/>
    <w:qFormat/>
    <w:rsid w:val="00693175"/>
    <w:pPr>
      <w:numPr>
        <w:ilvl w:val="4"/>
        <w:numId w:val="4"/>
      </w:numPr>
      <w:tabs>
        <w:tab w:val="left" w:pos="2268"/>
      </w:tabs>
      <w:overflowPunct w:val="0"/>
      <w:autoSpaceDE w:val="0"/>
      <w:autoSpaceDN w:val="0"/>
      <w:adjustRightInd w:val="0"/>
      <w:spacing w:before="80" w:after="0" w:line="280" w:lineRule="atLeast"/>
      <w:jc w:val="both"/>
      <w:textAlignment w:val="baseline"/>
      <w:outlineLvl w:val="4"/>
    </w:pPr>
    <w:rPr>
      <w:rFonts w:ascii="Arial" w:eastAsia="Times New Roman" w:hAnsi="Arial" w:cs="Times New Roman"/>
      <w:sz w:val="20"/>
      <w:szCs w:val="20"/>
    </w:rPr>
  </w:style>
  <w:style w:type="paragraph" w:styleId="Heading6">
    <w:name w:val="heading 6"/>
    <w:aliases w:val="Legal Level 1.,Heading 6(unused),L1 PIP,Heading 6  Appendix Y &amp; Z,Lev 6,H6 DO NOT USE,Bullet list,PA Appendix,H6,H61,PR14,bullet2,Blank 2,Appendix,sub-dash,sd,5,Subdash,Sub sub sub sub heading,2 column,h6,cnp,Caption number (page-wide),Tables"/>
    <w:basedOn w:val="Normal"/>
    <w:next w:val="Normal"/>
    <w:link w:val="Heading6Char"/>
    <w:qFormat/>
    <w:rsid w:val="00693175"/>
    <w:pPr>
      <w:numPr>
        <w:ilvl w:val="5"/>
        <w:numId w:val="4"/>
      </w:numPr>
      <w:overflowPunct w:val="0"/>
      <w:autoSpaceDE w:val="0"/>
      <w:autoSpaceDN w:val="0"/>
      <w:adjustRightInd w:val="0"/>
      <w:spacing w:before="80" w:after="0" w:line="280" w:lineRule="atLeast"/>
      <w:jc w:val="both"/>
      <w:textAlignment w:val="baseline"/>
      <w:outlineLvl w:val="5"/>
    </w:pPr>
    <w:rPr>
      <w:rFonts w:ascii="Arial" w:eastAsia="Times New Roman" w:hAnsi="Arial" w:cs="Times New Roman"/>
      <w:sz w:val="20"/>
      <w:szCs w:val="20"/>
    </w:rPr>
  </w:style>
  <w:style w:type="paragraph" w:styleId="Heading7">
    <w:name w:val="heading 7"/>
    <w:aliases w:val="Heading 7(unused),Legal Level 1.1.,L2 PIP,Lev 7,H7DO NOT USE,PA Appendix Major,Blank 3,Appendix Major,Appendix Heading,App Head,App heading,letter list,lettered list,cnc,Caption number (column-wide),L7,h7,H7,•H7"/>
    <w:basedOn w:val="Normal"/>
    <w:next w:val="Normal"/>
    <w:link w:val="Heading7Char"/>
    <w:qFormat/>
    <w:rsid w:val="00693175"/>
    <w:pPr>
      <w:numPr>
        <w:ilvl w:val="6"/>
        <w:numId w:val="4"/>
      </w:numPr>
      <w:tabs>
        <w:tab w:val="left" w:pos="3402"/>
      </w:tabs>
      <w:overflowPunct w:val="0"/>
      <w:autoSpaceDE w:val="0"/>
      <w:autoSpaceDN w:val="0"/>
      <w:adjustRightInd w:val="0"/>
      <w:spacing w:before="80" w:after="0" w:line="280" w:lineRule="atLeast"/>
      <w:jc w:val="both"/>
      <w:textAlignment w:val="baseline"/>
      <w:outlineLvl w:val="6"/>
    </w:pPr>
    <w:rPr>
      <w:rFonts w:ascii="Arial" w:eastAsia="Times New Roman" w:hAnsi="Arial" w:cs="Times New Roman"/>
      <w:sz w:val="20"/>
      <w:szCs w:val="20"/>
    </w:rPr>
  </w:style>
  <w:style w:type="paragraph" w:styleId="Heading8">
    <w:name w:val="heading 8"/>
    <w:aliases w:val="Legal Level 1.1.1.,Lev 8,h8 DO NOT USE,PA Appendix Minor,Blank 4,Appendix Minor,Appendix Level 1,Appendix1,h8,resume,H8,8"/>
    <w:basedOn w:val="Normal"/>
    <w:next w:val="Normal"/>
    <w:link w:val="Heading8Char"/>
    <w:qFormat/>
    <w:rsid w:val="00693175"/>
    <w:pPr>
      <w:numPr>
        <w:ilvl w:val="7"/>
        <w:numId w:val="4"/>
      </w:numPr>
      <w:overflowPunct w:val="0"/>
      <w:autoSpaceDE w:val="0"/>
      <w:autoSpaceDN w:val="0"/>
      <w:adjustRightInd w:val="0"/>
      <w:spacing w:before="80" w:after="0" w:line="280" w:lineRule="atLeast"/>
      <w:jc w:val="both"/>
      <w:textAlignment w:val="baseline"/>
      <w:outlineLvl w:val="7"/>
    </w:pPr>
    <w:rPr>
      <w:rFonts w:ascii="Arial" w:eastAsia="Times New Roman" w:hAnsi="Arial" w:cs="Times New Roman"/>
      <w:sz w:val="20"/>
      <w:szCs w:val="20"/>
    </w:rPr>
  </w:style>
  <w:style w:type="paragraph" w:styleId="Heading9">
    <w:name w:val="heading 9"/>
    <w:aliases w:val="Heading 9 (defunct),Legal Level 1.1.1.1.,Lev 9,h9 DO NOT USE,App Heading,Titre 10,App1,Blank 5,appendix,Figure Heading,FH,Appendix2,App Heading level 2,h9,H9,RFP Reference,Crossreference,PA Appendix level 3"/>
    <w:basedOn w:val="Normal"/>
    <w:next w:val="Normal"/>
    <w:link w:val="Heading9Char"/>
    <w:qFormat/>
    <w:rsid w:val="00693175"/>
    <w:pPr>
      <w:numPr>
        <w:ilvl w:val="8"/>
        <w:numId w:val="4"/>
      </w:numPr>
      <w:tabs>
        <w:tab w:val="left" w:pos="4536"/>
      </w:tabs>
      <w:overflowPunct w:val="0"/>
      <w:autoSpaceDE w:val="0"/>
      <w:autoSpaceDN w:val="0"/>
      <w:adjustRightInd w:val="0"/>
      <w:spacing w:before="80" w:after="0" w:line="280" w:lineRule="atLeast"/>
      <w:jc w:val="both"/>
      <w:textAlignment w:val="baseline"/>
      <w:outlineLvl w:val="8"/>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693175"/>
    <w:pPr>
      <w:spacing w:after="0" w:line="240" w:lineRule="auto"/>
    </w:pPr>
    <w:rPr>
      <w:rFonts w:ascii="Arial" w:hAnsi="Arial"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Text">
    <w:name w:val="Standard Text"/>
    <w:basedOn w:val="Normal"/>
    <w:rsid w:val="00693175"/>
    <w:pPr>
      <w:overflowPunct w:val="0"/>
      <w:autoSpaceDE w:val="0"/>
      <w:autoSpaceDN w:val="0"/>
      <w:adjustRightInd w:val="0"/>
      <w:spacing w:before="200" w:after="0" w:line="280" w:lineRule="atLeast"/>
      <w:jc w:val="both"/>
      <w:textAlignment w:val="baseline"/>
    </w:pPr>
    <w:rPr>
      <w:rFonts w:ascii="Arial" w:eastAsia="Times New Roman" w:hAnsi="Arial" w:cs="Times New Roman"/>
      <w:sz w:val="20"/>
      <w:szCs w:val="20"/>
    </w:rPr>
  </w:style>
  <w:style w:type="paragraph" w:styleId="ListParagraph">
    <w:name w:val="List Paragraph"/>
    <w:aliases w:val="F5 List Paragraph,List Paragraph1,Dot pt,No Spacing1,List Paragraph Char Char Char,Indicator Text,Colorful List - Accent 11,Numbered Para 1,Bullet Points,MAIN CONTENT,List Paragraph12,Bullet Style,List Paragraph2,Normal numbered,Bullet"/>
    <w:basedOn w:val="Normal"/>
    <w:link w:val="ListParagraphChar"/>
    <w:uiPriority w:val="1"/>
    <w:qFormat/>
    <w:rsid w:val="00693175"/>
    <w:pPr>
      <w:spacing w:after="0" w:line="240" w:lineRule="auto"/>
      <w:ind w:left="720"/>
    </w:pPr>
    <w:rPr>
      <w:rFonts w:ascii="Times New Roman" w:eastAsia="Times New Roman" w:hAnsi="Times New Roman" w:cs="Times New Roman"/>
      <w:sz w:val="24"/>
      <w:szCs w:val="24"/>
      <w:lang w:eastAsia="en-GB"/>
    </w:rPr>
  </w:style>
  <w:style w:type="character" w:customStyle="1" w:styleId="ListParagraphChar">
    <w:name w:val="List Paragraph Char"/>
    <w:aliases w:val="F5 List Paragraph Char,List Paragraph1 Char,Dot pt Char,No Spacing1 Char,List Paragraph Char Char Char Char,Indicator Text Char,Colorful List - Accent 11 Char,Numbered Para 1 Char,Bullet Points Char,MAIN CONTENT Char,Bullet Char"/>
    <w:link w:val="ListParagraph"/>
    <w:uiPriority w:val="1"/>
    <w:locked/>
    <w:rsid w:val="00693175"/>
    <w:rPr>
      <w:rFonts w:ascii="Times New Roman" w:eastAsia="Times New Roman" w:hAnsi="Times New Roman" w:cs="Times New Roman"/>
      <w:sz w:val="24"/>
      <w:szCs w:val="24"/>
      <w:lang w:eastAsia="en-GB"/>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basedOn w:val="DefaultParagraphFont"/>
    <w:link w:val="Heading1"/>
    <w:rsid w:val="00693175"/>
    <w:rPr>
      <w:rFonts w:ascii="Arial" w:eastAsia="Times New Roman" w:hAnsi="Arial" w:cs="Times New Roman"/>
      <w:b/>
      <w:caps/>
      <w:kern w:val="28"/>
      <w:sz w:val="20"/>
      <w:szCs w:val="20"/>
    </w:rPr>
  </w:style>
  <w:style w:type="character" w:customStyle="1" w:styleId="Heading2Char">
    <w:name w:val="Heading 2 Char"/>
    <w:aliases w:val="Major Char,Numbered - 2 Char,h2 Char,2 Char,1.1.1 heading Char,Reset numbering Char,PARA2 Char,S Heading Char,S Heading 2 Char,Attribute Heading 2 Char,título 2 Char,H2 Char,R2 Char,H21 Char,H22 Char,H211 Char,H23 Char,H212 Char,H24 Char"/>
    <w:basedOn w:val="DefaultParagraphFont"/>
    <w:link w:val="Heading2"/>
    <w:rsid w:val="00693175"/>
    <w:rPr>
      <w:rFonts w:ascii="Arial" w:eastAsia="Times New Roman" w:hAnsi="Arial" w:cs="Times New Roman"/>
      <w:sz w:val="20"/>
      <w:szCs w:val="20"/>
    </w:rPr>
  </w:style>
  <w:style w:type="character" w:customStyle="1" w:styleId="Heading3Char">
    <w:name w:val="Heading 3 Char"/>
    <w:aliases w:val="Minor Char,Level 1 - 1 Char,Heading P Char,h3 Char,Minor1 Char,Para Heading 3 Char,Para Heading 31 Char,h31 Char,H3 Char,H31 Char,H32 Char,H33 Char,H311 Char,(Alt+3) Char,h32 Char,h311 Char,h33 Char,h312 Char,h34 Char,h313 Char,h35 Char"/>
    <w:basedOn w:val="DefaultParagraphFont"/>
    <w:link w:val="Heading3"/>
    <w:rsid w:val="00693175"/>
    <w:rPr>
      <w:rFonts w:ascii="Arial" w:eastAsia="Times New Roman" w:hAnsi="Arial" w:cs="Times New Roman"/>
      <w:sz w:val="20"/>
      <w:szCs w:val="20"/>
    </w:rPr>
  </w:style>
  <w:style w:type="character" w:customStyle="1" w:styleId="Heading4Char">
    <w:name w:val="Heading 4 Char"/>
    <w:aliases w:val="Sub-Minor Char,Level 2 - a Char,h4 Char,Schedules Char,1.1 Heading Char,Fourth Level Char,sub-sub-sub para Char,Lev 4 Char,Numbered - 4 Char,Te Char,Project table Char,Propos Char,Bullet 1 Char,Bullet 11 Char,Bullet 12 Char,Bullet 13 Char"/>
    <w:basedOn w:val="DefaultParagraphFont"/>
    <w:link w:val="Heading4"/>
    <w:rsid w:val="00693175"/>
    <w:rPr>
      <w:rFonts w:ascii="Arial" w:eastAsia="Times New Roman" w:hAnsi="Arial" w:cs="Times New Roman"/>
      <w:sz w:val="20"/>
      <w:szCs w:val="20"/>
    </w:rPr>
  </w:style>
  <w:style w:type="character" w:customStyle="1" w:styleId="Heading5Char">
    <w:name w:val="Heading 5 Char"/>
    <w:aliases w:val="Level 3 - i Char,h5 Char,1cm Indent Char,Heading 5(unused) Char,Level 3 - (i) Char,Third Level Heading Char,Response Type Char,Response Type1 Char,Response Type2 Char,Response Type3 Char,Response Type4 Char,Response Type5 Char,H5 Char"/>
    <w:basedOn w:val="DefaultParagraphFont"/>
    <w:link w:val="Heading5"/>
    <w:rsid w:val="00693175"/>
    <w:rPr>
      <w:rFonts w:ascii="Arial" w:eastAsia="Times New Roman" w:hAnsi="Arial" w:cs="Times New Roman"/>
      <w:sz w:val="20"/>
      <w:szCs w:val="20"/>
    </w:rPr>
  </w:style>
  <w:style w:type="character" w:customStyle="1" w:styleId="Heading6Char">
    <w:name w:val="Heading 6 Char"/>
    <w:aliases w:val="Legal Level 1. Char,Heading 6(unused) Char,L1 PIP Char,Heading 6  Appendix Y &amp; Z Char,Lev 6 Char,H6 DO NOT USE Char,Bullet list Char,PA Appendix Char,H6 Char,H61 Char,PR14 Char,bullet2 Char,Blank 2 Char,Appendix Char,sub-dash Char,sd Char"/>
    <w:basedOn w:val="DefaultParagraphFont"/>
    <w:link w:val="Heading6"/>
    <w:rsid w:val="00693175"/>
    <w:rPr>
      <w:rFonts w:ascii="Arial" w:eastAsia="Times New Roman" w:hAnsi="Arial" w:cs="Times New Roman"/>
      <w:sz w:val="20"/>
      <w:szCs w:val="20"/>
    </w:rPr>
  </w:style>
  <w:style w:type="character" w:customStyle="1" w:styleId="Heading7Char">
    <w:name w:val="Heading 7 Char"/>
    <w:aliases w:val="Heading 7(unused) Char,Legal Level 1.1. Char,L2 PIP Char,Lev 7 Char,H7DO NOT USE Char,PA Appendix Major Char,Blank 3 Char,Appendix Major Char,Appendix Heading Char,App Head Char,App heading Char,letter list Char,lettered list Char,L7 Char"/>
    <w:basedOn w:val="DefaultParagraphFont"/>
    <w:link w:val="Heading7"/>
    <w:rsid w:val="00693175"/>
    <w:rPr>
      <w:rFonts w:ascii="Arial" w:eastAsia="Times New Roman" w:hAnsi="Arial" w:cs="Times New Roman"/>
      <w:sz w:val="20"/>
      <w:szCs w:val="20"/>
    </w:rPr>
  </w:style>
  <w:style w:type="character" w:customStyle="1" w:styleId="Heading8Char">
    <w:name w:val="Heading 8 Char"/>
    <w:aliases w:val="Legal Level 1.1.1. Char,Lev 8 Char,h8 DO NOT USE Char,PA Appendix Minor Char,Blank 4 Char,Appendix Minor Char,Appendix Level 1 Char,Appendix1 Char,h8 Char,resume Char,H8 Char,8 Char"/>
    <w:basedOn w:val="DefaultParagraphFont"/>
    <w:link w:val="Heading8"/>
    <w:rsid w:val="00693175"/>
    <w:rPr>
      <w:rFonts w:ascii="Arial" w:eastAsia="Times New Roman" w:hAnsi="Arial" w:cs="Times New Roman"/>
      <w:sz w:val="20"/>
      <w:szCs w:val="20"/>
    </w:rPr>
  </w:style>
  <w:style w:type="character" w:customStyle="1" w:styleId="Heading9Char">
    <w:name w:val="Heading 9 Char"/>
    <w:aliases w:val="Heading 9 (defunct) Char,Legal Level 1.1.1.1. Char,Lev 9 Char,h9 DO NOT USE Char,App Heading Char,Titre 10 Char,App1 Char,Blank 5 Char,appendix Char,Figure Heading Char,FH Char,Appendix2 Char,App Heading level 2 Char,h9 Char,H9 Char"/>
    <w:basedOn w:val="DefaultParagraphFont"/>
    <w:link w:val="Heading9"/>
    <w:rsid w:val="00693175"/>
    <w:rPr>
      <w:rFonts w:ascii="Arial" w:eastAsia="Times New Roman" w:hAnsi="Arial" w:cs="Times New Roman"/>
      <w:sz w:val="20"/>
      <w:szCs w:val="20"/>
    </w:rPr>
  </w:style>
  <w:style w:type="paragraph" w:customStyle="1" w:styleId="DocumentSubhead">
    <w:name w:val="Document Subhead"/>
    <w:basedOn w:val="Heading1"/>
    <w:rsid w:val="00693175"/>
    <w:pPr>
      <w:outlineLvl w:val="9"/>
    </w:pPr>
  </w:style>
  <w:style w:type="paragraph" w:customStyle="1" w:styleId="Parties">
    <w:name w:val="Parties"/>
    <w:basedOn w:val="Normal"/>
    <w:rsid w:val="00693175"/>
    <w:pPr>
      <w:overflowPunct w:val="0"/>
      <w:autoSpaceDE w:val="0"/>
      <w:autoSpaceDN w:val="0"/>
      <w:adjustRightInd w:val="0"/>
      <w:spacing w:before="200" w:after="0" w:line="280" w:lineRule="atLeast"/>
      <w:ind w:left="567" w:hanging="567"/>
      <w:jc w:val="both"/>
      <w:textAlignment w:val="baseline"/>
    </w:pPr>
    <w:rPr>
      <w:rFonts w:ascii="Arial" w:eastAsia="Times New Roman" w:hAnsi="Arial" w:cs="Times New Roman"/>
      <w:sz w:val="20"/>
      <w:szCs w:val="20"/>
    </w:rPr>
  </w:style>
  <w:style w:type="paragraph" w:customStyle="1" w:styleId="Recitals">
    <w:name w:val="Recitals"/>
    <w:basedOn w:val="Parties"/>
    <w:rsid w:val="00693175"/>
  </w:style>
  <w:style w:type="paragraph" w:styleId="FootnoteText">
    <w:name w:val="footnote text"/>
    <w:basedOn w:val="Normal"/>
    <w:link w:val="FootnoteTextChar"/>
    <w:uiPriority w:val="99"/>
    <w:rsid w:val="00693175"/>
    <w:pPr>
      <w:overflowPunct w:val="0"/>
      <w:autoSpaceDE w:val="0"/>
      <w:autoSpaceDN w:val="0"/>
      <w:adjustRightInd w:val="0"/>
      <w:spacing w:after="0" w:line="240" w:lineRule="auto"/>
      <w:jc w:val="both"/>
      <w:textAlignment w:val="baseline"/>
    </w:pPr>
    <w:rPr>
      <w:rFonts w:ascii="Arial" w:eastAsia="Times New Roman" w:hAnsi="Arial" w:cs="Times New Roman"/>
      <w:sz w:val="20"/>
      <w:szCs w:val="20"/>
    </w:rPr>
  </w:style>
  <w:style w:type="character" w:customStyle="1" w:styleId="FootnoteTextChar">
    <w:name w:val="Footnote Text Char"/>
    <w:basedOn w:val="DefaultParagraphFont"/>
    <w:link w:val="FootnoteText"/>
    <w:uiPriority w:val="99"/>
    <w:rsid w:val="00693175"/>
    <w:rPr>
      <w:rFonts w:ascii="Arial" w:eastAsia="Times New Roman" w:hAnsi="Arial" w:cs="Times New Roman"/>
      <w:sz w:val="20"/>
      <w:szCs w:val="20"/>
    </w:rPr>
  </w:style>
  <w:style w:type="character" w:styleId="FootnoteReference">
    <w:name w:val="footnote reference"/>
    <w:uiPriority w:val="99"/>
    <w:rsid w:val="00693175"/>
    <w:rPr>
      <w:vertAlign w:val="superscript"/>
    </w:rPr>
  </w:style>
  <w:style w:type="paragraph" w:customStyle="1" w:styleId="HeadingParagraph2">
    <w:name w:val="Heading Paragraph 2"/>
    <w:basedOn w:val="Normal"/>
    <w:rsid w:val="00C45004"/>
    <w:pPr>
      <w:numPr>
        <w:ilvl w:val="1"/>
        <w:numId w:val="12"/>
      </w:numPr>
      <w:overflowPunct w:val="0"/>
      <w:autoSpaceDE w:val="0"/>
      <w:autoSpaceDN w:val="0"/>
      <w:adjustRightInd w:val="0"/>
      <w:spacing w:before="200" w:after="0" w:line="280" w:lineRule="atLeast"/>
      <w:jc w:val="both"/>
      <w:textAlignment w:val="baseline"/>
      <w:outlineLvl w:val="1"/>
    </w:pPr>
    <w:rPr>
      <w:rFonts w:ascii="Arial" w:eastAsia="Times New Roman" w:hAnsi="Arial" w:cs="Times New Roman"/>
      <w:sz w:val="20"/>
      <w:szCs w:val="20"/>
    </w:rPr>
  </w:style>
  <w:style w:type="paragraph" w:customStyle="1" w:styleId="HeadingParagraph3">
    <w:name w:val="Heading Paragraph 3"/>
    <w:basedOn w:val="Normal"/>
    <w:rsid w:val="00C45004"/>
    <w:pPr>
      <w:numPr>
        <w:ilvl w:val="2"/>
        <w:numId w:val="12"/>
      </w:numPr>
      <w:overflowPunct w:val="0"/>
      <w:autoSpaceDE w:val="0"/>
      <w:autoSpaceDN w:val="0"/>
      <w:adjustRightInd w:val="0"/>
      <w:spacing w:before="140" w:after="0" w:line="280" w:lineRule="atLeast"/>
      <w:jc w:val="both"/>
      <w:textAlignment w:val="baseline"/>
      <w:outlineLvl w:val="2"/>
    </w:pPr>
    <w:rPr>
      <w:rFonts w:ascii="Arial" w:eastAsia="Times New Roman" w:hAnsi="Arial" w:cs="Times New Roman"/>
      <w:sz w:val="20"/>
      <w:szCs w:val="20"/>
    </w:rPr>
  </w:style>
  <w:style w:type="paragraph" w:customStyle="1" w:styleId="HeadingParagraph4">
    <w:name w:val="Heading Paragraph 4"/>
    <w:basedOn w:val="Normal"/>
    <w:rsid w:val="00C45004"/>
    <w:pPr>
      <w:numPr>
        <w:ilvl w:val="3"/>
        <w:numId w:val="12"/>
      </w:numPr>
      <w:overflowPunct w:val="0"/>
      <w:autoSpaceDE w:val="0"/>
      <w:autoSpaceDN w:val="0"/>
      <w:adjustRightInd w:val="0"/>
      <w:spacing w:before="80" w:after="0" w:line="280" w:lineRule="atLeast"/>
      <w:jc w:val="both"/>
      <w:textAlignment w:val="baseline"/>
      <w:outlineLvl w:val="3"/>
    </w:pPr>
    <w:rPr>
      <w:rFonts w:ascii="Arial" w:eastAsia="Times New Roman" w:hAnsi="Arial" w:cs="Times New Roman"/>
      <w:sz w:val="20"/>
      <w:szCs w:val="20"/>
    </w:rPr>
  </w:style>
  <w:style w:type="paragraph" w:customStyle="1" w:styleId="HeadingParagraph9">
    <w:name w:val="Heading Paragraph 9"/>
    <w:basedOn w:val="Normal"/>
    <w:rsid w:val="00C45004"/>
    <w:pPr>
      <w:numPr>
        <w:ilvl w:val="8"/>
        <w:numId w:val="12"/>
      </w:numPr>
      <w:tabs>
        <w:tab w:val="left" w:pos="4536"/>
      </w:tabs>
      <w:overflowPunct w:val="0"/>
      <w:autoSpaceDE w:val="0"/>
      <w:autoSpaceDN w:val="0"/>
      <w:adjustRightInd w:val="0"/>
      <w:spacing w:before="80" w:after="0" w:line="280" w:lineRule="atLeast"/>
      <w:jc w:val="both"/>
      <w:textAlignment w:val="baseline"/>
      <w:outlineLvl w:val="8"/>
    </w:pPr>
    <w:rPr>
      <w:rFonts w:ascii="Arial" w:eastAsia="Times New Roman" w:hAnsi="Arial" w:cs="Times New Roman"/>
      <w:sz w:val="20"/>
      <w:szCs w:val="20"/>
    </w:rPr>
  </w:style>
  <w:style w:type="paragraph" w:styleId="Header">
    <w:name w:val="header"/>
    <w:basedOn w:val="Normal"/>
    <w:link w:val="HeaderChar1"/>
    <w:rsid w:val="00D44EDD"/>
    <w:pPr>
      <w:tabs>
        <w:tab w:val="center" w:pos="4320"/>
        <w:tab w:val="right" w:pos="8640"/>
      </w:tabs>
      <w:spacing w:after="0" w:line="240" w:lineRule="auto"/>
    </w:pPr>
    <w:rPr>
      <w:rFonts w:ascii="Arial" w:hAnsi="Arial" w:cs="Arial"/>
      <w:sz w:val="20"/>
      <w:szCs w:val="20"/>
    </w:rPr>
  </w:style>
  <w:style w:type="character" w:customStyle="1" w:styleId="HeaderChar">
    <w:name w:val="Header Char"/>
    <w:basedOn w:val="DefaultParagraphFont"/>
    <w:uiPriority w:val="99"/>
    <w:rsid w:val="00D44EDD"/>
  </w:style>
  <w:style w:type="paragraph" w:styleId="Footer">
    <w:name w:val="footer"/>
    <w:basedOn w:val="Normal"/>
    <w:link w:val="FooterChar1"/>
    <w:rsid w:val="00D44EDD"/>
    <w:pPr>
      <w:tabs>
        <w:tab w:val="center" w:pos="4320"/>
        <w:tab w:val="right" w:pos="8640"/>
      </w:tabs>
      <w:spacing w:after="0" w:line="240" w:lineRule="auto"/>
    </w:pPr>
    <w:rPr>
      <w:rFonts w:ascii="Arial" w:hAnsi="Arial" w:cs="Arial"/>
      <w:sz w:val="20"/>
      <w:szCs w:val="20"/>
    </w:rPr>
  </w:style>
  <w:style w:type="character" w:customStyle="1" w:styleId="FooterChar">
    <w:name w:val="Footer Char"/>
    <w:basedOn w:val="DefaultParagraphFont"/>
    <w:rsid w:val="00D44EDD"/>
  </w:style>
  <w:style w:type="paragraph" w:styleId="BodyText">
    <w:name w:val="Body Text"/>
    <w:basedOn w:val="Normal"/>
    <w:link w:val="BodyTextChar"/>
    <w:rsid w:val="00D44EDD"/>
    <w:pPr>
      <w:spacing w:after="120" w:line="240" w:lineRule="auto"/>
    </w:pPr>
    <w:rPr>
      <w:rFonts w:ascii="Arial" w:hAnsi="Arial" w:cs="Arial"/>
      <w:szCs w:val="20"/>
    </w:rPr>
  </w:style>
  <w:style w:type="character" w:customStyle="1" w:styleId="BodyTextChar">
    <w:name w:val="Body Text Char"/>
    <w:basedOn w:val="DefaultParagraphFont"/>
    <w:link w:val="BodyText"/>
    <w:rsid w:val="00D44EDD"/>
    <w:rPr>
      <w:rFonts w:ascii="Arial" w:hAnsi="Arial" w:cs="Arial"/>
      <w:szCs w:val="20"/>
    </w:rPr>
  </w:style>
  <w:style w:type="character" w:styleId="CommentReference">
    <w:name w:val="annotation reference"/>
    <w:uiPriority w:val="99"/>
    <w:rsid w:val="00D44EDD"/>
    <w:rPr>
      <w:sz w:val="16"/>
      <w:szCs w:val="16"/>
    </w:rPr>
  </w:style>
  <w:style w:type="paragraph" w:styleId="CommentText">
    <w:name w:val="annotation text"/>
    <w:basedOn w:val="Normal"/>
    <w:link w:val="CommentTextChar"/>
    <w:uiPriority w:val="99"/>
    <w:rsid w:val="00D44EDD"/>
    <w:pPr>
      <w:spacing w:after="0" w:line="240" w:lineRule="auto"/>
    </w:pPr>
    <w:rPr>
      <w:rFonts w:ascii="Arial" w:hAnsi="Arial" w:cs="Arial"/>
      <w:sz w:val="20"/>
      <w:szCs w:val="20"/>
    </w:rPr>
  </w:style>
  <w:style w:type="character" w:customStyle="1" w:styleId="CommentTextChar">
    <w:name w:val="Comment Text Char"/>
    <w:basedOn w:val="DefaultParagraphFont"/>
    <w:link w:val="CommentText"/>
    <w:uiPriority w:val="99"/>
    <w:rsid w:val="00D44EDD"/>
    <w:rPr>
      <w:rFonts w:ascii="Arial" w:hAnsi="Arial" w:cs="Arial"/>
      <w:sz w:val="20"/>
      <w:szCs w:val="20"/>
    </w:rPr>
  </w:style>
  <w:style w:type="character" w:customStyle="1" w:styleId="HeaderChar1">
    <w:name w:val="Header Char1"/>
    <w:link w:val="Header"/>
    <w:locked/>
    <w:rsid w:val="00D44EDD"/>
    <w:rPr>
      <w:rFonts w:ascii="Arial" w:hAnsi="Arial" w:cs="Arial"/>
      <w:sz w:val="20"/>
      <w:szCs w:val="20"/>
    </w:rPr>
  </w:style>
  <w:style w:type="character" w:customStyle="1" w:styleId="FooterChar1">
    <w:name w:val="Footer Char1"/>
    <w:link w:val="Footer"/>
    <w:locked/>
    <w:rsid w:val="00D44EDD"/>
    <w:rPr>
      <w:rFonts w:ascii="Arial" w:hAnsi="Arial" w:cs="Arial"/>
      <w:sz w:val="20"/>
      <w:szCs w:val="20"/>
    </w:rPr>
  </w:style>
  <w:style w:type="paragraph" w:customStyle="1" w:styleId="Bullet1">
    <w:name w:val="Bullet1"/>
    <w:aliases w:val="Bullet List 1"/>
    <w:basedOn w:val="Normal"/>
    <w:link w:val="BulletList1Char"/>
    <w:uiPriority w:val="99"/>
    <w:rsid w:val="00D44EDD"/>
    <w:pPr>
      <w:numPr>
        <w:numId w:val="13"/>
      </w:numPr>
      <w:tabs>
        <w:tab w:val="clear" w:pos="360"/>
      </w:tabs>
      <w:overflowPunct w:val="0"/>
      <w:autoSpaceDE w:val="0"/>
      <w:autoSpaceDN w:val="0"/>
      <w:adjustRightInd w:val="0"/>
      <w:spacing w:after="0" w:line="280" w:lineRule="atLeast"/>
      <w:textAlignment w:val="baseline"/>
    </w:pPr>
    <w:rPr>
      <w:rFonts w:ascii="Arial" w:hAnsi="Arial" w:cs="Arial"/>
      <w:noProof/>
      <w:sz w:val="20"/>
      <w:szCs w:val="20"/>
    </w:rPr>
  </w:style>
  <w:style w:type="paragraph" w:customStyle="1" w:styleId="Bullet2">
    <w:name w:val="Bullet2"/>
    <w:aliases w:val="Bullet List 2"/>
    <w:basedOn w:val="Bullet1"/>
    <w:rsid w:val="00D44EDD"/>
    <w:pPr>
      <w:numPr>
        <w:ilvl w:val="1"/>
      </w:numPr>
      <w:tabs>
        <w:tab w:val="clear" w:pos="644"/>
        <w:tab w:val="num" w:pos="360"/>
      </w:tabs>
    </w:pPr>
  </w:style>
  <w:style w:type="paragraph" w:customStyle="1" w:styleId="StandardSubhead">
    <w:name w:val="Standard Subhead"/>
    <w:basedOn w:val="Normal"/>
    <w:next w:val="Normal"/>
    <w:rsid w:val="00D44EDD"/>
    <w:pPr>
      <w:overflowPunct w:val="0"/>
      <w:autoSpaceDE w:val="0"/>
      <w:autoSpaceDN w:val="0"/>
      <w:adjustRightInd w:val="0"/>
      <w:spacing w:before="240" w:after="0" w:line="240" w:lineRule="auto"/>
      <w:jc w:val="center"/>
      <w:textAlignment w:val="baseline"/>
    </w:pPr>
    <w:rPr>
      <w:rFonts w:ascii="Arial" w:hAnsi="Arial" w:cs="Arial"/>
      <w:sz w:val="20"/>
      <w:szCs w:val="20"/>
    </w:rPr>
  </w:style>
  <w:style w:type="character" w:customStyle="1" w:styleId="BulletList1Char">
    <w:name w:val="Bullet List 1 Char"/>
    <w:basedOn w:val="DefaultParagraphFont"/>
    <w:link w:val="Bullet1"/>
    <w:uiPriority w:val="99"/>
    <w:rsid w:val="00D44EDD"/>
    <w:rPr>
      <w:rFonts w:ascii="Arial" w:hAnsi="Arial" w:cs="Arial"/>
      <w:noProof/>
      <w:sz w:val="20"/>
      <w:szCs w:val="20"/>
    </w:rPr>
  </w:style>
  <w:style w:type="paragraph" w:styleId="TOCHeading">
    <w:name w:val="TOC Heading"/>
    <w:basedOn w:val="Heading1"/>
    <w:next w:val="Normal"/>
    <w:uiPriority w:val="39"/>
    <w:unhideWhenUsed/>
    <w:qFormat/>
    <w:rsid w:val="00836FA3"/>
    <w:pPr>
      <w:keepLines/>
      <w:overflowPunct/>
      <w:autoSpaceDE/>
      <w:autoSpaceDN/>
      <w:adjustRightInd/>
      <w:spacing w:before="240" w:line="259" w:lineRule="auto"/>
      <w:jc w:val="left"/>
      <w:textAlignment w:val="auto"/>
      <w:outlineLvl w:val="9"/>
    </w:pPr>
    <w:rPr>
      <w:rFonts w:asciiTheme="majorHAnsi" w:eastAsiaTheme="majorEastAsia" w:hAnsiTheme="majorHAnsi" w:cstheme="majorBidi"/>
      <w:b w:val="0"/>
      <w:caps w:val="0"/>
      <w:color w:val="2F5496" w:themeColor="accent1" w:themeShade="BF"/>
      <w:kern w:val="0"/>
      <w:sz w:val="32"/>
      <w:szCs w:val="32"/>
      <w:lang w:val="en-US"/>
    </w:rPr>
  </w:style>
  <w:style w:type="paragraph" w:styleId="TOC1">
    <w:name w:val="toc 1"/>
    <w:basedOn w:val="Normal"/>
    <w:next w:val="Normal"/>
    <w:autoRedefine/>
    <w:uiPriority w:val="39"/>
    <w:unhideWhenUsed/>
    <w:rsid w:val="00836FA3"/>
    <w:pPr>
      <w:tabs>
        <w:tab w:val="left" w:pos="426"/>
        <w:tab w:val="right" w:leader="dot" w:pos="9016"/>
      </w:tabs>
      <w:spacing w:after="100"/>
    </w:pPr>
  </w:style>
  <w:style w:type="character" w:styleId="Hyperlink">
    <w:name w:val="Hyperlink"/>
    <w:basedOn w:val="DefaultParagraphFont"/>
    <w:uiPriority w:val="99"/>
    <w:unhideWhenUsed/>
    <w:rsid w:val="00836FA3"/>
    <w:rPr>
      <w:color w:val="0563C1" w:themeColor="hyperlink"/>
      <w:u w:val="single"/>
    </w:rPr>
  </w:style>
  <w:style w:type="paragraph" w:customStyle="1" w:styleId="Default">
    <w:name w:val="Default"/>
    <w:rsid w:val="00316985"/>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paragraph" w:styleId="BodyTextIndent3">
    <w:name w:val="Body Text Indent 3"/>
    <w:basedOn w:val="Normal"/>
    <w:link w:val="BodyTextIndent3Char"/>
    <w:rsid w:val="00316985"/>
    <w:pPr>
      <w:overflowPunct w:val="0"/>
      <w:autoSpaceDE w:val="0"/>
      <w:autoSpaceDN w:val="0"/>
      <w:adjustRightInd w:val="0"/>
      <w:spacing w:after="120" w:line="240" w:lineRule="auto"/>
      <w:ind w:left="283"/>
      <w:jc w:val="both"/>
      <w:textAlignment w:val="baseline"/>
    </w:pPr>
    <w:rPr>
      <w:rFonts w:ascii="Arial" w:eastAsia="Times New Roman" w:hAnsi="Arial" w:cs="Times New Roman"/>
      <w:sz w:val="16"/>
      <w:szCs w:val="16"/>
    </w:rPr>
  </w:style>
  <w:style w:type="character" w:customStyle="1" w:styleId="BodyTextIndent3Char">
    <w:name w:val="Body Text Indent 3 Char"/>
    <w:basedOn w:val="DefaultParagraphFont"/>
    <w:link w:val="BodyTextIndent3"/>
    <w:rsid w:val="00316985"/>
    <w:rPr>
      <w:rFonts w:ascii="Arial" w:eastAsia="Times New Roman" w:hAnsi="Arial" w:cs="Times New Roman"/>
      <w:sz w:val="16"/>
      <w:szCs w:val="16"/>
    </w:rPr>
  </w:style>
  <w:style w:type="paragraph" w:styleId="BodyTextIndent">
    <w:name w:val="Body Text Indent"/>
    <w:basedOn w:val="Normal"/>
    <w:link w:val="BodyTextIndentChar"/>
    <w:rsid w:val="007F4C58"/>
    <w:pPr>
      <w:spacing w:after="0" w:line="240" w:lineRule="auto"/>
      <w:ind w:left="1440" w:hanging="731"/>
    </w:pPr>
    <w:rPr>
      <w:rFonts w:ascii="Arial" w:hAnsi="Arial" w:cs="Arial"/>
      <w:b/>
      <w:sz w:val="20"/>
      <w:szCs w:val="20"/>
      <w:lang w:eastAsia="en-GB"/>
    </w:rPr>
  </w:style>
  <w:style w:type="character" w:customStyle="1" w:styleId="BodyTextIndentChar">
    <w:name w:val="Body Text Indent Char"/>
    <w:basedOn w:val="DefaultParagraphFont"/>
    <w:link w:val="BodyTextIndent"/>
    <w:rsid w:val="007F4C58"/>
    <w:rPr>
      <w:rFonts w:ascii="Arial" w:hAnsi="Arial" w:cs="Arial"/>
      <w:b/>
      <w:sz w:val="20"/>
      <w:szCs w:val="20"/>
      <w:lang w:eastAsia="en-GB"/>
    </w:rPr>
  </w:style>
  <w:style w:type="paragraph" w:customStyle="1" w:styleId="NormalArial">
    <w:name w:val="Normal + Arial"/>
    <w:aliases w:val="Right:  0.01"/>
    <w:basedOn w:val="Normal"/>
    <w:rsid w:val="007F4C58"/>
    <w:pPr>
      <w:numPr>
        <w:numId w:val="36"/>
      </w:numPr>
      <w:tabs>
        <w:tab w:val="left" w:pos="2835"/>
      </w:tabs>
      <w:spacing w:after="0" w:line="360" w:lineRule="auto"/>
      <w:ind w:right="6"/>
    </w:pPr>
    <w:rPr>
      <w:rFonts w:ascii="Arial" w:hAnsi="Arial" w:cs="Arial"/>
      <w:sz w:val="20"/>
      <w:szCs w:val="20"/>
    </w:rPr>
  </w:style>
  <w:style w:type="paragraph" w:styleId="BodyTextIndent2">
    <w:name w:val="Body Text Indent 2"/>
    <w:basedOn w:val="Normal"/>
    <w:link w:val="BodyTextIndent2Char"/>
    <w:rsid w:val="007F4C58"/>
    <w:pPr>
      <w:spacing w:after="120" w:line="480" w:lineRule="auto"/>
      <w:ind w:left="283"/>
    </w:pPr>
    <w:rPr>
      <w:rFonts w:ascii="Arial" w:hAnsi="Arial" w:cs="Arial"/>
      <w:sz w:val="20"/>
      <w:szCs w:val="20"/>
      <w:lang w:eastAsia="en-GB"/>
    </w:rPr>
  </w:style>
  <w:style w:type="character" w:customStyle="1" w:styleId="BodyTextIndent2Char">
    <w:name w:val="Body Text Indent 2 Char"/>
    <w:basedOn w:val="DefaultParagraphFont"/>
    <w:link w:val="BodyTextIndent2"/>
    <w:rsid w:val="007F4C58"/>
    <w:rPr>
      <w:rFonts w:ascii="Arial" w:hAnsi="Arial" w:cs="Arial"/>
      <w:sz w:val="20"/>
      <w:szCs w:val="20"/>
      <w:lang w:eastAsia="en-GB"/>
    </w:rPr>
  </w:style>
  <w:style w:type="paragraph" w:customStyle="1" w:styleId="S">
    <w:name w:val="S"/>
    <w:basedOn w:val="Normal"/>
    <w:rsid w:val="007F4C58"/>
    <w:pPr>
      <w:tabs>
        <w:tab w:val="left" w:pos="720"/>
        <w:tab w:val="left" w:pos="1440"/>
        <w:tab w:val="left" w:pos="2160"/>
        <w:tab w:val="left" w:pos="2880"/>
      </w:tabs>
      <w:spacing w:after="0" w:line="360" w:lineRule="auto"/>
      <w:jc w:val="both"/>
    </w:pPr>
    <w:rPr>
      <w:rFonts w:ascii="Arial" w:hAnsi="Arial" w:cs="Arial"/>
      <w:sz w:val="20"/>
      <w:szCs w:val="20"/>
    </w:rPr>
  </w:style>
  <w:style w:type="paragraph" w:customStyle="1" w:styleId="Conditionhead">
    <w:name w:val="Condition head"/>
    <w:basedOn w:val="Normal"/>
    <w:rsid w:val="007F4C58"/>
    <w:pPr>
      <w:tabs>
        <w:tab w:val="left" w:pos="-720"/>
      </w:tabs>
      <w:suppressAutoHyphens/>
      <w:spacing w:after="0" w:line="360" w:lineRule="auto"/>
      <w:jc w:val="both"/>
    </w:pPr>
    <w:rPr>
      <w:rFonts w:ascii="Arial" w:hAnsi="Arial" w:cs="Arial"/>
      <w:b/>
      <w:sz w:val="20"/>
      <w:szCs w:val="20"/>
    </w:rPr>
  </w:style>
  <w:style w:type="paragraph" w:styleId="BodyText3">
    <w:name w:val="Body Text 3"/>
    <w:basedOn w:val="Normal"/>
    <w:link w:val="BodyText3Char"/>
    <w:rsid w:val="007F4C58"/>
    <w:pPr>
      <w:spacing w:after="120" w:line="240" w:lineRule="auto"/>
    </w:pPr>
    <w:rPr>
      <w:rFonts w:ascii="Arial" w:hAnsi="Arial" w:cs="Arial"/>
      <w:sz w:val="16"/>
      <w:szCs w:val="16"/>
      <w:lang w:eastAsia="en-GB"/>
    </w:rPr>
  </w:style>
  <w:style w:type="character" w:customStyle="1" w:styleId="BodyText3Char">
    <w:name w:val="Body Text 3 Char"/>
    <w:basedOn w:val="DefaultParagraphFont"/>
    <w:link w:val="BodyText3"/>
    <w:rsid w:val="007F4C58"/>
    <w:rPr>
      <w:rFonts w:ascii="Arial" w:hAnsi="Arial" w:cs="Arial"/>
      <w:sz w:val="16"/>
      <w:szCs w:val="16"/>
      <w:lang w:eastAsia="en-GB"/>
    </w:rPr>
  </w:style>
  <w:style w:type="paragraph" w:styleId="BlockText">
    <w:name w:val="Block Text"/>
    <w:basedOn w:val="Normal"/>
    <w:rsid w:val="007F4C58"/>
    <w:pPr>
      <w:tabs>
        <w:tab w:val="left" w:pos="1440"/>
        <w:tab w:val="left" w:pos="2160"/>
        <w:tab w:val="left" w:pos="2880"/>
      </w:tabs>
      <w:spacing w:after="0" w:line="240" w:lineRule="auto"/>
      <w:ind w:left="1276" w:right="6" w:hanging="567"/>
      <w:jc w:val="both"/>
    </w:pPr>
    <w:rPr>
      <w:rFonts w:ascii="Arial" w:hAnsi="Arial" w:cs="Arial"/>
      <w:sz w:val="20"/>
      <w:szCs w:val="20"/>
      <w:lang w:eastAsia="en-GB"/>
    </w:rPr>
  </w:style>
  <w:style w:type="paragraph" w:styleId="BodyText2">
    <w:name w:val="Body Text 2"/>
    <w:basedOn w:val="Normal"/>
    <w:link w:val="BodyText2Char"/>
    <w:rsid w:val="007F4C58"/>
    <w:pPr>
      <w:spacing w:after="120" w:line="480" w:lineRule="auto"/>
    </w:pPr>
    <w:rPr>
      <w:rFonts w:ascii="Arial" w:hAnsi="Arial" w:cs="Arial"/>
      <w:sz w:val="20"/>
      <w:szCs w:val="20"/>
      <w:lang w:eastAsia="en-GB"/>
    </w:rPr>
  </w:style>
  <w:style w:type="character" w:customStyle="1" w:styleId="BodyText2Char">
    <w:name w:val="Body Text 2 Char"/>
    <w:basedOn w:val="DefaultParagraphFont"/>
    <w:link w:val="BodyText2"/>
    <w:rsid w:val="007F4C58"/>
    <w:rPr>
      <w:rFonts w:ascii="Arial" w:hAnsi="Arial" w:cs="Arial"/>
      <w:sz w:val="20"/>
      <w:szCs w:val="20"/>
      <w:lang w:eastAsia="en-GB"/>
    </w:rPr>
  </w:style>
  <w:style w:type="paragraph" w:styleId="PlainText">
    <w:name w:val="Plain Text"/>
    <w:basedOn w:val="Normal"/>
    <w:link w:val="PlainTextChar"/>
    <w:uiPriority w:val="99"/>
    <w:rsid w:val="007F4C58"/>
    <w:pPr>
      <w:overflowPunct w:val="0"/>
      <w:autoSpaceDE w:val="0"/>
      <w:autoSpaceDN w:val="0"/>
      <w:adjustRightInd w:val="0"/>
      <w:spacing w:after="0" w:line="240" w:lineRule="auto"/>
      <w:textAlignment w:val="baseline"/>
    </w:pPr>
    <w:rPr>
      <w:rFonts w:ascii="Courier New" w:hAnsi="Courier New" w:cs="Courier New"/>
      <w:sz w:val="20"/>
      <w:szCs w:val="20"/>
      <w:lang w:eastAsia="en-GB"/>
    </w:rPr>
  </w:style>
  <w:style w:type="character" w:customStyle="1" w:styleId="PlainTextChar">
    <w:name w:val="Plain Text Char"/>
    <w:basedOn w:val="DefaultParagraphFont"/>
    <w:link w:val="PlainText"/>
    <w:uiPriority w:val="99"/>
    <w:rsid w:val="007F4C58"/>
    <w:rPr>
      <w:rFonts w:ascii="Courier New" w:hAnsi="Courier New" w:cs="Courier New"/>
      <w:sz w:val="20"/>
      <w:szCs w:val="20"/>
      <w:lang w:eastAsia="en-GB"/>
    </w:rPr>
  </w:style>
  <w:style w:type="paragraph" w:styleId="BalloonText">
    <w:name w:val="Balloon Text"/>
    <w:basedOn w:val="Normal"/>
    <w:link w:val="BalloonTextChar"/>
    <w:uiPriority w:val="99"/>
    <w:semiHidden/>
    <w:rsid w:val="007F4C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C58"/>
    <w:rPr>
      <w:rFonts w:ascii="Tahoma" w:hAnsi="Tahoma" w:cs="Tahoma"/>
      <w:sz w:val="16"/>
      <w:szCs w:val="16"/>
    </w:rPr>
  </w:style>
  <w:style w:type="character" w:styleId="FollowedHyperlink">
    <w:name w:val="FollowedHyperlink"/>
    <w:rsid w:val="007F4C58"/>
    <w:rPr>
      <w:color w:val="800080"/>
      <w:u w:val="single"/>
    </w:rPr>
  </w:style>
  <w:style w:type="paragraph" w:styleId="DocumentMap">
    <w:name w:val="Document Map"/>
    <w:basedOn w:val="Normal"/>
    <w:link w:val="DocumentMapChar"/>
    <w:semiHidden/>
    <w:rsid w:val="007F4C58"/>
    <w:pPr>
      <w:shd w:val="clear" w:color="auto" w:fill="000080"/>
      <w:spacing w:after="0" w:line="240" w:lineRule="auto"/>
    </w:pPr>
    <w:rPr>
      <w:rFonts w:ascii="Tahoma" w:hAnsi="Tahoma" w:cs="Tahoma"/>
      <w:sz w:val="20"/>
      <w:szCs w:val="20"/>
    </w:rPr>
  </w:style>
  <w:style w:type="character" w:customStyle="1" w:styleId="DocumentMapChar">
    <w:name w:val="Document Map Char"/>
    <w:basedOn w:val="DefaultParagraphFont"/>
    <w:link w:val="DocumentMap"/>
    <w:semiHidden/>
    <w:rsid w:val="007F4C58"/>
    <w:rPr>
      <w:rFonts w:ascii="Tahoma" w:hAnsi="Tahoma" w:cs="Tahoma"/>
      <w:sz w:val="20"/>
      <w:szCs w:val="20"/>
      <w:shd w:val="clear" w:color="auto" w:fill="000080"/>
    </w:rPr>
  </w:style>
  <w:style w:type="paragraph" w:customStyle="1" w:styleId="NUMBEREDLISTALTL">
    <w:name w:val="NUMBERED LIST ALTL"/>
    <w:basedOn w:val="Heading1"/>
    <w:uiPriority w:val="99"/>
    <w:rsid w:val="007F4C58"/>
    <w:pPr>
      <w:keepNext w:val="0"/>
      <w:numPr>
        <w:numId w:val="37"/>
      </w:numPr>
      <w:tabs>
        <w:tab w:val="left" w:pos="2016"/>
        <w:tab w:val="left" w:pos="3024"/>
        <w:tab w:val="left" w:pos="4032"/>
        <w:tab w:val="left" w:pos="5040"/>
      </w:tabs>
      <w:overflowPunct/>
      <w:autoSpaceDE/>
      <w:autoSpaceDN/>
      <w:adjustRightInd/>
      <w:spacing w:before="0" w:after="160"/>
      <w:textAlignment w:val="auto"/>
    </w:pPr>
    <w:rPr>
      <w:rFonts w:eastAsiaTheme="minorHAnsi" w:cs="Arial"/>
      <w:b w:val="0"/>
      <w:caps w:val="0"/>
      <w:kern w:val="0"/>
      <w:sz w:val="22"/>
      <w:szCs w:val="22"/>
    </w:rPr>
  </w:style>
  <w:style w:type="paragraph" w:customStyle="1" w:styleId="MARGINSINGLEALTN">
    <w:name w:val="MARGIN SINGLE    ALTN"/>
    <w:basedOn w:val="Normal"/>
    <w:uiPriority w:val="99"/>
    <w:rsid w:val="007F4C58"/>
    <w:pPr>
      <w:tabs>
        <w:tab w:val="left" w:pos="1008"/>
        <w:tab w:val="left" w:pos="2016"/>
        <w:tab w:val="left" w:pos="3024"/>
        <w:tab w:val="left" w:pos="4032"/>
        <w:tab w:val="left" w:pos="5040"/>
      </w:tabs>
      <w:spacing w:after="0" w:line="240" w:lineRule="auto"/>
      <w:jc w:val="both"/>
    </w:pPr>
    <w:rPr>
      <w:rFonts w:ascii="Arial" w:hAnsi="Arial" w:cs="Arial"/>
      <w:bCs/>
      <w:szCs w:val="20"/>
    </w:rPr>
  </w:style>
  <w:style w:type="paragraph" w:styleId="CommentSubject">
    <w:name w:val="annotation subject"/>
    <w:basedOn w:val="CommentText"/>
    <w:next w:val="CommentText"/>
    <w:link w:val="CommentSubjectChar"/>
    <w:uiPriority w:val="99"/>
    <w:semiHidden/>
    <w:rsid w:val="007F4C58"/>
    <w:rPr>
      <w:b/>
      <w:bCs/>
    </w:rPr>
  </w:style>
  <w:style w:type="character" w:customStyle="1" w:styleId="CommentSubjectChar">
    <w:name w:val="Comment Subject Char"/>
    <w:basedOn w:val="CommentTextChar"/>
    <w:link w:val="CommentSubject"/>
    <w:uiPriority w:val="99"/>
    <w:semiHidden/>
    <w:rsid w:val="007F4C58"/>
    <w:rPr>
      <w:rFonts w:ascii="Arial" w:hAnsi="Arial" w:cs="Arial"/>
      <w:b/>
      <w:bCs/>
      <w:sz w:val="20"/>
      <w:szCs w:val="20"/>
    </w:rPr>
  </w:style>
  <w:style w:type="character" w:styleId="Strong">
    <w:name w:val="Strong"/>
    <w:qFormat/>
    <w:rsid w:val="007F4C58"/>
    <w:rPr>
      <w:b/>
      <w:bCs/>
    </w:rPr>
  </w:style>
  <w:style w:type="paragraph" w:styleId="NormalWeb">
    <w:name w:val="Normal (Web)"/>
    <w:basedOn w:val="Normal"/>
    <w:uiPriority w:val="99"/>
    <w:rsid w:val="007F4C58"/>
    <w:pPr>
      <w:spacing w:before="100" w:beforeAutospacing="1" w:after="100" w:afterAutospacing="1" w:line="240" w:lineRule="auto"/>
    </w:pPr>
    <w:rPr>
      <w:rFonts w:ascii="Arial" w:hAnsi="Arial" w:cs="Arial"/>
      <w:sz w:val="20"/>
      <w:szCs w:val="20"/>
      <w:lang w:val="en-US"/>
    </w:rPr>
  </w:style>
  <w:style w:type="paragraph" w:customStyle="1" w:styleId="EGFont">
    <w:name w:val="EG Font"/>
    <w:rsid w:val="007F4C58"/>
    <w:pPr>
      <w:spacing w:after="0" w:line="240" w:lineRule="auto"/>
      <w:jc w:val="both"/>
    </w:pPr>
    <w:rPr>
      <w:rFonts w:ascii="Arial" w:eastAsia="Times New Roman" w:hAnsi="Arial" w:cs="Times New Roman"/>
      <w:lang w:eastAsia="en-GB"/>
    </w:rPr>
  </w:style>
  <w:style w:type="paragraph" w:customStyle="1" w:styleId="Sch2stylea">
    <w:name w:val="Sch (2style) (a)"/>
    <w:basedOn w:val="Normal"/>
    <w:rsid w:val="007F4C58"/>
    <w:pPr>
      <w:numPr>
        <w:ilvl w:val="1"/>
        <w:numId w:val="38"/>
      </w:numPr>
      <w:spacing w:before="120" w:after="120" w:line="300" w:lineRule="exact"/>
      <w:jc w:val="both"/>
    </w:pPr>
    <w:rPr>
      <w:rFonts w:ascii="Arial" w:hAnsi="Arial" w:cs="Arial"/>
      <w:szCs w:val="20"/>
    </w:rPr>
  </w:style>
  <w:style w:type="paragraph" w:customStyle="1" w:styleId="StyleBodyText2Left0cm">
    <w:name w:val="Style Body Text 2 + Left:  0 cm"/>
    <w:basedOn w:val="BodyText2"/>
    <w:link w:val="StyleBodyText2Left0cmChar"/>
    <w:rsid w:val="007F4C58"/>
    <w:pPr>
      <w:numPr>
        <w:numId w:val="38"/>
      </w:numPr>
      <w:spacing w:before="120" w:line="240" w:lineRule="auto"/>
    </w:pPr>
    <w:rPr>
      <w:lang w:val="en-US"/>
    </w:rPr>
  </w:style>
  <w:style w:type="character" w:customStyle="1" w:styleId="StyleBodyText2Left0cmChar">
    <w:name w:val="Style Body Text 2 + Left:  0 cm Char"/>
    <w:link w:val="StyleBodyText2Left0cm"/>
    <w:rsid w:val="007F4C58"/>
    <w:rPr>
      <w:rFonts w:ascii="Arial" w:hAnsi="Arial" w:cs="Arial"/>
      <w:sz w:val="20"/>
      <w:szCs w:val="20"/>
      <w:lang w:val="en-US" w:eastAsia="en-GB"/>
    </w:rPr>
  </w:style>
  <w:style w:type="paragraph" w:customStyle="1" w:styleId="Sch1styleclause">
    <w:name w:val="Sch  (1style) clause"/>
    <w:basedOn w:val="Normal"/>
    <w:rsid w:val="007F4C58"/>
    <w:pPr>
      <w:numPr>
        <w:numId w:val="39"/>
      </w:numPr>
      <w:spacing w:before="320" w:after="0" w:line="300" w:lineRule="atLeast"/>
      <w:jc w:val="both"/>
      <w:outlineLvl w:val="0"/>
    </w:pPr>
    <w:rPr>
      <w:rFonts w:ascii="Arial" w:hAnsi="Arial" w:cs="Arial"/>
      <w:b/>
      <w:smallCaps/>
      <w:szCs w:val="20"/>
    </w:rPr>
  </w:style>
  <w:style w:type="paragraph" w:customStyle="1" w:styleId="Sch1stylesubclause">
    <w:name w:val="Sch  (1style) sub clause"/>
    <w:basedOn w:val="Normal"/>
    <w:rsid w:val="007F4C58"/>
    <w:pPr>
      <w:numPr>
        <w:ilvl w:val="1"/>
        <w:numId w:val="39"/>
      </w:numPr>
      <w:spacing w:before="120" w:after="120" w:line="240" w:lineRule="auto"/>
      <w:outlineLvl w:val="1"/>
    </w:pPr>
    <w:rPr>
      <w:rFonts w:ascii="Arial" w:hAnsi="Arial" w:cs="Arial"/>
      <w:color w:val="000000"/>
      <w:sz w:val="20"/>
      <w:szCs w:val="20"/>
    </w:rPr>
  </w:style>
  <w:style w:type="paragraph" w:customStyle="1" w:styleId="Sch1stylesubpara">
    <w:name w:val="Sch (1style) sub para"/>
    <w:basedOn w:val="Heading4"/>
    <w:rsid w:val="007F4C58"/>
    <w:pPr>
      <w:widowControl w:val="0"/>
      <w:numPr>
        <w:ilvl w:val="0"/>
        <w:numId w:val="0"/>
      </w:numPr>
      <w:tabs>
        <w:tab w:val="num" w:pos="720"/>
        <w:tab w:val="left" w:pos="2261"/>
      </w:tabs>
      <w:overflowPunct/>
      <w:spacing w:before="0" w:after="120" w:line="300" w:lineRule="atLeast"/>
      <w:ind w:left="720" w:hanging="720"/>
      <w:textAlignment w:val="auto"/>
    </w:pPr>
    <w:rPr>
      <w:rFonts w:eastAsiaTheme="minorHAnsi" w:cs="Arial"/>
      <w:lang w:val="de-DE"/>
    </w:rPr>
  </w:style>
  <w:style w:type="character" w:styleId="Emphasis">
    <w:name w:val="Emphasis"/>
    <w:qFormat/>
    <w:rsid w:val="007F4C58"/>
    <w:rPr>
      <w:i/>
      <w:iCs/>
    </w:rPr>
  </w:style>
  <w:style w:type="paragraph" w:customStyle="1" w:styleId="msolistparagraph0">
    <w:name w:val="msolistparagraph"/>
    <w:basedOn w:val="Normal"/>
    <w:rsid w:val="007F4C58"/>
    <w:pPr>
      <w:spacing w:after="0" w:line="240" w:lineRule="auto"/>
      <w:ind w:left="720"/>
    </w:pPr>
    <w:rPr>
      <w:rFonts w:ascii="Calibri" w:eastAsia="Calibri" w:hAnsi="Calibri" w:cs="Arial"/>
      <w:lang w:eastAsia="en-GB"/>
    </w:rPr>
  </w:style>
  <w:style w:type="character" w:styleId="PageNumber">
    <w:name w:val="page number"/>
    <w:rsid w:val="007F4C58"/>
    <w:rPr>
      <w:rFonts w:cs="Times New Roman"/>
    </w:rPr>
  </w:style>
  <w:style w:type="paragraph" w:customStyle="1" w:styleId="B1">
    <w:name w:val="B1"/>
    <w:basedOn w:val="Normal"/>
    <w:uiPriority w:val="99"/>
    <w:rsid w:val="007F4C58"/>
    <w:pPr>
      <w:keepNext/>
      <w:numPr>
        <w:numId w:val="40"/>
      </w:numPr>
      <w:spacing w:before="360" w:after="240" w:line="240" w:lineRule="auto"/>
      <w:jc w:val="both"/>
      <w:outlineLvl w:val="0"/>
    </w:pPr>
    <w:rPr>
      <w:rFonts w:ascii="Palatino Linotype" w:hAnsi="Palatino Linotype" w:cs="Arial"/>
      <w:b/>
      <w:smallCaps/>
      <w:szCs w:val="20"/>
    </w:rPr>
  </w:style>
  <w:style w:type="paragraph" w:customStyle="1" w:styleId="B2">
    <w:name w:val="B2"/>
    <w:basedOn w:val="B1"/>
    <w:uiPriority w:val="99"/>
    <w:rsid w:val="007F4C58"/>
    <w:pPr>
      <w:keepNext w:val="0"/>
      <w:numPr>
        <w:ilvl w:val="1"/>
      </w:numPr>
      <w:spacing w:before="120" w:after="120"/>
      <w:outlineLvl w:val="1"/>
    </w:pPr>
    <w:rPr>
      <w:b w:val="0"/>
      <w:smallCaps w:val="0"/>
    </w:rPr>
  </w:style>
  <w:style w:type="paragraph" w:customStyle="1" w:styleId="B3">
    <w:name w:val="B3"/>
    <w:basedOn w:val="B2"/>
    <w:uiPriority w:val="99"/>
    <w:rsid w:val="007F4C58"/>
    <w:pPr>
      <w:numPr>
        <w:ilvl w:val="2"/>
      </w:numPr>
      <w:outlineLvl w:val="2"/>
    </w:pPr>
  </w:style>
  <w:style w:type="paragraph" w:customStyle="1" w:styleId="B4">
    <w:name w:val="B4"/>
    <w:basedOn w:val="B3"/>
    <w:uiPriority w:val="99"/>
    <w:rsid w:val="007F4C58"/>
    <w:pPr>
      <w:numPr>
        <w:ilvl w:val="3"/>
      </w:numPr>
      <w:outlineLvl w:val="3"/>
    </w:pPr>
  </w:style>
  <w:style w:type="paragraph" w:customStyle="1" w:styleId="B5">
    <w:name w:val="B5"/>
    <w:basedOn w:val="B4"/>
    <w:uiPriority w:val="99"/>
    <w:rsid w:val="007F4C58"/>
    <w:pPr>
      <w:numPr>
        <w:ilvl w:val="4"/>
      </w:numPr>
      <w:outlineLvl w:val="4"/>
    </w:pPr>
  </w:style>
  <w:style w:type="paragraph" w:customStyle="1" w:styleId="Level2">
    <w:name w:val="Level 2"/>
    <w:basedOn w:val="Normal"/>
    <w:uiPriority w:val="99"/>
    <w:rsid w:val="007F4C58"/>
    <w:pPr>
      <w:numPr>
        <w:ilvl w:val="1"/>
        <w:numId w:val="41"/>
      </w:numPr>
      <w:spacing w:after="240" w:line="240" w:lineRule="auto"/>
      <w:jc w:val="both"/>
      <w:outlineLvl w:val="1"/>
    </w:pPr>
    <w:rPr>
      <w:rFonts w:ascii="Arial" w:hAnsi="Arial" w:cs="Arial"/>
      <w:sz w:val="20"/>
      <w:szCs w:val="20"/>
      <w:lang w:eastAsia="en-GB"/>
    </w:rPr>
  </w:style>
  <w:style w:type="paragraph" w:customStyle="1" w:styleId="Level1">
    <w:name w:val="Level 1"/>
    <w:basedOn w:val="Normal"/>
    <w:qFormat/>
    <w:rsid w:val="007F4C58"/>
    <w:pPr>
      <w:numPr>
        <w:numId w:val="41"/>
      </w:numPr>
      <w:spacing w:after="240" w:line="240" w:lineRule="auto"/>
      <w:jc w:val="both"/>
      <w:outlineLvl w:val="0"/>
    </w:pPr>
    <w:rPr>
      <w:rFonts w:ascii="Arial" w:hAnsi="Arial" w:cs="Arial"/>
      <w:sz w:val="20"/>
      <w:szCs w:val="20"/>
      <w:lang w:eastAsia="en-GB"/>
    </w:rPr>
  </w:style>
  <w:style w:type="paragraph" w:customStyle="1" w:styleId="Level3">
    <w:name w:val="Level 3"/>
    <w:basedOn w:val="Normal"/>
    <w:link w:val="Level3Char"/>
    <w:uiPriority w:val="99"/>
    <w:rsid w:val="007F4C58"/>
    <w:pPr>
      <w:numPr>
        <w:ilvl w:val="2"/>
        <w:numId w:val="41"/>
      </w:numPr>
      <w:spacing w:after="240" w:line="240" w:lineRule="auto"/>
      <w:jc w:val="both"/>
      <w:outlineLvl w:val="2"/>
    </w:pPr>
    <w:rPr>
      <w:rFonts w:ascii="Arial" w:hAnsi="Arial" w:cs="Arial"/>
      <w:sz w:val="20"/>
      <w:szCs w:val="20"/>
      <w:lang w:eastAsia="en-GB"/>
    </w:rPr>
  </w:style>
  <w:style w:type="paragraph" w:customStyle="1" w:styleId="Level4">
    <w:name w:val="Level 4"/>
    <w:basedOn w:val="Normal"/>
    <w:qFormat/>
    <w:rsid w:val="007F4C58"/>
    <w:pPr>
      <w:numPr>
        <w:ilvl w:val="3"/>
        <w:numId w:val="41"/>
      </w:numPr>
      <w:spacing w:after="240" w:line="240" w:lineRule="auto"/>
      <w:jc w:val="both"/>
      <w:outlineLvl w:val="3"/>
    </w:pPr>
    <w:rPr>
      <w:rFonts w:ascii="Arial" w:hAnsi="Arial" w:cs="Arial"/>
      <w:sz w:val="20"/>
      <w:szCs w:val="20"/>
      <w:lang w:eastAsia="en-GB"/>
    </w:rPr>
  </w:style>
  <w:style w:type="paragraph" w:customStyle="1" w:styleId="Level5">
    <w:name w:val="Level 5"/>
    <w:basedOn w:val="Normal"/>
    <w:qFormat/>
    <w:rsid w:val="007F4C58"/>
    <w:pPr>
      <w:numPr>
        <w:ilvl w:val="4"/>
        <w:numId w:val="41"/>
      </w:numPr>
      <w:spacing w:after="240" w:line="240" w:lineRule="auto"/>
      <w:jc w:val="both"/>
      <w:outlineLvl w:val="4"/>
    </w:pPr>
    <w:rPr>
      <w:rFonts w:ascii="Arial" w:hAnsi="Arial" w:cs="Arial"/>
      <w:sz w:val="20"/>
      <w:szCs w:val="20"/>
      <w:lang w:eastAsia="en-GB"/>
    </w:rPr>
  </w:style>
  <w:style w:type="paragraph" w:customStyle="1" w:styleId="Level6">
    <w:name w:val="Level 6"/>
    <w:basedOn w:val="Normal"/>
    <w:uiPriority w:val="99"/>
    <w:rsid w:val="007F4C58"/>
    <w:pPr>
      <w:numPr>
        <w:ilvl w:val="5"/>
        <w:numId w:val="41"/>
      </w:numPr>
      <w:spacing w:after="240" w:line="240" w:lineRule="auto"/>
      <w:jc w:val="both"/>
      <w:outlineLvl w:val="5"/>
    </w:pPr>
    <w:rPr>
      <w:rFonts w:ascii="Arial" w:hAnsi="Arial" w:cs="Arial"/>
      <w:sz w:val="20"/>
      <w:szCs w:val="20"/>
      <w:lang w:eastAsia="en-GB"/>
    </w:rPr>
  </w:style>
  <w:style w:type="character" w:customStyle="1" w:styleId="legdslegrhslegp2text">
    <w:name w:val="legds legrhs legp2text"/>
    <w:basedOn w:val="DefaultParagraphFont"/>
    <w:qFormat/>
    <w:rsid w:val="007F4C58"/>
  </w:style>
  <w:style w:type="paragraph" w:customStyle="1" w:styleId="Level1Paragraph1">
    <w:name w:val="Level 1 Paragraph (1)"/>
    <w:basedOn w:val="Normal"/>
    <w:qFormat/>
    <w:rsid w:val="007F4C58"/>
    <w:pPr>
      <w:spacing w:before="120" w:after="120" w:line="240" w:lineRule="auto"/>
    </w:pPr>
    <w:rPr>
      <w:rFonts w:ascii="Arial" w:hAnsi="Arial" w:cs="Arial"/>
      <w:b/>
      <w:color w:val="000000"/>
    </w:rPr>
  </w:style>
  <w:style w:type="paragraph" w:customStyle="1" w:styleId="Pa0">
    <w:name w:val="Pa0"/>
    <w:basedOn w:val="Default"/>
    <w:next w:val="Default"/>
    <w:rsid w:val="007F4C58"/>
    <w:pPr>
      <w:spacing w:line="241" w:lineRule="atLeast"/>
    </w:pPr>
    <w:rPr>
      <w:rFonts w:ascii="GillSans" w:hAnsi="GillSans"/>
      <w:color w:val="auto"/>
      <w:sz w:val="20"/>
      <w:szCs w:val="20"/>
    </w:rPr>
  </w:style>
  <w:style w:type="paragraph" w:customStyle="1" w:styleId="Pa6">
    <w:name w:val="Pa6"/>
    <w:basedOn w:val="Default"/>
    <w:next w:val="Default"/>
    <w:rsid w:val="007F4C58"/>
    <w:pPr>
      <w:spacing w:line="241" w:lineRule="atLeast"/>
    </w:pPr>
    <w:rPr>
      <w:rFonts w:ascii="GillSans" w:hAnsi="GillSans"/>
      <w:color w:val="auto"/>
      <w:sz w:val="20"/>
      <w:szCs w:val="20"/>
    </w:rPr>
  </w:style>
  <w:style w:type="paragraph" w:customStyle="1" w:styleId="Bodypara">
    <w:name w:val="Body para"/>
    <w:basedOn w:val="Normal"/>
    <w:uiPriority w:val="99"/>
    <w:rsid w:val="007F4C58"/>
    <w:pPr>
      <w:spacing w:after="240" w:line="300" w:lineRule="atLeast"/>
      <w:ind w:left="1559"/>
      <w:jc w:val="both"/>
    </w:pPr>
    <w:rPr>
      <w:rFonts w:ascii="Arial" w:hAnsi="Arial" w:cs="Arial"/>
      <w:szCs w:val="20"/>
    </w:rPr>
  </w:style>
  <w:style w:type="paragraph" w:customStyle="1" w:styleId="ABackground">
    <w:name w:val="(A) Background"/>
    <w:basedOn w:val="Normal"/>
    <w:rsid w:val="007F4C58"/>
    <w:pPr>
      <w:numPr>
        <w:numId w:val="42"/>
      </w:numPr>
      <w:spacing w:before="120" w:after="120" w:line="300" w:lineRule="atLeast"/>
      <w:jc w:val="both"/>
    </w:pPr>
    <w:rPr>
      <w:rFonts w:ascii="Arial" w:hAnsi="Arial" w:cs="Arial"/>
      <w:szCs w:val="20"/>
    </w:rPr>
  </w:style>
  <w:style w:type="paragraph" w:customStyle="1" w:styleId="BackSubClause">
    <w:name w:val="BackSubClause"/>
    <w:basedOn w:val="Normal"/>
    <w:rsid w:val="007F4C58"/>
    <w:pPr>
      <w:numPr>
        <w:ilvl w:val="1"/>
        <w:numId w:val="42"/>
      </w:numPr>
      <w:spacing w:after="0" w:line="300" w:lineRule="atLeast"/>
      <w:jc w:val="both"/>
    </w:pPr>
    <w:rPr>
      <w:rFonts w:ascii="Arial" w:hAnsi="Arial" w:cs="Arial"/>
      <w:szCs w:val="20"/>
    </w:rPr>
  </w:style>
  <w:style w:type="paragraph" w:customStyle="1" w:styleId="Definitions">
    <w:name w:val="Definitions"/>
    <w:basedOn w:val="Normal"/>
    <w:rsid w:val="007F4C58"/>
    <w:pPr>
      <w:tabs>
        <w:tab w:val="left" w:pos="709"/>
      </w:tabs>
      <w:spacing w:after="120" w:line="300" w:lineRule="atLeast"/>
      <w:ind w:left="720"/>
      <w:jc w:val="both"/>
    </w:pPr>
    <w:rPr>
      <w:rFonts w:ascii="Arial" w:hAnsi="Arial" w:cs="Arial"/>
      <w:szCs w:val="20"/>
    </w:rPr>
  </w:style>
  <w:style w:type="character" w:customStyle="1" w:styleId="Defterm">
    <w:name w:val="Defterm"/>
    <w:rsid w:val="007F4C58"/>
    <w:rPr>
      <w:b/>
      <w:color w:val="000000"/>
      <w:sz w:val="22"/>
    </w:rPr>
  </w:style>
  <w:style w:type="character" w:customStyle="1" w:styleId="apple-converted-space">
    <w:name w:val="apple-converted-space"/>
    <w:rsid w:val="007F4C58"/>
  </w:style>
  <w:style w:type="paragraph" w:customStyle="1" w:styleId="steptext">
    <w:name w:val="steptext"/>
    <w:basedOn w:val="Normal"/>
    <w:rsid w:val="007F4C58"/>
    <w:pPr>
      <w:shd w:val="clear" w:color="auto" w:fill="FFFFFF"/>
      <w:spacing w:before="30" w:after="120" w:line="240" w:lineRule="auto"/>
      <w:ind w:left="30" w:right="30"/>
    </w:pPr>
    <w:rPr>
      <w:rFonts w:ascii="Verdana" w:eastAsia="Batang" w:hAnsi="Verdana" w:cs="Arial"/>
      <w:color w:val="333333"/>
      <w:sz w:val="17"/>
      <w:szCs w:val="17"/>
      <w:lang w:eastAsia="ko-KR"/>
    </w:rPr>
  </w:style>
  <w:style w:type="paragraph" w:styleId="Revision">
    <w:name w:val="Revision"/>
    <w:hidden/>
    <w:uiPriority w:val="99"/>
    <w:semiHidden/>
    <w:rsid w:val="007F4C58"/>
    <w:pPr>
      <w:spacing w:after="0" w:line="240" w:lineRule="auto"/>
    </w:pPr>
    <w:rPr>
      <w:rFonts w:ascii="Times New Roman" w:eastAsia="Times New Roman" w:hAnsi="Times New Roman" w:cs="Times New Roman"/>
      <w:sz w:val="20"/>
      <w:szCs w:val="20"/>
    </w:rPr>
  </w:style>
  <w:style w:type="paragraph" w:styleId="ListBullet">
    <w:name w:val="List Bullet"/>
    <w:basedOn w:val="Normal"/>
    <w:autoRedefine/>
    <w:rsid w:val="007F4C58"/>
    <w:pPr>
      <w:numPr>
        <w:numId w:val="43"/>
      </w:numPr>
      <w:spacing w:after="0" w:line="240" w:lineRule="auto"/>
    </w:pPr>
    <w:rPr>
      <w:rFonts w:ascii="Verdana" w:hAnsi="Verdana" w:cs="Arial"/>
      <w:sz w:val="20"/>
      <w:szCs w:val="20"/>
    </w:rPr>
  </w:style>
  <w:style w:type="paragraph" w:customStyle="1" w:styleId="AA-spacer-01">
    <w:name w:val="AA-spacer-01"/>
    <w:basedOn w:val="Normal"/>
    <w:rsid w:val="007F4C58"/>
    <w:pPr>
      <w:widowControl w:val="0"/>
      <w:tabs>
        <w:tab w:val="left" w:pos="534"/>
      </w:tabs>
      <w:suppressAutoHyphens/>
      <w:autoSpaceDE w:val="0"/>
      <w:autoSpaceDN w:val="0"/>
      <w:adjustRightInd w:val="0"/>
      <w:spacing w:after="0" w:line="240" w:lineRule="auto"/>
      <w:textAlignment w:val="center"/>
    </w:pPr>
    <w:rPr>
      <w:rFonts w:ascii="Tahoma" w:hAnsi="Tahoma" w:cs="Tahoma"/>
      <w:b/>
      <w:bCs/>
      <w:color w:val="000000"/>
      <w:sz w:val="12"/>
      <w:szCs w:val="12"/>
      <w:lang w:eastAsia="en-GB"/>
    </w:rPr>
  </w:style>
  <w:style w:type="paragraph" w:styleId="List">
    <w:name w:val="List"/>
    <w:basedOn w:val="Normal"/>
    <w:rsid w:val="007F4C58"/>
    <w:pPr>
      <w:spacing w:after="0" w:line="240" w:lineRule="auto"/>
      <w:ind w:left="283" w:hanging="283"/>
    </w:pPr>
    <w:rPr>
      <w:rFonts w:ascii="Arial" w:eastAsia="Batang" w:hAnsi="Arial" w:cs="Arial"/>
      <w:sz w:val="20"/>
      <w:szCs w:val="20"/>
      <w:lang w:eastAsia="ko-KR"/>
    </w:rPr>
  </w:style>
  <w:style w:type="paragraph" w:styleId="List2">
    <w:name w:val="List 2"/>
    <w:basedOn w:val="Normal"/>
    <w:rsid w:val="007F4C58"/>
    <w:pPr>
      <w:spacing w:after="0" w:line="240" w:lineRule="auto"/>
      <w:ind w:left="566" w:hanging="283"/>
    </w:pPr>
    <w:rPr>
      <w:rFonts w:ascii="Arial" w:eastAsia="Batang" w:hAnsi="Arial" w:cs="Arial"/>
      <w:sz w:val="20"/>
      <w:szCs w:val="20"/>
      <w:lang w:eastAsia="ko-KR"/>
    </w:rPr>
  </w:style>
  <w:style w:type="paragraph" w:styleId="List3">
    <w:name w:val="List 3"/>
    <w:basedOn w:val="Normal"/>
    <w:rsid w:val="007F4C58"/>
    <w:pPr>
      <w:spacing w:after="0" w:line="240" w:lineRule="auto"/>
      <w:ind w:left="849" w:hanging="283"/>
    </w:pPr>
    <w:rPr>
      <w:rFonts w:ascii="Arial" w:eastAsia="Batang" w:hAnsi="Arial" w:cs="Arial"/>
      <w:sz w:val="20"/>
      <w:szCs w:val="20"/>
      <w:lang w:eastAsia="ko-KR"/>
    </w:rPr>
  </w:style>
  <w:style w:type="paragraph" w:styleId="List4">
    <w:name w:val="List 4"/>
    <w:basedOn w:val="Normal"/>
    <w:rsid w:val="007F4C58"/>
    <w:pPr>
      <w:spacing w:after="0" w:line="240" w:lineRule="auto"/>
      <w:ind w:left="1132" w:hanging="283"/>
    </w:pPr>
    <w:rPr>
      <w:rFonts w:ascii="Arial" w:eastAsia="Batang" w:hAnsi="Arial" w:cs="Arial"/>
      <w:sz w:val="20"/>
      <w:szCs w:val="20"/>
      <w:lang w:eastAsia="ko-KR"/>
    </w:rPr>
  </w:style>
  <w:style w:type="paragraph" w:styleId="ListBullet4">
    <w:name w:val="List Bullet 4"/>
    <w:basedOn w:val="Normal"/>
    <w:rsid w:val="007F4C58"/>
    <w:pPr>
      <w:numPr>
        <w:numId w:val="44"/>
      </w:numPr>
      <w:spacing w:after="0" w:line="240" w:lineRule="auto"/>
    </w:pPr>
    <w:rPr>
      <w:rFonts w:ascii="Arial" w:eastAsia="Batang" w:hAnsi="Arial" w:cs="Arial"/>
      <w:sz w:val="20"/>
      <w:szCs w:val="20"/>
      <w:lang w:eastAsia="ko-KR"/>
    </w:rPr>
  </w:style>
  <w:style w:type="paragraph" w:styleId="ListContinue2">
    <w:name w:val="List Continue 2"/>
    <w:basedOn w:val="Normal"/>
    <w:rsid w:val="007F4C58"/>
    <w:pPr>
      <w:spacing w:after="120" w:line="240" w:lineRule="auto"/>
      <w:ind w:left="566"/>
    </w:pPr>
    <w:rPr>
      <w:rFonts w:ascii="Arial" w:eastAsia="Batang" w:hAnsi="Arial" w:cs="Arial"/>
      <w:sz w:val="20"/>
      <w:szCs w:val="20"/>
      <w:lang w:eastAsia="ko-KR"/>
    </w:rPr>
  </w:style>
  <w:style w:type="paragraph" w:styleId="BodyTextFirstIndent2">
    <w:name w:val="Body Text First Indent 2"/>
    <w:basedOn w:val="BodyTextIndent"/>
    <w:link w:val="BodyTextFirstIndent2Char"/>
    <w:rsid w:val="007F4C58"/>
    <w:pPr>
      <w:spacing w:after="120"/>
      <w:ind w:left="283" w:firstLine="210"/>
    </w:pPr>
    <w:rPr>
      <w:rFonts w:eastAsia="Batang"/>
      <w:b w:val="0"/>
      <w:lang w:eastAsia="ko-KR"/>
    </w:rPr>
  </w:style>
  <w:style w:type="character" w:customStyle="1" w:styleId="BodyTextFirstIndent2Char">
    <w:name w:val="Body Text First Indent 2 Char"/>
    <w:basedOn w:val="BodyTextIndentChar"/>
    <w:link w:val="BodyTextFirstIndent2"/>
    <w:rsid w:val="007F4C58"/>
    <w:rPr>
      <w:rFonts w:ascii="Arial" w:eastAsia="Batang" w:hAnsi="Arial" w:cs="Arial"/>
      <w:b w:val="0"/>
      <w:sz w:val="20"/>
      <w:szCs w:val="20"/>
      <w:lang w:eastAsia="ko-KR"/>
    </w:rPr>
  </w:style>
  <w:style w:type="paragraph" w:customStyle="1" w:styleId="Bodysubclause">
    <w:name w:val="Body  sub clause"/>
    <w:basedOn w:val="Normal"/>
    <w:rsid w:val="007F4C58"/>
    <w:pPr>
      <w:spacing w:before="240" w:after="120" w:line="300" w:lineRule="atLeast"/>
      <w:ind w:left="720"/>
      <w:jc w:val="both"/>
    </w:pPr>
    <w:rPr>
      <w:rFonts w:ascii="Arial" w:hAnsi="Arial" w:cs="Arial"/>
      <w:szCs w:val="20"/>
    </w:rPr>
  </w:style>
  <w:style w:type="paragraph" w:customStyle="1" w:styleId="DocumentTitle">
    <w:name w:val="Document Title"/>
    <w:basedOn w:val="Heading1"/>
    <w:next w:val="DocumentSubhead"/>
    <w:rsid w:val="007F4C58"/>
    <w:pPr>
      <w:tabs>
        <w:tab w:val="num" w:pos="567"/>
      </w:tabs>
      <w:spacing w:after="480"/>
      <w:jc w:val="center"/>
      <w:outlineLvl w:val="9"/>
    </w:pPr>
    <w:rPr>
      <w:rFonts w:eastAsiaTheme="minorHAnsi"/>
    </w:rPr>
  </w:style>
  <w:style w:type="paragraph" w:styleId="TOC2">
    <w:name w:val="toc 2"/>
    <w:basedOn w:val="Normal"/>
    <w:next w:val="Normal"/>
    <w:autoRedefine/>
    <w:uiPriority w:val="39"/>
    <w:rsid w:val="007F4C58"/>
    <w:pPr>
      <w:spacing w:after="0" w:line="240" w:lineRule="auto"/>
      <w:ind w:left="240"/>
    </w:pPr>
    <w:rPr>
      <w:rFonts w:ascii="Arial" w:hAnsi="Arial" w:cs="Arial"/>
      <w:sz w:val="20"/>
      <w:szCs w:val="20"/>
    </w:rPr>
  </w:style>
  <w:style w:type="paragraph" w:customStyle="1" w:styleId="DefinitionText">
    <w:name w:val="Definition Text"/>
    <w:basedOn w:val="Normal"/>
    <w:next w:val="Normal"/>
    <w:link w:val="DefinitionTextChar"/>
    <w:uiPriority w:val="99"/>
    <w:rsid w:val="007F4C58"/>
    <w:pPr>
      <w:overflowPunct w:val="0"/>
      <w:autoSpaceDE w:val="0"/>
      <w:autoSpaceDN w:val="0"/>
      <w:adjustRightInd w:val="0"/>
      <w:spacing w:before="60" w:after="0" w:line="280" w:lineRule="atLeast"/>
      <w:ind w:left="1701"/>
      <w:jc w:val="both"/>
      <w:textAlignment w:val="baseline"/>
    </w:pPr>
    <w:rPr>
      <w:rFonts w:ascii="Arial" w:hAnsi="Arial" w:cs="Arial"/>
      <w:sz w:val="20"/>
      <w:szCs w:val="20"/>
    </w:rPr>
  </w:style>
  <w:style w:type="paragraph" w:customStyle="1" w:styleId="DefinitionSubClause">
    <w:name w:val="Definition Sub Clause"/>
    <w:basedOn w:val="Heading5"/>
    <w:rsid w:val="007F4C58"/>
    <w:pPr>
      <w:numPr>
        <w:ilvl w:val="0"/>
        <w:numId w:val="0"/>
      </w:numPr>
      <w:tabs>
        <w:tab w:val="left" w:pos="340"/>
      </w:tabs>
      <w:outlineLvl w:val="9"/>
    </w:pPr>
    <w:rPr>
      <w:rFonts w:eastAsiaTheme="minorHAnsi" w:cs="Arial"/>
    </w:rPr>
  </w:style>
  <w:style w:type="paragraph" w:customStyle="1" w:styleId="TextLevel2">
    <w:name w:val="Text Level 2"/>
    <w:basedOn w:val="Normal"/>
    <w:rsid w:val="007F4C58"/>
    <w:pPr>
      <w:overflowPunct w:val="0"/>
      <w:autoSpaceDE w:val="0"/>
      <w:autoSpaceDN w:val="0"/>
      <w:adjustRightInd w:val="0"/>
      <w:spacing w:before="200" w:after="0" w:line="280" w:lineRule="atLeast"/>
      <w:ind w:left="851"/>
      <w:jc w:val="both"/>
      <w:textAlignment w:val="baseline"/>
    </w:pPr>
    <w:rPr>
      <w:rFonts w:ascii="Arial" w:hAnsi="Arial" w:cs="Arial"/>
      <w:sz w:val="20"/>
      <w:szCs w:val="20"/>
    </w:rPr>
  </w:style>
  <w:style w:type="paragraph" w:customStyle="1" w:styleId="TextLevel3">
    <w:name w:val="Text Level 3"/>
    <w:basedOn w:val="Normal"/>
    <w:rsid w:val="007F4C58"/>
    <w:pPr>
      <w:overflowPunct w:val="0"/>
      <w:autoSpaceDE w:val="0"/>
      <w:autoSpaceDN w:val="0"/>
      <w:adjustRightInd w:val="0"/>
      <w:spacing w:before="140" w:after="0" w:line="280" w:lineRule="atLeast"/>
      <w:ind w:left="1134"/>
      <w:jc w:val="both"/>
      <w:textAlignment w:val="baseline"/>
    </w:pPr>
    <w:rPr>
      <w:rFonts w:ascii="Arial" w:hAnsi="Arial" w:cs="Arial"/>
      <w:sz w:val="20"/>
      <w:szCs w:val="20"/>
    </w:rPr>
  </w:style>
  <w:style w:type="paragraph" w:customStyle="1" w:styleId="Definition">
    <w:name w:val="Definition"/>
    <w:basedOn w:val="Normal"/>
    <w:next w:val="DefinitionText"/>
    <w:link w:val="DefinitionChar"/>
    <w:rsid w:val="007F4C58"/>
    <w:pPr>
      <w:keepNext/>
      <w:overflowPunct w:val="0"/>
      <w:autoSpaceDE w:val="0"/>
      <w:autoSpaceDN w:val="0"/>
      <w:adjustRightInd w:val="0"/>
      <w:spacing w:before="300" w:after="0" w:line="280" w:lineRule="atLeast"/>
      <w:ind w:left="567"/>
      <w:jc w:val="both"/>
      <w:textAlignment w:val="baseline"/>
    </w:pPr>
    <w:rPr>
      <w:rFonts w:ascii="Arial" w:hAnsi="Arial" w:cs="Arial"/>
      <w:b/>
      <w:sz w:val="20"/>
      <w:szCs w:val="20"/>
    </w:rPr>
  </w:style>
  <w:style w:type="character" w:customStyle="1" w:styleId="DefinitionTextChar">
    <w:name w:val="Definition Text Char"/>
    <w:link w:val="DefinitionText"/>
    <w:rsid w:val="007F4C58"/>
    <w:rPr>
      <w:rFonts w:ascii="Arial" w:hAnsi="Arial" w:cs="Arial"/>
      <w:sz w:val="20"/>
      <w:szCs w:val="20"/>
    </w:rPr>
  </w:style>
  <w:style w:type="character" w:customStyle="1" w:styleId="DefinitionChar">
    <w:name w:val="Definition Char"/>
    <w:link w:val="Definition"/>
    <w:rsid w:val="007F4C58"/>
    <w:rPr>
      <w:rFonts w:ascii="Arial" w:hAnsi="Arial" w:cs="Arial"/>
      <w:b/>
      <w:sz w:val="20"/>
      <w:szCs w:val="20"/>
    </w:rPr>
  </w:style>
  <w:style w:type="paragraph" w:customStyle="1" w:styleId="BBLegal2">
    <w:name w:val="B&amp;B Legal 2"/>
    <w:basedOn w:val="Normal"/>
    <w:rsid w:val="007F4C58"/>
    <w:pPr>
      <w:widowControl w:val="0"/>
      <w:numPr>
        <w:numId w:val="53"/>
      </w:numPr>
      <w:spacing w:after="0" w:line="240" w:lineRule="auto"/>
      <w:outlineLvl w:val="1"/>
    </w:pPr>
    <w:rPr>
      <w:rFonts w:ascii="Arial" w:hAnsi="Arial" w:cs="Arial"/>
      <w:snapToGrid w:val="0"/>
      <w:sz w:val="20"/>
      <w:szCs w:val="20"/>
      <w:lang w:val="en-US"/>
    </w:rPr>
  </w:style>
  <w:style w:type="paragraph" w:customStyle="1" w:styleId="TextLevel1">
    <w:name w:val="Text Level 1"/>
    <w:uiPriority w:val="99"/>
    <w:rsid w:val="007F4C58"/>
    <w:pPr>
      <w:overflowPunct w:val="0"/>
      <w:autoSpaceDE w:val="0"/>
      <w:autoSpaceDN w:val="0"/>
      <w:adjustRightInd w:val="0"/>
      <w:spacing w:before="200" w:after="0" w:line="280" w:lineRule="atLeast"/>
      <w:ind w:left="567"/>
      <w:jc w:val="both"/>
      <w:textAlignment w:val="baseline"/>
    </w:pPr>
    <w:rPr>
      <w:rFonts w:ascii="Arial" w:eastAsia="Times New Roman" w:hAnsi="Arial" w:cs="Times New Roman"/>
      <w:sz w:val="20"/>
      <w:szCs w:val="20"/>
    </w:rPr>
  </w:style>
  <w:style w:type="paragraph" w:customStyle="1" w:styleId="TitleClause">
    <w:name w:val="Title Clause"/>
    <w:basedOn w:val="Normal"/>
    <w:rsid w:val="007F4C58"/>
    <w:pPr>
      <w:keepNext/>
      <w:numPr>
        <w:numId w:val="54"/>
      </w:numPr>
      <w:spacing w:before="240" w:after="240" w:line="300" w:lineRule="atLeast"/>
      <w:jc w:val="both"/>
      <w:outlineLvl w:val="0"/>
    </w:pPr>
    <w:rPr>
      <w:rFonts w:ascii="Arial" w:hAnsi="Arial" w:cs="Arial"/>
      <w:b/>
      <w:color w:val="000000"/>
      <w:kern w:val="28"/>
      <w:szCs w:val="20"/>
    </w:rPr>
  </w:style>
  <w:style w:type="paragraph" w:customStyle="1" w:styleId="Untitledsubclause1">
    <w:name w:val="Untitled subclause 1"/>
    <w:basedOn w:val="Normal"/>
    <w:rsid w:val="007F4C58"/>
    <w:pPr>
      <w:spacing w:before="280" w:after="120" w:line="300" w:lineRule="atLeast"/>
      <w:jc w:val="both"/>
      <w:outlineLvl w:val="1"/>
    </w:pPr>
    <w:rPr>
      <w:rFonts w:ascii="Arial" w:hAnsi="Arial" w:cs="Arial"/>
      <w:color w:val="000000"/>
      <w:szCs w:val="20"/>
    </w:rPr>
  </w:style>
  <w:style w:type="paragraph" w:customStyle="1" w:styleId="Untitledsubclause2">
    <w:name w:val="Untitled subclause 2"/>
    <w:basedOn w:val="Normal"/>
    <w:rsid w:val="007F4C58"/>
    <w:pPr>
      <w:numPr>
        <w:ilvl w:val="2"/>
        <w:numId w:val="54"/>
      </w:numPr>
      <w:spacing w:after="120" w:line="300" w:lineRule="atLeast"/>
      <w:jc w:val="both"/>
      <w:outlineLvl w:val="2"/>
    </w:pPr>
    <w:rPr>
      <w:rFonts w:ascii="Arial" w:hAnsi="Arial" w:cs="Arial"/>
      <w:color w:val="000000"/>
      <w:szCs w:val="20"/>
    </w:rPr>
  </w:style>
  <w:style w:type="paragraph" w:customStyle="1" w:styleId="Untitledsubclause3">
    <w:name w:val="Untitled subclause 3"/>
    <w:basedOn w:val="Normal"/>
    <w:rsid w:val="007F4C58"/>
    <w:pPr>
      <w:numPr>
        <w:ilvl w:val="3"/>
        <w:numId w:val="54"/>
      </w:numPr>
      <w:tabs>
        <w:tab w:val="left" w:pos="2261"/>
      </w:tabs>
      <w:spacing w:after="120" w:line="300" w:lineRule="atLeast"/>
      <w:jc w:val="both"/>
      <w:outlineLvl w:val="3"/>
    </w:pPr>
    <w:rPr>
      <w:rFonts w:ascii="Arial" w:hAnsi="Arial" w:cs="Arial"/>
      <w:color w:val="000000"/>
      <w:szCs w:val="20"/>
    </w:rPr>
  </w:style>
  <w:style w:type="paragraph" w:customStyle="1" w:styleId="Untitledsubclause4">
    <w:name w:val="Untitled subclause 4"/>
    <w:basedOn w:val="Normal"/>
    <w:rsid w:val="007F4C58"/>
    <w:pPr>
      <w:numPr>
        <w:ilvl w:val="4"/>
        <w:numId w:val="54"/>
      </w:numPr>
      <w:spacing w:after="120" w:line="300" w:lineRule="atLeast"/>
      <w:jc w:val="both"/>
      <w:outlineLvl w:val="4"/>
    </w:pPr>
    <w:rPr>
      <w:rFonts w:ascii="Arial" w:hAnsi="Arial" w:cs="Arial"/>
      <w:color w:val="000000"/>
      <w:szCs w:val="20"/>
    </w:rPr>
  </w:style>
  <w:style w:type="character" w:customStyle="1" w:styleId="DefTerm0">
    <w:name w:val="DefTerm"/>
    <w:uiPriority w:val="1"/>
    <w:qFormat/>
    <w:rsid w:val="007F4C58"/>
    <w:rPr>
      <w:rFonts w:ascii="Arial" w:eastAsia="Arial" w:hAnsi="Arial" w:cs="Arial"/>
      <w:b/>
      <w:color w:val="000000"/>
    </w:rPr>
  </w:style>
  <w:style w:type="paragraph" w:customStyle="1" w:styleId="Testimonium">
    <w:name w:val="Testimonium"/>
    <w:basedOn w:val="Normal"/>
    <w:qFormat/>
    <w:rsid w:val="007F4C58"/>
    <w:pPr>
      <w:spacing w:after="120" w:line="300" w:lineRule="atLeast"/>
      <w:jc w:val="both"/>
    </w:pPr>
    <w:rPr>
      <w:rFonts w:ascii="Arial" w:eastAsia="Arial Unicode MS" w:hAnsi="Arial" w:cs="Arial"/>
      <w:color w:val="000000"/>
      <w:szCs w:val="20"/>
    </w:rPr>
  </w:style>
  <w:style w:type="character" w:styleId="UnresolvedMention">
    <w:name w:val="Unresolved Mention"/>
    <w:basedOn w:val="DefaultParagraphFont"/>
    <w:uiPriority w:val="99"/>
    <w:semiHidden/>
    <w:unhideWhenUsed/>
    <w:rsid w:val="007F4C58"/>
    <w:rPr>
      <w:color w:val="605E5C"/>
      <w:shd w:val="clear" w:color="auto" w:fill="E1DFDD"/>
    </w:rPr>
  </w:style>
  <w:style w:type="paragraph" w:customStyle="1" w:styleId="StandardHead">
    <w:name w:val="Standard Head"/>
    <w:basedOn w:val="Normal"/>
    <w:next w:val="StandardSubhead"/>
    <w:rsid w:val="007F4C58"/>
    <w:pPr>
      <w:overflowPunct w:val="0"/>
      <w:autoSpaceDE w:val="0"/>
      <w:autoSpaceDN w:val="0"/>
      <w:adjustRightInd w:val="0"/>
      <w:spacing w:before="240" w:after="0" w:line="240" w:lineRule="auto"/>
      <w:jc w:val="center"/>
      <w:textAlignment w:val="baseline"/>
    </w:pPr>
    <w:rPr>
      <w:rFonts w:ascii="Arial" w:hAnsi="Arial" w:cs="Arial"/>
      <w:b/>
      <w:caps/>
      <w:sz w:val="20"/>
      <w:szCs w:val="20"/>
    </w:rPr>
  </w:style>
  <w:style w:type="paragraph" w:styleId="ListNumber">
    <w:name w:val="List Number"/>
    <w:basedOn w:val="Normal"/>
    <w:rsid w:val="007F4C58"/>
    <w:pPr>
      <w:numPr>
        <w:numId w:val="55"/>
      </w:numPr>
      <w:spacing w:after="210" w:line="360" w:lineRule="auto"/>
      <w:jc w:val="both"/>
    </w:pPr>
    <w:rPr>
      <w:rFonts w:ascii="Arial" w:hAnsi="Arial" w:cs="Arial"/>
      <w:sz w:val="23"/>
      <w:szCs w:val="20"/>
    </w:rPr>
  </w:style>
  <w:style w:type="paragraph" w:styleId="TOC3">
    <w:name w:val="toc 3"/>
    <w:basedOn w:val="Normal"/>
    <w:next w:val="Normal"/>
    <w:autoRedefine/>
    <w:uiPriority w:val="39"/>
    <w:unhideWhenUsed/>
    <w:rsid w:val="007F4C58"/>
    <w:pPr>
      <w:spacing w:after="100" w:line="240" w:lineRule="auto"/>
      <w:ind w:left="480"/>
    </w:pPr>
    <w:rPr>
      <w:rFonts w:ascii="Arial" w:hAnsi="Arial" w:cs="Arial"/>
      <w:sz w:val="20"/>
      <w:szCs w:val="20"/>
    </w:rPr>
  </w:style>
  <w:style w:type="paragraph" w:styleId="TOC4">
    <w:name w:val="toc 4"/>
    <w:basedOn w:val="Normal"/>
    <w:next w:val="Normal"/>
    <w:autoRedefine/>
    <w:uiPriority w:val="39"/>
    <w:unhideWhenUsed/>
    <w:rsid w:val="007F4C58"/>
    <w:pPr>
      <w:spacing w:after="100"/>
      <w:ind w:left="660"/>
    </w:pPr>
    <w:rPr>
      <w:rFonts w:eastAsiaTheme="minorEastAsia"/>
      <w:lang w:eastAsia="en-GB"/>
    </w:rPr>
  </w:style>
  <w:style w:type="paragraph" w:styleId="TOC5">
    <w:name w:val="toc 5"/>
    <w:basedOn w:val="Normal"/>
    <w:next w:val="Normal"/>
    <w:autoRedefine/>
    <w:uiPriority w:val="39"/>
    <w:unhideWhenUsed/>
    <w:rsid w:val="007F4C58"/>
    <w:pPr>
      <w:spacing w:after="100"/>
      <w:ind w:left="880"/>
    </w:pPr>
    <w:rPr>
      <w:rFonts w:eastAsiaTheme="minorEastAsia"/>
      <w:lang w:eastAsia="en-GB"/>
    </w:rPr>
  </w:style>
  <w:style w:type="paragraph" w:styleId="TOC6">
    <w:name w:val="toc 6"/>
    <w:basedOn w:val="Normal"/>
    <w:next w:val="Normal"/>
    <w:autoRedefine/>
    <w:uiPriority w:val="39"/>
    <w:unhideWhenUsed/>
    <w:rsid w:val="007F4C58"/>
    <w:pPr>
      <w:spacing w:after="100"/>
      <w:ind w:left="1100"/>
    </w:pPr>
    <w:rPr>
      <w:rFonts w:eastAsiaTheme="minorEastAsia"/>
      <w:lang w:eastAsia="en-GB"/>
    </w:rPr>
  </w:style>
  <w:style w:type="paragraph" w:styleId="TOC7">
    <w:name w:val="toc 7"/>
    <w:basedOn w:val="Normal"/>
    <w:next w:val="Normal"/>
    <w:autoRedefine/>
    <w:uiPriority w:val="39"/>
    <w:unhideWhenUsed/>
    <w:rsid w:val="007F4C58"/>
    <w:pPr>
      <w:spacing w:after="100"/>
      <w:ind w:left="1320"/>
    </w:pPr>
    <w:rPr>
      <w:rFonts w:eastAsiaTheme="minorEastAsia"/>
      <w:lang w:eastAsia="en-GB"/>
    </w:rPr>
  </w:style>
  <w:style w:type="paragraph" w:styleId="TOC8">
    <w:name w:val="toc 8"/>
    <w:basedOn w:val="Normal"/>
    <w:next w:val="Normal"/>
    <w:autoRedefine/>
    <w:uiPriority w:val="39"/>
    <w:unhideWhenUsed/>
    <w:rsid w:val="007F4C58"/>
    <w:pPr>
      <w:spacing w:after="100"/>
      <w:ind w:left="1540"/>
    </w:pPr>
    <w:rPr>
      <w:rFonts w:eastAsiaTheme="minorEastAsia"/>
      <w:lang w:eastAsia="en-GB"/>
    </w:rPr>
  </w:style>
  <w:style w:type="paragraph" w:styleId="TOC9">
    <w:name w:val="toc 9"/>
    <w:basedOn w:val="Normal"/>
    <w:next w:val="Normal"/>
    <w:autoRedefine/>
    <w:uiPriority w:val="39"/>
    <w:unhideWhenUsed/>
    <w:rsid w:val="007F4C58"/>
    <w:pPr>
      <w:spacing w:after="100"/>
      <w:ind w:left="1760"/>
    </w:pPr>
    <w:rPr>
      <w:rFonts w:eastAsiaTheme="minorEastAsia"/>
      <w:lang w:eastAsia="en-GB"/>
    </w:rPr>
  </w:style>
  <w:style w:type="paragraph" w:customStyle="1" w:styleId="TableParagraph">
    <w:name w:val="Table Paragraph"/>
    <w:basedOn w:val="Normal"/>
    <w:uiPriority w:val="1"/>
    <w:qFormat/>
    <w:rsid w:val="007F4C58"/>
    <w:pPr>
      <w:widowControl w:val="0"/>
      <w:autoSpaceDE w:val="0"/>
      <w:autoSpaceDN w:val="0"/>
      <w:spacing w:after="0" w:line="240" w:lineRule="auto"/>
    </w:pPr>
    <w:rPr>
      <w:rFonts w:ascii="Arial" w:eastAsia="Arial" w:hAnsi="Arial" w:cs="Arial"/>
    </w:rPr>
  </w:style>
  <w:style w:type="paragraph" w:customStyle="1" w:styleId="ScheduleStyle2">
    <w:name w:val="Schedule Style 2"/>
    <w:basedOn w:val="Normal"/>
    <w:rsid w:val="007F4C58"/>
    <w:pPr>
      <w:numPr>
        <w:ilvl w:val="1"/>
        <w:numId w:val="56"/>
      </w:numPr>
      <w:overflowPunct w:val="0"/>
      <w:autoSpaceDE w:val="0"/>
      <w:autoSpaceDN w:val="0"/>
      <w:adjustRightInd w:val="0"/>
      <w:spacing w:before="200" w:after="0" w:line="280" w:lineRule="atLeast"/>
      <w:jc w:val="both"/>
      <w:textAlignment w:val="baseline"/>
      <w:outlineLvl w:val="1"/>
    </w:pPr>
    <w:rPr>
      <w:rFonts w:ascii="Arial" w:eastAsia="Times New Roman" w:hAnsi="Arial" w:cs="Times New Roman"/>
      <w:sz w:val="20"/>
      <w:szCs w:val="20"/>
    </w:rPr>
  </w:style>
  <w:style w:type="paragraph" w:customStyle="1" w:styleId="ScheduleStyle3">
    <w:name w:val="Schedule Style 3"/>
    <w:basedOn w:val="Normal"/>
    <w:rsid w:val="007F4C58"/>
    <w:pPr>
      <w:numPr>
        <w:ilvl w:val="2"/>
        <w:numId w:val="56"/>
      </w:numPr>
      <w:overflowPunct w:val="0"/>
      <w:autoSpaceDE w:val="0"/>
      <w:autoSpaceDN w:val="0"/>
      <w:adjustRightInd w:val="0"/>
      <w:spacing w:before="140" w:after="0" w:line="280" w:lineRule="atLeast"/>
      <w:jc w:val="both"/>
      <w:textAlignment w:val="baseline"/>
      <w:outlineLvl w:val="2"/>
    </w:pPr>
    <w:rPr>
      <w:rFonts w:ascii="Arial" w:eastAsia="Times New Roman" w:hAnsi="Arial" w:cs="Times New Roman"/>
      <w:sz w:val="20"/>
      <w:szCs w:val="20"/>
    </w:rPr>
  </w:style>
  <w:style w:type="paragraph" w:customStyle="1" w:styleId="ScheduleStyle4">
    <w:name w:val="Schedule Style 4"/>
    <w:basedOn w:val="Normal"/>
    <w:rsid w:val="007F4C58"/>
    <w:pPr>
      <w:numPr>
        <w:ilvl w:val="3"/>
        <w:numId w:val="56"/>
      </w:numPr>
      <w:overflowPunct w:val="0"/>
      <w:autoSpaceDE w:val="0"/>
      <w:autoSpaceDN w:val="0"/>
      <w:adjustRightInd w:val="0"/>
      <w:spacing w:before="80" w:after="0" w:line="280" w:lineRule="atLeast"/>
      <w:jc w:val="both"/>
      <w:textAlignment w:val="baseline"/>
      <w:outlineLvl w:val="3"/>
    </w:pPr>
    <w:rPr>
      <w:rFonts w:ascii="Arial" w:eastAsia="Times New Roman" w:hAnsi="Arial" w:cs="Times New Roman"/>
      <w:sz w:val="20"/>
      <w:szCs w:val="20"/>
    </w:rPr>
  </w:style>
  <w:style w:type="paragraph" w:customStyle="1" w:styleId="ScheduleStyle5">
    <w:name w:val="Schedule Style 5"/>
    <w:basedOn w:val="Normal"/>
    <w:rsid w:val="007F4C58"/>
    <w:pPr>
      <w:numPr>
        <w:ilvl w:val="4"/>
        <w:numId w:val="56"/>
      </w:numPr>
      <w:overflowPunct w:val="0"/>
      <w:autoSpaceDE w:val="0"/>
      <w:autoSpaceDN w:val="0"/>
      <w:adjustRightInd w:val="0"/>
      <w:spacing w:before="80" w:after="0" w:line="280" w:lineRule="atLeast"/>
      <w:jc w:val="both"/>
      <w:textAlignment w:val="baseline"/>
      <w:outlineLvl w:val="4"/>
    </w:pPr>
    <w:rPr>
      <w:rFonts w:ascii="Arial" w:eastAsia="Times New Roman" w:hAnsi="Arial" w:cs="Times New Roman"/>
      <w:sz w:val="20"/>
      <w:szCs w:val="20"/>
    </w:rPr>
  </w:style>
  <w:style w:type="paragraph" w:customStyle="1" w:styleId="ScheduleStyle6">
    <w:name w:val="Schedule Style 6"/>
    <w:basedOn w:val="Normal"/>
    <w:rsid w:val="007F4C58"/>
    <w:pPr>
      <w:numPr>
        <w:ilvl w:val="5"/>
        <w:numId w:val="56"/>
      </w:numPr>
      <w:overflowPunct w:val="0"/>
      <w:autoSpaceDE w:val="0"/>
      <w:autoSpaceDN w:val="0"/>
      <w:adjustRightInd w:val="0"/>
      <w:spacing w:before="80" w:after="0" w:line="280" w:lineRule="atLeast"/>
      <w:jc w:val="both"/>
      <w:textAlignment w:val="baseline"/>
      <w:outlineLvl w:val="5"/>
    </w:pPr>
    <w:rPr>
      <w:rFonts w:ascii="Arial" w:eastAsia="Times New Roman" w:hAnsi="Arial" w:cs="Times New Roman"/>
      <w:sz w:val="20"/>
      <w:szCs w:val="20"/>
    </w:rPr>
  </w:style>
  <w:style w:type="paragraph" w:customStyle="1" w:styleId="ScheduleStyle7">
    <w:name w:val="Schedule Style 7"/>
    <w:basedOn w:val="Normal"/>
    <w:rsid w:val="007F4C58"/>
    <w:pPr>
      <w:numPr>
        <w:ilvl w:val="6"/>
        <w:numId w:val="56"/>
      </w:numPr>
      <w:overflowPunct w:val="0"/>
      <w:autoSpaceDE w:val="0"/>
      <w:autoSpaceDN w:val="0"/>
      <w:adjustRightInd w:val="0"/>
      <w:spacing w:before="80" w:after="0" w:line="280" w:lineRule="atLeast"/>
      <w:jc w:val="both"/>
      <w:textAlignment w:val="baseline"/>
      <w:outlineLvl w:val="6"/>
    </w:pPr>
    <w:rPr>
      <w:rFonts w:ascii="Arial" w:eastAsia="Times New Roman" w:hAnsi="Arial" w:cs="Times New Roman"/>
      <w:sz w:val="20"/>
      <w:szCs w:val="20"/>
    </w:rPr>
  </w:style>
  <w:style w:type="paragraph" w:customStyle="1" w:styleId="ScheduleStyle8">
    <w:name w:val="Schedule Style 8"/>
    <w:basedOn w:val="Normal"/>
    <w:rsid w:val="007F4C58"/>
    <w:pPr>
      <w:numPr>
        <w:ilvl w:val="7"/>
        <w:numId w:val="56"/>
      </w:numPr>
      <w:overflowPunct w:val="0"/>
      <w:autoSpaceDE w:val="0"/>
      <w:autoSpaceDN w:val="0"/>
      <w:adjustRightInd w:val="0"/>
      <w:spacing w:before="80" w:after="0" w:line="280" w:lineRule="atLeast"/>
      <w:jc w:val="both"/>
      <w:textAlignment w:val="baseline"/>
      <w:outlineLvl w:val="7"/>
    </w:pPr>
    <w:rPr>
      <w:rFonts w:ascii="Arial" w:eastAsia="Times New Roman" w:hAnsi="Arial" w:cs="Times New Roman"/>
      <w:sz w:val="20"/>
      <w:szCs w:val="20"/>
    </w:rPr>
  </w:style>
  <w:style w:type="paragraph" w:customStyle="1" w:styleId="ScheduleStyle9">
    <w:name w:val="Schedule Style 9"/>
    <w:basedOn w:val="Normal"/>
    <w:rsid w:val="007F4C58"/>
    <w:pPr>
      <w:numPr>
        <w:ilvl w:val="8"/>
        <w:numId w:val="56"/>
      </w:numPr>
      <w:overflowPunct w:val="0"/>
      <w:autoSpaceDE w:val="0"/>
      <w:autoSpaceDN w:val="0"/>
      <w:adjustRightInd w:val="0"/>
      <w:spacing w:before="80" w:after="0" w:line="280" w:lineRule="atLeast"/>
      <w:jc w:val="both"/>
      <w:textAlignment w:val="baseline"/>
      <w:outlineLvl w:val="8"/>
    </w:pPr>
    <w:rPr>
      <w:rFonts w:ascii="Arial" w:eastAsia="Times New Roman" w:hAnsi="Arial" w:cs="Times New Roman"/>
      <w:sz w:val="20"/>
      <w:szCs w:val="20"/>
    </w:rPr>
  </w:style>
  <w:style w:type="paragraph" w:customStyle="1" w:styleId="NumberedBullet1">
    <w:name w:val="Numbered Bullet 1"/>
    <w:basedOn w:val="Normal"/>
    <w:qFormat/>
    <w:rsid w:val="007F4C58"/>
    <w:pPr>
      <w:tabs>
        <w:tab w:val="num" w:pos="851"/>
      </w:tabs>
      <w:spacing w:after="200" w:line="288" w:lineRule="auto"/>
      <w:ind w:left="851" w:hanging="851"/>
      <w:outlineLvl w:val="0"/>
    </w:pPr>
    <w:rPr>
      <w:rFonts w:ascii="Verdana" w:eastAsia="Times New Roman" w:hAnsi="Verdana" w:cs="Times New Roman"/>
      <w:sz w:val="18"/>
      <w:szCs w:val="20"/>
      <w:lang w:eastAsia="en-GB"/>
    </w:rPr>
  </w:style>
  <w:style w:type="paragraph" w:customStyle="1" w:styleId="NumberedBullet2">
    <w:name w:val="Numbered Bullet 2"/>
    <w:basedOn w:val="Normal"/>
    <w:qFormat/>
    <w:rsid w:val="007F4C58"/>
    <w:pPr>
      <w:tabs>
        <w:tab w:val="num" w:pos="851"/>
      </w:tabs>
      <w:spacing w:after="200" w:line="288" w:lineRule="auto"/>
      <w:ind w:left="851" w:hanging="851"/>
      <w:outlineLvl w:val="1"/>
    </w:pPr>
    <w:rPr>
      <w:rFonts w:ascii="Verdana" w:eastAsia="Times New Roman" w:hAnsi="Verdana" w:cs="Times New Roman"/>
      <w:sz w:val="18"/>
      <w:szCs w:val="20"/>
      <w:lang w:eastAsia="en-GB"/>
    </w:rPr>
  </w:style>
  <w:style w:type="paragraph" w:customStyle="1" w:styleId="NumberedBullet3">
    <w:name w:val="Numbered Bullet 3"/>
    <w:basedOn w:val="Normal"/>
    <w:qFormat/>
    <w:rsid w:val="007F4C58"/>
    <w:pPr>
      <w:tabs>
        <w:tab w:val="num" w:pos="1843"/>
      </w:tabs>
      <w:spacing w:after="200" w:line="288" w:lineRule="auto"/>
      <w:ind w:left="1843" w:hanging="992"/>
      <w:outlineLvl w:val="2"/>
    </w:pPr>
    <w:rPr>
      <w:rFonts w:ascii="Verdana" w:eastAsia="Times New Roman" w:hAnsi="Verdana" w:cs="Times New Roman"/>
      <w:sz w:val="18"/>
      <w:szCs w:val="20"/>
      <w:lang w:eastAsia="en-GB"/>
    </w:rPr>
  </w:style>
  <w:style w:type="paragraph" w:customStyle="1" w:styleId="Body">
    <w:name w:val="Body"/>
    <w:basedOn w:val="Normal"/>
    <w:link w:val="BodyChar"/>
    <w:qFormat/>
    <w:rsid w:val="007F4C58"/>
    <w:pPr>
      <w:tabs>
        <w:tab w:val="left" w:pos="851"/>
        <w:tab w:val="left" w:pos="1843"/>
        <w:tab w:val="left" w:pos="3119"/>
        <w:tab w:val="left" w:pos="4253"/>
      </w:tabs>
      <w:spacing w:after="240" w:line="312" w:lineRule="auto"/>
      <w:jc w:val="both"/>
    </w:pPr>
    <w:rPr>
      <w:rFonts w:ascii="Verdana" w:eastAsia="Times New Roman" w:hAnsi="Verdana" w:cs="Times New Roman"/>
      <w:sz w:val="20"/>
      <w:szCs w:val="20"/>
      <w:lang w:eastAsia="en-GB"/>
    </w:rPr>
  </w:style>
  <w:style w:type="character" w:customStyle="1" w:styleId="Level2asHeadingtext">
    <w:name w:val="Level 2 as Heading (text)"/>
    <w:rsid w:val="007F4C58"/>
    <w:rPr>
      <w:b/>
    </w:rPr>
  </w:style>
  <w:style w:type="character" w:customStyle="1" w:styleId="BodyChar">
    <w:name w:val="Body Char"/>
    <w:link w:val="Body"/>
    <w:locked/>
    <w:rsid w:val="007F4C58"/>
    <w:rPr>
      <w:rFonts w:ascii="Verdana" w:eastAsia="Times New Roman" w:hAnsi="Verdana" w:cs="Times New Roman"/>
      <w:sz w:val="20"/>
      <w:szCs w:val="20"/>
      <w:lang w:eastAsia="en-GB"/>
    </w:rPr>
  </w:style>
  <w:style w:type="paragraph" w:customStyle="1" w:styleId="Normalindent1">
    <w:name w:val="Normal indent1"/>
    <w:basedOn w:val="Normal"/>
    <w:next w:val="Normal"/>
    <w:link w:val="Normalindent1Char"/>
    <w:rsid w:val="007F4C58"/>
    <w:pPr>
      <w:suppressAutoHyphens/>
      <w:spacing w:after="0" w:line="240" w:lineRule="auto"/>
      <w:ind w:left="720"/>
      <w:jc w:val="both"/>
    </w:pPr>
    <w:rPr>
      <w:rFonts w:ascii="Arial" w:eastAsia="Times New Roman" w:hAnsi="Arial" w:cs="Times New Roman"/>
      <w:sz w:val="24"/>
      <w:szCs w:val="20"/>
    </w:rPr>
  </w:style>
  <w:style w:type="character" w:customStyle="1" w:styleId="Normalindent1Char">
    <w:name w:val="Normal indent1 Char"/>
    <w:link w:val="Normalindent1"/>
    <w:locked/>
    <w:rsid w:val="007F4C58"/>
    <w:rPr>
      <w:rFonts w:ascii="Arial" w:eastAsia="Times New Roman" w:hAnsi="Arial" w:cs="Times New Roman"/>
      <w:sz w:val="24"/>
      <w:szCs w:val="20"/>
    </w:rPr>
  </w:style>
  <w:style w:type="paragraph" w:customStyle="1" w:styleId="NormalBold">
    <w:name w:val="Normal Bold"/>
    <w:basedOn w:val="Normal"/>
    <w:next w:val="Normal"/>
    <w:link w:val="NormalBoldChar1"/>
    <w:rsid w:val="007F4C58"/>
    <w:pPr>
      <w:suppressAutoHyphens/>
      <w:spacing w:after="0" w:line="240" w:lineRule="auto"/>
      <w:jc w:val="both"/>
    </w:pPr>
    <w:rPr>
      <w:rFonts w:ascii="Arial" w:eastAsia="Times New Roman" w:hAnsi="Arial" w:cs="Times New Roman"/>
      <w:b/>
      <w:sz w:val="24"/>
      <w:szCs w:val="20"/>
    </w:rPr>
  </w:style>
  <w:style w:type="character" w:customStyle="1" w:styleId="NormalBoldChar1">
    <w:name w:val="Normal Bold Char1"/>
    <w:link w:val="NormalBold"/>
    <w:locked/>
    <w:rsid w:val="007F4C58"/>
    <w:rPr>
      <w:rFonts w:ascii="Arial" w:eastAsia="Times New Roman" w:hAnsi="Arial" w:cs="Times New Roman"/>
      <w:b/>
      <w:sz w:val="24"/>
      <w:szCs w:val="20"/>
    </w:rPr>
  </w:style>
  <w:style w:type="paragraph" w:customStyle="1" w:styleId="Body2">
    <w:name w:val="Body 2"/>
    <w:basedOn w:val="Body"/>
    <w:rsid w:val="002350E3"/>
    <w:pPr>
      <w:tabs>
        <w:tab w:val="clear" w:pos="851"/>
        <w:tab w:val="clear" w:pos="1843"/>
        <w:tab w:val="clear" w:pos="3119"/>
        <w:tab w:val="clear" w:pos="4253"/>
      </w:tabs>
      <w:spacing w:line="240" w:lineRule="auto"/>
      <w:ind w:left="850"/>
    </w:pPr>
    <w:rPr>
      <w:rFonts w:ascii="Arial" w:hAnsi="Arial" w:cs="Arial"/>
    </w:rPr>
  </w:style>
  <w:style w:type="paragraph" w:customStyle="1" w:styleId="Body3">
    <w:name w:val="Body 3"/>
    <w:basedOn w:val="Body"/>
    <w:rsid w:val="002350E3"/>
    <w:pPr>
      <w:tabs>
        <w:tab w:val="clear" w:pos="851"/>
        <w:tab w:val="clear" w:pos="1843"/>
        <w:tab w:val="clear" w:pos="3119"/>
        <w:tab w:val="clear" w:pos="4253"/>
      </w:tabs>
      <w:spacing w:line="240" w:lineRule="auto"/>
      <w:ind w:left="1701"/>
    </w:pPr>
    <w:rPr>
      <w:rFonts w:ascii="Arial" w:hAnsi="Arial" w:cs="Arial"/>
    </w:rPr>
  </w:style>
  <w:style w:type="character" w:customStyle="1" w:styleId="Level3Char">
    <w:name w:val="Level 3 Char"/>
    <w:link w:val="Level3"/>
    <w:uiPriority w:val="99"/>
    <w:rsid w:val="002350E3"/>
    <w:rPr>
      <w:rFonts w:ascii="Arial" w:hAnsi="Arial" w:cs="Arial"/>
      <w:sz w:val="20"/>
      <w:szCs w:val="20"/>
      <w:lang w:eastAsia="en-GB"/>
    </w:rPr>
  </w:style>
  <w:style w:type="character" w:customStyle="1" w:styleId="NumTextChar">
    <w:name w:val="NumText Char"/>
    <w:link w:val="NumText"/>
    <w:locked/>
    <w:rsid w:val="00314883"/>
  </w:style>
  <w:style w:type="paragraph" w:customStyle="1" w:styleId="NumText">
    <w:name w:val="NumText"/>
    <w:basedOn w:val="Normal"/>
    <w:link w:val="NumTextChar"/>
    <w:rsid w:val="00314883"/>
    <w:pPr>
      <w:spacing w:line="280" w:lineRule="exact"/>
    </w:pPr>
  </w:style>
  <w:style w:type="paragraph" w:customStyle="1" w:styleId="MarginText">
    <w:name w:val="Margin Text"/>
    <w:basedOn w:val="Normal"/>
    <w:link w:val="MarginTextChar"/>
    <w:rsid w:val="0047059C"/>
    <w:pPr>
      <w:adjustRightInd w:val="0"/>
      <w:spacing w:after="240" w:line="240" w:lineRule="auto"/>
      <w:jc w:val="both"/>
    </w:pPr>
    <w:rPr>
      <w:rFonts w:ascii="Times New Roman" w:eastAsia="STZhongsong" w:hAnsi="Times New Roman" w:cs="Times New Roman"/>
      <w:kern w:val="28"/>
      <w:szCs w:val="20"/>
      <w:lang w:eastAsia="zh-CN"/>
    </w:rPr>
  </w:style>
  <w:style w:type="character" w:customStyle="1" w:styleId="MarginTextChar">
    <w:name w:val="Margin Text Char"/>
    <w:link w:val="MarginText"/>
    <w:locked/>
    <w:rsid w:val="0047059C"/>
    <w:rPr>
      <w:rFonts w:ascii="Times New Roman" w:eastAsia="STZhongsong" w:hAnsi="Times New Roman" w:cs="Times New Roman"/>
      <w:kern w:val="28"/>
      <w:szCs w:val="20"/>
      <w:lang w:eastAsia="zh-CN"/>
    </w:rPr>
  </w:style>
  <w:style w:type="paragraph" w:customStyle="1" w:styleId="StdBodyText">
    <w:name w:val="Std Body Text"/>
    <w:basedOn w:val="Normal"/>
    <w:uiPriority w:val="99"/>
    <w:qFormat/>
    <w:rsid w:val="00280E13"/>
    <w:pPr>
      <w:spacing w:before="100" w:after="200" w:line="240" w:lineRule="auto"/>
    </w:pPr>
    <w:rPr>
      <w:rFonts w:ascii="Arial" w:eastAsia="Times New Roman" w:hAnsi="Arial" w:cs="Times New Roman"/>
      <w:sz w:val="24"/>
      <w:szCs w:val="24"/>
      <w:lang w:eastAsia="en-GB"/>
    </w:rPr>
  </w:style>
  <w:style w:type="paragraph" w:customStyle="1" w:styleId="DefinitionList">
    <w:name w:val="Definition List"/>
    <w:basedOn w:val="Normal"/>
    <w:uiPriority w:val="99"/>
    <w:rsid w:val="00280E13"/>
    <w:pPr>
      <w:numPr>
        <w:numId w:val="147"/>
      </w:numPr>
      <w:spacing w:before="100" w:after="200" w:line="240" w:lineRule="auto"/>
    </w:pPr>
    <w:rPr>
      <w:rFonts w:ascii="Arial" w:eastAsia="Times New Roman" w:hAnsi="Arial" w:cs="Times New Roman"/>
      <w:sz w:val="24"/>
      <w:szCs w:val="24"/>
      <w:lang w:eastAsia="en-GB"/>
    </w:rPr>
  </w:style>
  <w:style w:type="paragraph" w:customStyle="1" w:styleId="DefinitionListLevel1">
    <w:name w:val="Definition List Level 1"/>
    <w:basedOn w:val="DefinitionList"/>
    <w:uiPriority w:val="99"/>
    <w:rsid w:val="00280E13"/>
    <w:pPr>
      <w:numPr>
        <w:ilvl w:val="1"/>
      </w:numPr>
    </w:pPr>
  </w:style>
  <w:style w:type="paragraph" w:customStyle="1" w:styleId="DefinitionListLevel2">
    <w:name w:val="Definition List Level 2"/>
    <w:basedOn w:val="DefinitionListLevel1"/>
    <w:uiPriority w:val="99"/>
    <w:rsid w:val="00280E13"/>
    <w:pPr>
      <w:numPr>
        <w:ilvl w:val="2"/>
      </w:numPr>
    </w:pPr>
  </w:style>
  <w:style w:type="paragraph" w:styleId="EndnoteText">
    <w:name w:val="endnote text"/>
    <w:basedOn w:val="Normal"/>
    <w:link w:val="EndnoteTextChar"/>
    <w:uiPriority w:val="99"/>
    <w:semiHidden/>
    <w:unhideWhenUsed/>
    <w:rsid w:val="00F73A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73A2F"/>
    <w:rPr>
      <w:sz w:val="20"/>
      <w:szCs w:val="20"/>
    </w:rPr>
  </w:style>
  <w:style w:type="character" w:styleId="EndnoteReference">
    <w:name w:val="endnote reference"/>
    <w:basedOn w:val="DefaultParagraphFont"/>
    <w:uiPriority w:val="99"/>
    <w:semiHidden/>
    <w:unhideWhenUsed/>
    <w:rsid w:val="00F73A2F"/>
    <w:rPr>
      <w:vertAlign w:val="superscript"/>
    </w:rPr>
  </w:style>
  <w:style w:type="character" w:customStyle="1" w:styleId="normaltextrun">
    <w:name w:val="normaltextrun"/>
    <w:basedOn w:val="DefaultParagraphFont"/>
    <w:rsid w:val="00735D6A"/>
  </w:style>
  <w:style w:type="character" w:customStyle="1" w:styleId="eop">
    <w:name w:val="eop"/>
    <w:basedOn w:val="DefaultParagraphFont"/>
    <w:rsid w:val="00735D6A"/>
  </w:style>
  <w:style w:type="paragraph" w:customStyle="1" w:styleId="paragraph">
    <w:name w:val="paragraph"/>
    <w:basedOn w:val="Normal"/>
    <w:uiPriority w:val="99"/>
    <w:semiHidden/>
    <w:rsid w:val="00735D6A"/>
    <w:pPr>
      <w:spacing w:before="100" w:beforeAutospacing="1" w:after="100" w:afterAutospacing="1" w:line="240" w:lineRule="auto"/>
    </w:pPr>
    <w:rPr>
      <w:rFonts w:ascii="Aptos" w:hAnsi="Aptos" w:cs="Aptos"/>
      <w:sz w:val="24"/>
      <w:szCs w:val="24"/>
      <w:lang w:eastAsia="en-GB"/>
    </w:rPr>
  </w:style>
  <w:style w:type="character" w:customStyle="1" w:styleId="tabchar">
    <w:name w:val="tabchar"/>
    <w:basedOn w:val="DefaultParagraphFont"/>
    <w:rsid w:val="00767D74"/>
  </w:style>
  <w:style w:type="paragraph" w:customStyle="1" w:styleId="ScheduleTitleClause">
    <w:name w:val="Schedule Title Clause"/>
    <w:basedOn w:val="Normal"/>
    <w:rsid w:val="00767D74"/>
    <w:pPr>
      <w:keepNext/>
      <w:tabs>
        <w:tab w:val="num" w:pos="720"/>
      </w:tabs>
      <w:spacing w:before="240" w:after="240" w:line="300" w:lineRule="atLeast"/>
      <w:ind w:left="720" w:hanging="720"/>
      <w:jc w:val="both"/>
      <w:outlineLvl w:val="0"/>
    </w:pPr>
    <w:rPr>
      <w:rFonts w:ascii="Arial" w:eastAsia="Arial Unicode MS" w:hAnsi="Arial" w:cs="Arial"/>
      <w:b/>
      <w:color w:val="000000"/>
      <w:kern w:val="28"/>
      <w:szCs w:val="20"/>
    </w:rPr>
  </w:style>
  <w:style w:type="paragraph" w:customStyle="1" w:styleId="ScheduleUntitledsubclause1">
    <w:name w:val="Schedule Untitled subclause 1"/>
    <w:basedOn w:val="Normal"/>
    <w:rsid w:val="00767D74"/>
    <w:pPr>
      <w:numPr>
        <w:ilvl w:val="1"/>
        <w:numId w:val="159"/>
      </w:numPr>
      <w:spacing w:before="280" w:after="120" w:line="300" w:lineRule="atLeast"/>
      <w:jc w:val="both"/>
      <w:outlineLvl w:val="1"/>
    </w:pPr>
    <w:rPr>
      <w:rFonts w:ascii="Arial" w:eastAsia="Arial Unicode MS" w:hAnsi="Arial" w:cs="Arial"/>
      <w:color w:val="000000"/>
      <w:szCs w:val="20"/>
    </w:rPr>
  </w:style>
  <w:style w:type="paragraph" w:customStyle="1" w:styleId="ScheduleUntitledsubclause2">
    <w:name w:val="Schedule Untitled subclause 2"/>
    <w:basedOn w:val="Normal"/>
    <w:rsid w:val="00767D74"/>
    <w:pPr>
      <w:tabs>
        <w:tab w:val="num" w:pos="1555"/>
      </w:tabs>
      <w:spacing w:after="120" w:line="300" w:lineRule="atLeast"/>
      <w:ind w:left="1555" w:hanging="561"/>
      <w:jc w:val="both"/>
      <w:outlineLvl w:val="2"/>
    </w:pPr>
    <w:rPr>
      <w:rFonts w:ascii="Arial" w:eastAsia="Arial Unicode MS" w:hAnsi="Arial" w:cs="Arial"/>
      <w:color w:val="000000"/>
      <w:szCs w:val="20"/>
    </w:rPr>
  </w:style>
  <w:style w:type="paragraph" w:customStyle="1" w:styleId="ScheduleUntitledsubclause3">
    <w:name w:val="Schedule Untitled subclause 3"/>
    <w:basedOn w:val="Normal"/>
    <w:rsid w:val="00767D74"/>
    <w:pPr>
      <w:tabs>
        <w:tab w:val="left" w:pos="2261"/>
        <w:tab w:val="num" w:pos="2419"/>
      </w:tabs>
      <w:spacing w:after="120" w:line="300" w:lineRule="atLeast"/>
      <w:ind w:left="2275" w:hanging="576"/>
      <w:jc w:val="both"/>
      <w:outlineLvl w:val="3"/>
    </w:pPr>
    <w:rPr>
      <w:rFonts w:ascii="Arial" w:eastAsia="Arial Unicode MS" w:hAnsi="Arial" w:cs="Arial"/>
      <w:color w:val="000000"/>
      <w:szCs w:val="20"/>
    </w:rPr>
  </w:style>
  <w:style w:type="paragraph" w:customStyle="1" w:styleId="ScheduleTitlesubclause1">
    <w:name w:val="Schedule Title subclause1"/>
    <w:basedOn w:val="ScheduleUntitledsubclause1"/>
    <w:qFormat/>
    <w:rsid w:val="00767D74"/>
    <w:pPr>
      <w:spacing w:before="120"/>
    </w:pPr>
    <w:rPr>
      <w:b/>
    </w:rPr>
  </w:style>
  <w:style w:type="numbering" w:customStyle="1" w:styleId="ClauseListStyle">
    <w:name w:val="ClauseListStyle"/>
    <w:rsid w:val="00767D74"/>
    <w:pPr>
      <w:numPr>
        <w:numId w:val="158"/>
      </w:numPr>
    </w:pPr>
  </w:style>
  <w:style w:type="paragraph" w:customStyle="1" w:styleId="NoNumTitle-Clause">
    <w:name w:val="No Num Title - Clause"/>
    <w:basedOn w:val="TitleClause"/>
    <w:qFormat/>
    <w:rsid w:val="001513B4"/>
    <w:pPr>
      <w:numPr>
        <w:numId w:val="0"/>
      </w:numPr>
      <w:ind w:left="720"/>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38048">
      <w:bodyDiv w:val="1"/>
      <w:marLeft w:val="0"/>
      <w:marRight w:val="0"/>
      <w:marTop w:val="0"/>
      <w:marBottom w:val="0"/>
      <w:divBdr>
        <w:top w:val="none" w:sz="0" w:space="0" w:color="auto"/>
        <w:left w:val="none" w:sz="0" w:space="0" w:color="auto"/>
        <w:bottom w:val="none" w:sz="0" w:space="0" w:color="auto"/>
        <w:right w:val="none" w:sz="0" w:space="0" w:color="auto"/>
      </w:divBdr>
    </w:div>
    <w:div w:id="297954780">
      <w:bodyDiv w:val="1"/>
      <w:marLeft w:val="0"/>
      <w:marRight w:val="0"/>
      <w:marTop w:val="0"/>
      <w:marBottom w:val="0"/>
      <w:divBdr>
        <w:top w:val="none" w:sz="0" w:space="0" w:color="auto"/>
        <w:left w:val="none" w:sz="0" w:space="0" w:color="auto"/>
        <w:bottom w:val="none" w:sz="0" w:space="0" w:color="auto"/>
        <w:right w:val="none" w:sz="0" w:space="0" w:color="auto"/>
      </w:divBdr>
    </w:div>
    <w:div w:id="578055461">
      <w:bodyDiv w:val="1"/>
      <w:marLeft w:val="0"/>
      <w:marRight w:val="0"/>
      <w:marTop w:val="0"/>
      <w:marBottom w:val="0"/>
      <w:divBdr>
        <w:top w:val="none" w:sz="0" w:space="0" w:color="auto"/>
        <w:left w:val="none" w:sz="0" w:space="0" w:color="auto"/>
        <w:bottom w:val="none" w:sz="0" w:space="0" w:color="auto"/>
        <w:right w:val="none" w:sz="0" w:space="0" w:color="auto"/>
      </w:divBdr>
    </w:div>
    <w:div w:id="1017390810">
      <w:bodyDiv w:val="1"/>
      <w:marLeft w:val="0"/>
      <w:marRight w:val="0"/>
      <w:marTop w:val="0"/>
      <w:marBottom w:val="0"/>
      <w:divBdr>
        <w:top w:val="none" w:sz="0" w:space="0" w:color="auto"/>
        <w:left w:val="none" w:sz="0" w:space="0" w:color="auto"/>
        <w:bottom w:val="none" w:sz="0" w:space="0" w:color="auto"/>
        <w:right w:val="none" w:sz="0" w:space="0" w:color="auto"/>
      </w:divBdr>
    </w:div>
    <w:div w:id="1640960331">
      <w:bodyDiv w:val="1"/>
      <w:marLeft w:val="0"/>
      <w:marRight w:val="0"/>
      <w:marTop w:val="0"/>
      <w:marBottom w:val="0"/>
      <w:divBdr>
        <w:top w:val="none" w:sz="0" w:space="0" w:color="auto"/>
        <w:left w:val="none" w:sz="0" w:space="0" w:color="auto"/>
        <w:bottom w:val="none" w:sz="0" w:space="0" w:color="auto"/>
        <w:right w:val="none" w:sz="0" w:space="0" w:color="auto"/>
      </w:divBdr>
    </w:div>
    <w:div w:id="1665932211">
      <w:bodyDiv w:val="1"/>
      <w:marLeft w:val="0"/>
      <w:marRight w:val="0"/>
      <w:marTop w:val="0"/>
      <w:marBottom w:val="0"/>
      <w:divBdr>
        <w:top w:val="none" w:sz="0" w:space="0" w:color="auto"/>
        <w:left w:val="none" w:sz="0" w:space="0" w:color="auto"/>
        <w:bottom w:val="none" w:sz="0" w:space="0" w:color="auto"/>
        <w:right w:val="none" w:sz="0" w:space="0" w:color="auto"/>
      </w:divBdr>
    </w:div>
    <w:div w:id="1694763298">
      <w:bodyDiv w:val="1"/>
      <w:marLeft w:val="0"/>
      <w:marRight w:val="0"/>
      <w:marTop w:val="0"/>
      <w:marBottom w:val="0"/>
      <w:divBdr>
        <w:top w:val="none" w:sz="0" w:space="0" w:color="auto"/>
        <w:left w:val="none" w:sz="0" w:space="0" w:color="auto"/>
        <w:bottom w:val="none" w:sz="0" w:space="0" w:color="auto"/>
        <w:right w:val="none" w:sz="0" w:space="0" w:color="auto"/>
      </w:divBdr>
    </w:div>
    <w:div w:id="198904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tranet.essex.gov.uk/Documents/POLICY_Commercial_Policy_and_Procedures_Appendix_D.pdf"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sex.gov.uk/planning-land-and-recycling/energy-climate-and-environment/protecting-environment/our-environmenta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E19B5441E435438736928984A01DBF" ma:contentTypeVersion="6" ma:contentTypeDescription="Create a new document." ma:contentTypeScope="" ma:versionID="5f61e845355aa199f8abf74d9e31adbc">
  <xsd:schema xmlns:xsd="http://www.w3.org/2001/XMLSchema" xmlns:xs="http://www.w3.org/2001/XMLSchema" xmlns:p="http://schemas.microsoft.com/office/2006/metadata/properties" xmlns:ns2="2362e9aa-c728-450c-9e9f-feb848c79a73" xmlns:ns3="35c8a860-6494-47d1-b1cc-c3f5c3a540c9" targetNamespace="http://schemas.microsoft.com/office/2006/metadata/properties" ma:root="true" ma:fieldsID="172d54cfc7f80d0a4c106dbd6e1b75ff" ns2:_="" ns3:_="">
    <xsd:import namespace="2362e9aa-c728-450c-9e9f-feb848c79a73"/>
    <xsd:import namespace="35c8a860-6494-47d1-b1cc-c3f5c3a540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62e9aa-c728-450c-9e9f-feb848c79a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c8a860-6494-47d1-b1cc-c3f5c3a540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222468-F899-488B-8AF4-C1CD0A9F4655}">
  <ds:schemaRefs>
    <ds:schemaRef ds:uri="http://schemas.openxmlformats.org/officeDocument/2006/bibliography"/>
  </ds:schemaRefs>
</ds:datastoreItem>
</file>

<file path=customXml/itemProps2.xml><?xml version="1.0" encoding="utf-8"?>
<ds:datastoreItem xmlns:ds="http://schemas.openxmlformats.org/officeDocument/2006/customXml" ds:itemID="{6A8D200C-065F-47FA-B023-90A90094F127}">
  <ds:schemaRefs>
    <ds:schemaRef ds:uri="http://purl.org/dc/dcmitype/"/>
    <ds:schemaRef ds:uri="2362e9aa-c728-450c-9e9f-feb848c79a73"/>
    <ds:schemaRef ds:uri="http://purl.org/dc/term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35c8a860-6494-47d1-b1cc-c3f5c3a540c9"/>
    <ds:schemaRef ds:uri="http://www.w3.org/XML/1998/namespace"/>
  </ds:schemaRefs>
</ds:datastoreItem>
</file>

<file path=customXml/itemProps3.xml><?xml version="1.0" encoding="utf-8"?>
<ds:datastoreItem xmlns:ds="http://schemas.openxmlformats.org/officeDocument/2006/customXml" ds:itemID="{B316D775-248F-4CCF-A335-F70DCE95B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62e9aa-c728-450c-9e9f-feb848c79a73"/>
    <ds:schemaRef ds:uri="35c8a860-6494-47d1-b1cc-c3f5c3a540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5E5894-C1BB-4B10-BA32-21E5E0FA26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168</Pages>
  <Words>54648</Words>
  <Characters>311498</Characters>
  <Application>Microsoft Office Word</Application>
  <DocSecurity>0</DocSecurity>
  <Lines>2595</Lines>
  <Paragraphs>730</Paragraphs>
  <ScaleCrop>false</ScaleCrop>
  <HeadingPairs>
    <vt:vector size="2" baseType="variant">
      <vt:variant>
        <vt:lpstr>Title</vt:lpstr>
      </vt:variant>
      <vt:variant>
        <vt:i4>1</vt:i4>
      </vt:variant>
    </vt:vector>
  </HeadingPairs>
  <TitlesOfParts>
    <vt:vector size="1" baseType="lpstr">
      <vt:lpstr/>
    </vt:vector>
  </TitlesOfParts>
  <Company>Essex County Council</Company>
  <LinksUpToDate>false</LinksUpToDate>
  <CharactersWithSpaces>365416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Turner - Associate Solicitor/Barrister</dc:creator>
  <cp:keywords/>
  <dc:description/>
  <cp:lastModifiedBy>Nicholas Blackall - Procurement Manager</cp:lastModifiedBy>
  <cp:revision>2</cp:revision>
  <dcterms:created xsi:type="dcterms:W3CDTF">2025-11-10T11:37:00Z</dcterms:created>
  <dcterms:modified xsi:type="dcterms:W3CDTF">2025-11-10T11:37:00Z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d8be9e-c8d9-4b9c-bd40-2c27cc7ea2e6_Enabled">
    <vt:lpwstr>true</vt:lpwstr>
  </property>
  <property fmtid="{D5CDD505-2E9C-101B-9397-08002B2CF9AE}" pid="3" name="MSIP_Label_39d8be9e-c8d9-4b9c-bd40-2c27cc7ea2e6_SetDate">
    <vt:lpwstr>2022-02-04T14:48:02Z</vt:lpwstr>
  </property>
  <property fmtid="{D5CDD505-2E9C-101B-9397-08002B2CF9AE}" pid="4" name="MSIP_Label_39d8be9e-c8d9-4b9c-bd40-2c27cc7ea2e6_Method">
    <vt:lpwstr>Standard</vt:lpwstr>
  </property>
  <property fmtid="{D5CDD505-2E9C-101B-9397-08002B2CF9AE}" pid="5" name="MSIP_Label_39d8be9e-c8d9-4b9c-bd40-2c27cc7ea2e6_Name">
    <vt:lpwstr>39d8be9e-c8d9-4b9c-bd40-2c27cc7ea2e6</vt:lpwstr>
  </property>
  <property fmtid="{D5CDD505-2E9C-101B-9397-08002B2CF9AE}" pid="6" name="MSIP_Label_39d8be9e-c8d9-4b9c-bd40-2c27cc7ea2e6_SiteId">
    <vt:lpwstr>a8b4324f-155c-4215-a0f1-7ed8cc9a992f</vt:lpwstr>
  </property>
  <property fmtid="{D5CDD505-2E9C-101B-9397-08002B2CF9AE}" pid="7" name="MSIP_Label_39d8be9e-c8d9-4b9c-bd40-2c27cc7ea2e6_ActionId">
    <vt:lpwstr>ff5ff467-92cc-46ad-a187-0000982e56aa</vt:lpwstr>
  </property>
  <property fmtid="{D5CDD505-2E9C-101B-9397-08002B2CF9AE}" pid="8" name="MSIP_Label_39d8be9e-c8d9-4b9c-bd40-2c27cc7ea2e6_ContentBits">
    <vt:lpwstr>0</vt:lpwstr>
  </property>
  <property fmtid="{D5CDD505-2E9C-101B-9397-08002B2CF9AE}" pid="9" name="ContentTypeId">
    <vt:lpwstr>0x01010015E19B5441E435438736928984A01DBF</vt:lpwstr>
  </property>
</Properties>
</file>